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8b456" w14:paraId="a28b456" w:rsidRDefault="000762A5" w:rsidP="000762A5" w:rsidR="000762A5">
      <w:pPr>
        <w:pStyle w:val="NormaleSPIS"/>
        <w:ind w:firstLine="0"/>
        <w15:collapsed w:val="false"/>
        <w:rPr>
          <w:b/>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547370</wp:posOffset>
            </wp:positionV>
            <wp:extent cy="960755" cx="719455"/>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bookmarkStart w:name="_GoBack" w:id="0"/>
      <w:bookmarkEnd w:id="0"/>
      <w:r>
        <w:rPr>
          <w:b/>
        </w:rPr>
        <w:t>Stečajni upravitelj</w:t>
      </w:r>
    </w:p>
    <w:p w:rsidRDefault="000762A5" w:rsidP="000762A5" w:rsidR="000762A5">
      <w:pPr>
        <w:pBdr>
          <w:bottom w:space="1" w:sz="4" w:color="auto" w:val="single"/>
        </w:pBdr>
        <w:rPr>
          <w:b/>
        </w:rPr>
      </w:pPr>
      <w:r>
        <w:rPr>
          <w:b/>
        </w:rPr>
        <w:t>Ivana Brebrić, dipl.inž.građ.</w:t>
      </w:r>
    </w:p>
    <w:p w:rsidRDefault="000762A5" w:rsidP="000762A5" w:rsidR="000762A5">
      <w:pPr>
        <w:pBdr>
          <w:bottom w:space="1" w:sz="4" w:color="auto" w:val="single"/>
        </w:pBdr>
      </w:pPr>
      <w:r>
        <w:t xml:space="preserve">10000 Zagreb, </w:t>
      </w:r>
      <w:proofErr w:type="spellStart"/>
      <w:r>
        <w:t>Palinovečka</w:t>
      </w:r>
      <w:proofErr w:type="spellEnd"/>
      <w:r>
        <w:t xml:space="preserve"> 19P</w:t>
      </w:r>
    </w:p>
    <w:p w:rsidRDefault="000762A5" w:rsidP="000762A5" w:rsidR="000762A5">
      <w:pPr>
        <w:pBdr>
          <w:bottom w:space="1" w:sz="4" w:color="auto" w:val="single"/>
        </w:pBdr>
      </w:pPr>
      <w:proofErr w:type="spellStart"/>
      <w:r>
        <w:t>mob</w:t>
      </w:r>
      <w:proofErr w:type="spellEnd"/>
      <w:r>
        <w:t xml:space="preserve">:0913372803; </w:t>
      </w:r>
      <w:proofErr w:type="spellStart"/>
      <w:r>
        <w:t>email</w:t>
      </w:r>
      <w:proofErr w:type="spellEnd"/>
      <w:r>
        <w:t>:ibrebric@gmail.com</w:t>
      </w:r>
    </w:p>
    <w:p w:rsidRDefault="000762A5" w:rsidP="000762A5" w:rsidR="000762A5">
      <w:pPr>
        <w:rPr>
          <w:b/>
        </w:rPr>
      </w:pPr>
    </w:p>
    <w:p w:rsidRDefault="000762A5" w:rsidP="000762A5" w:rsidR="000762A5"/>
    <w:p w:rsidRDefault="000762A5" w:rsidP="000762A5" w:rsidR="000762A5"/>
    <w:p w:rsidRDefault="000762A5" w:rsidP="000762A5" w:rsidR="000762A5">
      <w:pPr>
        <w:ind w:firstLine="11" w:left="3544"/>
        <w:rPr>
          <w:b/>
        </w:rPr>
      </w:pPr>
      <w:r>
        <w:rPr>
          <w:b/>
        </w:rPr>
        <w:tab/>
        <w:t>TRGOVAČKI SUD U BJELOVARU</w:t>
      </w:r>
    </w:p>
    <w:p w:rsidRDefault="000762A5" w:rsidP="000762A5" w:rsidR="000762A5">
      <w:pPr>
        <w:ind w:firstLine="11" w:left="3544"/>
        <w:rPr>
          <w:b/>
        </w:rPr>
      </w:pPr>
    </w:p>
    <w:p w:rsidRDefault="000762A5" w:rsidP="000762A5" w:rsidR="000762A5">
      <w:pPr>
        <w:ind w:firstLine="11" w:left="3544"/>
        <w:rPr>
          <w:b/>
          <w:u w:val="single"/>
        </w:rPr>
      </w:pPr>
      <w:r>
        <w:rPr>
          <w:b/>
          <w:u w:val="single"/>
        </w:rPr>
        <w:t xml:space="preserve">Na </w:t>
      </w:r>
      <w:proofErr w:type="spellStart"/>
      <w:r>
        <w:rPr>
          <w:b/>
          <w:u w:val="single"/>
        </w:rPr>
        <w:t>posl</w:t>
      </w:r>
      <w:proofErr w:type="spellEnd"/>
      <w:r>
        <w:rPr>
          <w:b/>
          <w:u w:val="single"/>
        </w:rPr>
        <w:t>. br. 7. St-665/2018</w:t>
      </w:r>
    </w:p>
    <w:p w:rsidRDefault="000762A5" w:rsidP="000762A5" w:rsidR="000762A5">
      <w:pPr>
        <w:ind w:firstLine="11" w:left="3544"/>
        <w:rPr>
          <w:b/>
        </w:rPr>
      </w:pPr>
      <w:r>
        <w:rPr>
          <w:b/>
        </w:rPr>
        <w:t>sudac Tomislav Mrazović</w:t>
      </w:r>
    </w:p>
    <w:p w:rsidRDefault="000762A5" w:rsidP="000762A5" w:rsidR="000762A5">
      <w:pPr>
        <w:ind w:firstLine="11" w:left="3544"/>
        <w:rPr>
          <w:b/>
        </w:rPr>
      </w:pPr>
    </w:p>
    <w:p w:rsidRDefault="000762A5" w:rsidP="000762A5" w:rsidR="000762A5">
      <w:pPr>
        <w:ind w:firstLine="11" w:left="3544"/>
        <w:rPr>
          <w:b/>
        </w:rPr>
      </w:pPr>
      <w:r>
        <w:rPr>
          <w:b/>
        </w:rPr>
        <w:t>VRISJE d.o.o. u stečaju</w:t>
      </w:r>
    </w:p>
    <w:p w:rsidRDefault="000762A5" w:rsidP="000762A5" w:rsidR="000762A5">
      <w:pPr>
        <w:ind w:firstLine="11" w:left="3544"/>
        <w:rPr>
          <w:b/>
        </w:rPr>
      </w:pPr>
      <w:r>
        <w:rPr>
          <w:b/>
        </w:rPr>
        <w:t>Virovitica, Svačićev trg 13</w:t>
      </w:r>
    </w:p>
    <w:p w:rsidRDefault="000762A5" w:rsidP="000762A5" w:rsidR="000762A5">
      <w:pPr>
        <w:ind w:firstLine="720" w:left="2835"/>
        <w:rPr>
          <w:b/>
        </w:rPr>
      </w:pPr>
      <w:r>
        <w:rPr>
          <w:b/>
        </w:rPr>
        <w:t>OIB: 85530392099</w:t>
      </w:r>
    </w:p>
    <w:p w:rsidRDefault="000762A5" w:rsidP="000762A5" w:rsidR="000762A5">
      <w:pPr>
        <w:rPr>
          <w:b/>
        </w:rPr>
      </w:pPr>
    </w:p>
    <w:p w:rsidRDefault="000762A5" w:rsidP="000762A5" w:rsidR="000762A5">
      <w:pPr>
        <w:rPr>
          <w:b/>
        </w:rPr>
      </w:pPr>
    </w:p>
    <w:p w:rsidRDefault="000762A5" w:rsidP="000762A5" w:rsidR="000762A5">
      <w:pPr>
        <w:rPr>
          <w:b/>
        </w:rPr>
      </w:pPr>
    </w:p>
    <w:p w:rsidRDefault="000762A5" w:rsidP="000762A5" w:rsidR="000762A5">
      <w:pPr>
        <w:rPr>
          <w:b/>
        </w:rPr>
      </w:pPr>
    </w:p>
    <w:p w:rsidRDefault="000762A5" w:rsidP="000762A5" w:rsidR="000762A5">
      <w:pPr>
        <w:rPr>
          <w:b/>
        </w:rPr>
      </w:pPr>
    </w:p>
    <w:p w:rsidRDefault="000762A5" w:rsidP="000762A5" w:rsidR="000762A5">
      <w:pPr>
        <w:jc w:val="center"/>
        <w:rPr>
          <w:b/>
        </w:rPr>
      </w:pPr>
      <w:r>
        <w:rPr>
          <w:b/>
        </w:rPr>
        <w:t>IZVJEŠĆE</w:t>
      </w:r>
    </w:p>
    <w:p w:rsidRDefault="000762A5" w:rsidP="000762A5" w:rsidR="000762A5">
      <w:pPr>
        <w:jc w:val="center"/>
        <w:rPr>
          <w:b/>
        </w:rPr>
      </w:pPr>
      <w:r>
        <w:rPr>
          <w:b/>
        </w:rPr>
        <w:t>STEČAJNOG UPRAVITELJA O GOSPODARSKOM POLOŽAJU</w:t>
      </w:r>
    </w:p>
    <w:p w:rsidRDefault="000762A5" w:rsidP="000762A5" w:rsidR="000762A5">
      <w:pPr>
        <w:jc w:val="center"/>
        <w:rPr>
          <w:b/>
        </w:rPr>
      </w:pPr>
      <w:r>
        <w:rPr>
          <w:b/>
        </w:rPr>
        <w:t xml:space="preserve">STEČAJNOG DUŽNIKA ZA </w:t>
      </w:r>
    </w:p>
    <w:p w:rsidRDefault="000762A5" w:rsidP="000762A5" w:rsidR="000762A5">
      <w:pPr>
        <w:jc w:val="center"/>
        <w:rPr>
          <w:b/>
        </w:rPr>
      </w:pPr>
      <w:r>
        <w:rPr>
          <w:b/>
        </w:rPr>
        <w:t xml:space="preserve">IZVJEŠTAJNO ROČIŠTE </w:t>
      </w:r>
    </w:p>
    <w:p w:rsidRDefault="000762A5" w:rsidP="000762A5" w:rsidR="000762A5">
      <w:pPr>
        <w:jc w:val="center"/>
      </w:pPr>
    </w:p>
    <w:p w:rsidRDefault="000762A5" w:rsidP="000762A5" w:rsidR="000762A5">
      <w:pPr>
        <w:jc w:val="center"/>
      </w:pPr>
    </w:p>
    <w:p w:rsidRDefault="000762A5" w:rsidP="000762A5" w:rsidR="000762A5"/>
    <w:p w:rsidRDefault="000762A5" w:rsidP="000762A5" w:rsidR="000762A5"/>
    <w:p w:rsidRDefault="000762A5" w:rsidP="000762A5" w:rsidR="000762A5">
      <w:r>
        <w:t>U prilogu:</w:t>
      </w:r>
    </w:p>
    <w:p w:rsidRDefault="000762A5" w:rsidP="000762A5" w:rsidR="000762A5">
      <w:r>
        <w:t>- popis predmeta stečajne mase (čl. 221. SZ-a);</w:t>
      </w:r>
    </w:p>
    <w:p w:rsidRDefault="000762A5" w:rsidP="000762A5" w:rsidR="000762A5">
      <w:r>
        <w:t>- popis vjerovnika (čl. 222. SZ-a);</w:t>
      </w:r>
    </w:p>
    <w:p w:rsidRDefault="000762A5" w:rsidP="000762A5" w:rsidR="000762A5">
      <w:r>
        <w:t>- pregled imovine i obveza (čl. 223 SZ-a).</w:t>
      </w:r>
    </w:p>
    <w:p w:rsidRDefault="000762A5" w:rsidP="000762A5" w:rsidR="000762A5"/>
    <w:p w:rsidRDefault="000762A5" w:rsidP="000762A5" w:rsidR="000762A5"/>
    <w:p w:rsidRDefault="000762A5" w:rsidP="000762A5" w:rsidR="000762A5"/>
    <w:p w:rsidRDefault="000762A5" w:rsidP="000762A5" w:rsidR="000762A5"/>
    <w:p w:rsidRDefault="000762A5" w:rsidP="000762A5" w:rsidR="000762A5"/>
    <w:p w:rsidRDefault="000762A5" w:rsidP="000762A5" w:rsidR="000762A5"/>
    <w:p w:rsidRDefault="000762A5" w:rsidP="000762A5" w:rsidR="000762A5"/>
    <w:p w:rsidRDefault="000762A5" w:rsidP="000762A5" w:rsidR="000762A5"/>
    <w:p w:rsidRDefault="000762A5" w:rsidP="000762A5" w:rsidR="000762A5"/>
    <w:p w:rsidRDefault="000762A5" w:rsidP="000762A5" w:rsidR="000762A5"/>
    <w:p w:rsidRDefault="000762A5" w:rsidP="000762A5" w:rsidR="000762A5">
      <w:r>
        <w:t>stečajni upravitelj</w:t>
      </w:r>
    </w:p>
    <w:p w:rsidRDefault="000762A5" w:rsidP="000762A5" w:rsidR="000762A5">
      <w:r>
        <w:t>Ivana Brebrić, dipl.inž.građ.</w:t>
      </w:r>
    </w:p>
    <w:p w:rsidRDefault="000762A5" w:rsidP="000762A5" w:rsidR="000762A5"/>
    <w:p w:rsidRDefault="000762A5" w:rsidP="000762A5" w:rsidR="000762A5"/>
    <w:p w:rsidRDefault="000762A5" w:rsidP="000762A5" w:rsidR="000762A5">
      <w:pPr>
        <w:jc w:val="center"/>
      </w:pPr>
      <w:r>
        <w:t>U Zagrebu, 31. prosinca  2018. god.</w:t>
      </w:r>
    </w:p>
    <w:p w:rsidRDefault="000762A5" w:rsidP="000762A5" w:rsidR="000762A5">
      <w:pPr>
        <w:jc w:val="center"/>
      </w:pPr>
    </w:p>
    <w:p w:rsidRDefault="000762A5" w:rsidP="000762A5" w:rsidR="000762A5">
      <w:pPr>
        <w:rPr>
          <w:b/>
        </w:rPr>
      </w:pPr>
      <w:r>
        <w:rPr>
          <w:b/>
        </w:rPr>
        <w:tab/>
      </w:r>
    </w:p>
    <w:p w:rsidRDefault="000762A5" w:rsidP="000762A5" w:rsidR="000762A5"/>
    <w:p w:rsidRDefault="000762A5" w:rsidP="000762A5" w:rsidR="000762A5"/>
    <w:p w:rsidRDefault="000762A5" w:rsidP="000762A5" w:rsidR="000762A5">
      <w:pPr>
        <w:pStyle w:val="Naslov"/>
        <w:numPr>
          <w:ilvl w:val="0"/>
          <w:numId w:val="47"/>
        </w:numPr>
        <w:pBdr>
          <w:bottom w:space="0" w:sz="0" w:color="auto" w:val="none"/>
        </w:pBdr>
        <w:spacing w:after="60" w:before="240"/>
        <w:contextualSpacing w:val="false"/>
        <w:outlineLvl w:val="0"/>
      </w:pPr>
      <w:r>
        <w:lastRenderedPageBreak/>
        <w:t>OSNOVNI PODACI O STEČAJNOM DUŽNIKU</w:t>
      </w:r>
    </w:p>
    <w:p w:rsidRDefault="000762A5" w:rsidP="000762A5" w:rsidR="000762A5"/>
    <w:p w:rsidRDefault="000762A5" w:rsidP="000762A5" w:rsidR="000762A5">
      <w:pPr>
        <w:pStyle w:val="Podnaslov"/>
        <w:numPr>
          <w:ilvl w:val="1"/>
          <w:numId w:val="47"/>
        </w:numPr>
        <w:spacing w:after="60"/>
        <w:outlineLvl w:val="1"/>
      </w:pPr>
      <w:r>
        <w:t>STANJE UPISA U SUDSKI REGISTAR</w:t>
      </w:r>
    </w:p>
    <w:p w:rsidRDefault="000762A5" w:rsidP="000762A5" w:rsidR="000762A5">
      <w:pPr>
        <w:ind w:left="-76"/>
        <w:rPr>
          <w:b/>
        </w:rPr>
      </w:pPr>
    </w:p>
    <w:p w:rsidRDefault="000762A5" w:rsidP="000762A5" w:rsidR="000762A5">
      <w:r>
        <w:t>Nadležni sud: Trgovački sud u Bjelovaru.</w:t>
      </w:r>
    </w:p>
    <w:p w:rsidRDefault="000762A5" w:rsidP="000762A5" w:rsidR="000762A5">
      <w:pPr>
        <w:rPr>
          <w:b/>
        </w:rPr>
      </w:pPr>
      <w:r>
        <w:rPr>
          <w:b/>
        </w:rPr>
        <w:t xml:space="preserve">Tvrtka </w:t>
      </w:r>
    </w:p>
    <w:p w:rsidRDefault="000762A5" w:rsidP="000762A5" w:rsidR="000762A5">
      <w:pPr>
        <w:rPr>
          <w:b/>
        </w:rPr>
      </w:pPr>
      <w:r>
        <w:rPr>
          <w:b/>
        </w:rPr>
        <w:t>VRISJE d.o.o. za trgovinu</w:t>
      </w:r>
    </w:p>
    <w:p w:rsidRDefault="000762A5" w:rsidP="000762A5" w:rsidR="000762A5">
      <w:pPr>
        <w:rPr>
          <w:color w:val="FF0000"/>
        </w:rPr>
      </w:pPr>
      <w:r>
        <w:rPr>
          <w:b/>
        </w:rPr>
        <w:t>MBS: 010045310</w:t>
      </w:r>
    </w:p>
    <w:p w:rsidRDefault="000762A5" w:rsidP="000762A5" w:rsidR="000762A5">
      <w:pPr>
        <w:rPr>
          <w:color w:val="FF0000"/>
        </w:rPr>
      </w:pPr>
      <w:r>
        <w:rPr>
          <w:b/>
          <w:bCs/>
        </w:rPr>
        <w:t>OIB: 85530392099</w:t>
      </w:r>
    </w:p>
    <w:p w:rsidRDefault="000762A5" w:rsidP="000762A5" w:rsidR="000762A5"/>
    <w:p w:rsidRDefault="000762A5" w:rsidP="000762A5" w:rsidR="000762A5">
      <w:r>
        <w:t>Uvidom u izvadak iz sudskog registara utvrđeno je da je trgovačko društvo VRISJE  d.o.o. za trgovinu iz Virovitice, Svačićev trg 13, OIB:</w:t>
      </w:r>
      <w:r>
        <w:rPr>
          <w:rFonts w:cs="Arial" w:hAnsi="Arial" w:ascii="Arial"/>
        </w:rPr>
        <w:t xml:space="preserve"> </w:t>
      </w:r>
      <w:r>
        <w:t>85530392099 osnovano 27.11.2000 godine Društvenim ugovorom o osnivanju.</w:t>
      </w:r>
    </w:p>
    <w:p w:rsidRDefault="000762A5" w:rsidP="000762A5" w:rsidR="000762A5"/>
    <w:p w:rsidRDefault="000762A5" w:rsidP="000762A5" w:rsidR="000762A5">
      <w:pPr>
        <w:rPr>
          <w:u w:val="single"/>
        </w:rPr>
      </w:pPr>
      <w:r>
        <w:rPr>
          <w:u w:val="single"/>
        </w:rPr>
        <w:t>Zabilježba:</w:t>
      </w:r>
    </w:p>
    <w:p w:rsidRDefault="000762A5" w:rsidP="000762A5" w:rsidR="000762A5">
      <w:r>
        <w:t xml:space="preserve">Trgovački sud u Bjelovaru rješenjem broj </w:t>
      </w:r>
      <w:proofErr w:type="spellStart"/>
      <w:r>
        <w:t>Stpn</w:t>
      </w:r>
      <w:proofErr w:type="spellEnd"/>
      <w:r>
        <w:t xml:space="preserve">-12/2016 od 27.09.2016. godine dopušta sklapanje </w:t>
      </w:r>
      <w:proofErr w:type="spellStart"/>
      <w:r>
        <w:t>predstečajne</w:t>
      </w:r>
      <w:proofErr w:type="spellEnd"/>
      <w:r>
        <w:t xml:space="preserve"> nagodbe između VRISJE d.o.o. za trgovinu, Virovitica, Svačićev trg 13, OIB: 85530392099 i vjerovnika čije su tražbine utvrđene u postupku </w:t>
      </w:r>
      <w:proofErr w:type="spellStart"/>
      <w:r>
        <w:t>predstečajne</w:t>
      </w:r>
      <w:proofErr w:type="spellEnd"/>
      <w:r>
        <w:t xml:space="preserve"> nagodbe.</w:t>
      </w:r>
    </w:p>
    <w:p w:rsidRDefault="000762A5" w:rsidP="000762A5" w:rsidR="000762A5">
      <w:pPr>
        <w:ind w:right="-288"/>
      </w:pPr>
    </w:p>
    <w:p w:rsidRDefault="000762A5" w:rsidP="000762A5" w:rsidR="000762A5">
      <w:r>
        <w:t>Predmet poslovanja:</w:t>
      </w:r>
    </w:p>
    <w:p w:rsidRDefault="000762A5" w:rsidP="000762A5" w:rsidR="000762A5">
      <w:pPr>
        <w:ind w:firstLine="708"/>
      </w:pPr>
    </w:p>
    <w:p w:rsidRDefault="000762A5" w:rsidP="000762A5" w:rsidR="000762A5">
      <w:r>
        <w:t>*</w:t>
      </w:r>
      <w:r>
        <w:tab/>
        <w:t>Kupnja i prodaja robe</w:t>
      </w:r>
    </w:p>
    <w:p w:rsidRDefault="000762A5" w:rsidP="000762A5" w:rsidR="000762A5">
      <w:r>
        <w:t>*</w:t>
      </w:r>
      <w:r>
        <w:tab/>
        <w:t>Obavljanje trgovačkog posredovanja na domaćem i inozemnom tržištu</w:t>
      </w:r>
    </w:p>
    <w:p w:rsidRDefault="000762A5" w:rsidP="000762A5" w:rsidR="000762A5">
      <w:pPr>
        <w:ind w:firstLine="708"/>
      </w:pPr>
    </w:p>
    <w:p w:rsidRDefault="000762A5" w:rsidP="000762A5" w:rsidR="000762A5">
      <w:r>
        <w:t>Osnivači / članovi društva:</w:t>
      </w:r>
    </w:p>
    <w:p w:rsidRDefault="000762A5" w:rsidP="000762A5" w:rsidR="000762A5"/>
    <w:p w:rsidRDefault="000762A5" w:rsidP="000762A5" w:rsidR="000762A5">
      <w:pPr>
        <w:rPr>
          <w:b/>
        </w:rPr>
      </w:pPr>
      <w:r>
        <w:rPr>
          <w:b/>
        </w:rPr>
        <w:lastRenderedPageBreak/>
        <w:t xml:space="preserve">MIRJANA BIJUK, </w:t>
      </w:r>
    </w:p>
    <w:p w:rsidRDefault="000762A5" w:rsidP="000762A5" w:rsidR="000762A5">
      <w:pPr>
        <w:rPr>
          <w:b/>
        </w:rPr>
      </w:pPr>
      <w:r>
        <w:rPr>
          <w:b/>
        </w:rPr>
        <w:t>Virovitica, Svačićev trg 13</w:t>
      </w:r>
    </w:p>
    <w:p w:rsidRDefault="000762A5" w:rsidP="000762A5" w:rsidR="000762A5">
      <w:r>
        <w:t xml:space="preserve">     -   član društva</w:t>
      </w:r>
    </w:p>
    <w:p w:rsidRDefault="000762A5" w:rsidP="000762A5" w:rsidR="000762A5"/>
    <w:p w:rsidRDefault="000762A5" w:rsidP="000762A5" w:rsidR="000762A5">
      <w:r>
        <w:t>Osobe ovlaštene za zastupanje društva:</w:t>
      </w:r>
    </w:p>
    <w:p w:rsidRDefault="000762A5" w:rsidP="000762A5" w:rsidR="000762A5"/>
    <w:p w:rsidRDefault="000762A5" w:rsidP="000762A5" w:rsidR="000762A5">
      <w:pPr>
        <w:rPr>
          <w:b/>
        </w:rPr>
      </w:pPr>
      <w:r>
        <w:rPr>
          <w:b/>
        </w:rPr>
        <w:t>DINKO BIJUK, OIB: 28130558554</w:t>
      </w:r>
    </w:p>
    <w:p w:rsidRDefault="000762A5" w:rsidP="000762A5" w:rsidR="000762A5">
      <w:pPr>
        <w:rPr>
          <w:b/>
        </w:rPr>
      </w:pPr>
      <w:r>
        <w:rPr>
          <w:b/>
        </w:rPr>
        <w:t>Virovitica, Svačićev trg 13</w:t>
      </w:r>
    </w:p>
    <w:p w:rsidRDefault="000762A5" w:rsidP="000762A5" w:rsidR="000762A5">
      <w:r>
        <w:t>- član uprave</w:t>
      </w:r>
    </w:p>
    <w:p w:rsidRDefault="000762A5" w:rsidP="000762A5" w:rsidR="000762A5">
      <w:r>
        <w:t>- zastupa društvo samostalno i pojedinačno</w:t>
      </w:r>
    </w:p>
    <w:p w:rsidRDefault="000762A5" w:rsidP="000762A5" w:rsidR="000762A5"/>
    <w:p w:rsidRDefault="000762A5" w:rsidP="000762A5" w:rsidR="000762A5">
      <w:pPr>
        <w:rPr>
          <w:b/>
        </w:rPr>
      </w:pPr>
      <w:r>
        <w:rPr>
          <w:b/>
        </w:rPr>
        <w:t>HRVOJE BIJUK, OIB: 86818675943</w:t>
      </w:r>
    </w:p>
    <w:p w:rsidRDefault="000762A5" w:rsidP="000762A5" w:rsidR="000762A5">
      <w:pPr>
        <w:rPr>
          <w:b/>
        </w:rPr>
      </w:pPr>
      <w:r>
        <w:rPr>
          <w:b/>
        </w:rPr>
        <w:t>Virovitica, Trg kralja Petra Svačića 13</w:t>
      </w:r>
    </w:p>
    <w:p w:rsidRDefault="000762A5" w:rsidP="000762A5" w:rsidR="000762A5">
      <w:r>
        <w:t>- član uprave</w:t>
      </w:r>
    </w:p>
    <w:p w:rsidRDefault="000762A5" w:rsidP="000762A5" w:rsidR="000762A5">
      <w:r>
        <w:t>- zastupa društvo samostalno i pojedinačno</w:t>
      </w:r>
    </w:p>
    <w:p w:rsidRDefault="000762A5" w:rsidP="000762A5" w:rsidR="000762A5"/>
    <w:p w:rsidRDefault="000762A5" w:rsidP="000762A5" w:rsidR="000762A5">
      <w:pPr>
        <w:ind w:firstLine="708"/>
      </w:pPr>
    </w:p>
    <w:p w:rsidRDefault="000762A5" w:rsidP="000762A5" w:rsidR="000762A5">
      <w:r>
        <w:t>Temeljni kapital društva je 30.000,00</w:t>
      </w:r>
      <w:r>
        <w:rPr>
          <w:b/>
        </w:rPr>
        <w:t xml:space="preserve"> </w:t>
      </w:r>
      <w:r>
        <w:t>kuna.</w:t>
      </w:r>
    </w:p>
    <w:p w:rsidRDefault="000762A5" w:rsidP="000762A5" w:rsidR="000762A5"/>
    <w:p w:rsidRDefault="000762A5" w:rsidP="000762A5" w:rsidR="000762A5"/>
    <w:p w:rsidRDefault="000762A5" w:rsidP="000762A5" w:rsidR="000762A5"/>
    <w:p w:rsidRDefault="000762A5" w:rsidP="000762A5" w:rsidR="000762A5">
      <w:pPr>
        <w:pStyle w:val="Podnaslov"/>
        <w:numPr>
          <w:ilvl w:val="1"/>
          <w:numId w:val="47"/>
        </w:numPr>
        <w:spacing w:after="60"/>
        <w:outlineLvl w:val="1"/>
      </w:pPr>
      <w:r>
        <w:t xml:space="preserve">IZVJEŠĆE O GOSPODARSKOM POLOŽAJU STEČAJNOG    DUŽNIKA </w:t>
      </w:r>
      <w:r>
        <w:tab/>
      </w:r>
    </w:p>
    <w:p w:rsidRDefault="000762A5" w:rsidP="000762A5" w:rsidR="000762A5"/>
    <w:p w:rsidRDefault="000762A5" w:rsidP="000762A5" w:rsidR="000762A5"/>
    <w:p w:rsidRDefault="000762A5" w:rsidP="000762A5" w:rsidR="000762A5">
      <w:r>
        <w:t>Društvo VRISJE  d.o.o. je kao osnovnu djelatnost poslovanja navelo: ostala trgovina na malo novom robom u specijaliziranim prodavaonicama. Radilo se o trgovini tepisima koje je društvo obavljalo u zakupljenim prostorima u Pitomači i Bjelovaru i poslovnoj zgradi u Koprivnici koja je u vlasništvu dužnika.</w:t>
      </w:r>
    </w:p>
    <w:p w:rsidRDefault="000762A5" w:rsidP="000762A5" w:rsidR="000762A5"/>
    <w:p w:rsidRDefault="000762A5" w:rsidP="000762A5" w:rsidR="000762A5">
      <w:pPr>
        <w:ind w:right="-53"/>
      </w:pPr>
      <w:r>
        <w:t xml:space="preserve">Uslijed financijskih poteškoća u poslovanju dužnik postepeno prestaje s djelatnošću te izlazi iz zakupljenih prostora. </w:t>
      </w:r>
    </w:p>
    <w:p w:rsidRDefault="000762A5" w:rsidP="000762A5" w:rsidR="000762A5"/>
    <w:p w:rsidRDefault="000762A5" w:rsidP="000762A5" w:rsidR="000762A5">
      <w:r>
        <w:t>Društvo je vodilo poslovne knjige u skladu s računovodstvenim i knjigovodstvenim pravilima. Poslovne knjige za dužnika vodio je vanjski knjigovodstveni servis.</w:t>
      </w:r>
    </w:p>
    <w:p w:rsidRDefault="000762A5" w:rsidP="000762A5" w:rsidR="000762A5">
      <w:r>
        <w:t>Posljednja Financijska izvješća predana su za 2017 godinu.</w:t>
      </w:r>
    </w:p>
    <w:p w:rsidRDefault="000762A5" w:rsidP="000762A5" w:rsidR="000762A5"/>
    <w:p w:rsidRDefault="000762A5" w:rsidP="000762A5" w:rsidR="000762A5"/>
    <w:p w:rsidRDefault="000762A5" w:rsidP="000762A5" w:rsidR="000762A5">
      <w:pPr>
        <w:pStyle w:val="Podnaslov"/>
        <w:numPr>
          <w:ilvl w:val="1"/>
          <w:numId w:val="47"/>
        </w:numPr>
        <w:spacing w:after="60"/>
        <w:outlineLvl w:val="1"/>
      </w:pPr>
      <w:r>
        <w:t>PRIJEDLOG ZA OTVARANJE STEČAJNOG POSTUPKA</w:t>
      </w:r>
    </w:p>
    <w:p w:rsidRDefault="000762A5" w:rsidP="000762A5" w:rsidR="000762A5">
      <w:pPr>
        <w:rPr>
          <w:b/>
        </w:rPr>
      </w:pPr>
    </w:p>
    <w:p w:rsidRDefault="000762A5" w:rsidP="000762A5" w:rsidR="000762A5">
      <w:pPr>
        <w:rPr>
          <w:rFonts w:eastAsia="Calibri"/>
        </w:rPr>
      </w:pPr>
      <w:r>
        <w:t xml:space="preserve">Prijedlog za otvaranje stečajnog postupka nad navedenim dužnikom podnio je vjerovnik </w:t>
      </w:r>
      <w:r>
        <w:rPr>
          <w:rFonts w:eastAsia="SimSun"/>
          <w:lang w:eastAsia="zh-CN"/>
        </w:rPr>
        <w:t>Zagrebačka banka d.d., Zagreb, Trg bana Josipa Jelačića 10, također prijedlog za otvaranje stečajnog postupka podnijela je i Republika Hrvatska,</w:t>
      </w:r>
      <w:r>
        <w:rPr>
          <w:rFonts w:eastAsia="Calibri"/>
        </w:rPr>
        <w:t xml:space="preserve"> Ministarstvo financija, Porezna uprava, Područni ured Virovitica. 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Nakon provedenog prethodnog postupka utvrđeno je postojanje stečajnog razloga nesposobnost za plaćanje dužnika, također je utvrđeno da je dužnik ima imovine iz koje će se moći naplati troškovi stečajnog postupka kao i </w:t>
      </w:r>
      <w:proofErr w:type="spellStart"/>
      <w:r>
        <w:rPr>
          <w:rFonts w:eastAsia="Calibri"/>
        </w:rPr>
        <w:t>razlučni</w:t>
      </w:r>
      <w:proofErr w:type="spellEnd"/>
      <w:r>
        <w:rPr>
          <w:rFonts w:eastAsia="Calibri"/>
        </w:rPr>
        <w:t xml:space="preserve"> vjerovnik, te je rješenjem Trgovačko suda u Bjelovaru dana 11. listopada 2018 godine otvoren stečajni postupak nad navedenim dužnikom.</w:t>
      </w:r>
    </w:p>
    <w:p w:rsidRDefault="000762A5" w:rsidP="000762A5" w:rsidR="000762A5">
      <w:pPr>
        <w:rPr>
          <w:rFonts w:eastAsia="Times New Roman"/>
          <w:lang w:eastAsia="hr-HR"/>
        </w:rPr>
      </w:pPr>
    </w:p>
    <w:p w:rsidRDefault="000762A5" w:rsidP="000762A5" w:rsidR="000762A5"/>
    <w:p w:rsidRDefault="000762A5" w:rsidP="000762A5" w:rsidR="000762A5">
      <w:pPr>
        <w:pStyle w:val="Naslov"/>
        <w:numPr>
          <w:ilvl w:val="0"/>
          <w:numId w:val="47"/>
        </w:numPr>
        <w:pBdr>
          <w:bottom w:space="0" w:sz="0" w:color="auto" w:val="none"/>
        </w:pBdr>
        <w:spacing w:after="60" w:before="240"/>
        <w:contextualSpacing w:val="false"/>
        <w:outlineLvl w:val="0"/>
      </w:pPr>
      <w:r>
        <w:t>TIJEK STEČAJNOG POSTUPKA</w:t>
      </w:r>
    </w:p>
    <w:p w:rsidRDefault="000762A5" w:rsidP="000762A5" w:rsidR="000762A5"/>
    <w:p w:rsidRDefault="000762A5" w:rsidP="000762A5" w:rsidR="000762A5">
      <w:r>
        <w:t>U razdoblju od stupanja na dužnost stečajnog upravitelja do održavanja ovog ročišta,  obavila sam sljedeće radnje:</w:t>
      </w:r>
    </w:p>
    <w:p w:rsidRDefault="000762A5" w:rsidP="000762A5" w:rsidR="000762A5"/>
    <w:p w:rsidRDefault="000762A5" w:rsidP="000762A5" w:rsidR="000762A5">
      <w:pPr>
        <w:numPr>
          <w:ilvl w:val="0"/>
          <w:numId w:val="48"/>
        </w:numPr>
        <w:spacing w:afterAutospacing="true" w:after="100"/>
        <w:jc w:val="both"/>
      </w:pPr>
      <w:r>
        <w:t>Izrađen je novi pečat stečajnog dužnika.</w:t>
      </w:r>
    </w:p>
    <w:p w:rsidRDefault="000762A5" w:rsidP="000762A5" w:rsidR="000762A5">
      <w:pPr>
        <w:spacing w:afterAutospacing="true" w:after="100"/>
        <w:ind w:left="720"/>
      </w:pPr>
      <w:r>
        <w:t>Od bivše ovlaštene osoba stečajnog dužnika preuzet je stari pečat te je isti arhiviran.</w:t>
      </w:r>
    </w:p>
    <w:p w:rsidRDefault="000762A5" w:rsidP="000762A5" w:rsidR="000762A5">
      <w:pPr>
        <w:numPr>
          <w:ilvl w:val="0"/>
          <w:numId w:val="48"/>
        </w:numPr>
        <w:spacing w:afterAutospacing="true" w:after="100"/>
        <w:jc w:val="both"/>
      </w:pPr>
      <w:r>
        <w:t>Pri Državnom zavodu za statistiku izvršena je registracija promjene tvrtke društva stečajnog dužnika.</w:t>
      </w:r>
    </w:p>
    <w:p w:rsidRDefault="000762A5" w:rsidP="000762A5" w:rsidR="000762A5"/>
    <w:p w:rsidRDefault="000762A5" w:rsidP="000762A5" w:rsidR="000762A5"/>
    <w:p w:rsidRDefault="000762A5" w:rsidP="000762A5" w:rsidR="000762A5"/>
    <w:p w:rsidRDefault="000762A5" w:rsidP="000762A5" w:rsidR="000762A5">
      <w:pPr>
        <w:numPr>
          <w:ilvl w:val="0"/>
          <w:numId w:val="48"/>
        </w:numPr>
        <w:spacing w:after="120"/>
        <w:jc w:val="both"/>
      </w:pPr>
      <w:r>
        <w:t>Otvoren je poslovni račun VRISJE d.o.o. u stečaju kod Podravske banke d.d. broj poslovnog računa: IBAN:HR8623860021119024381.</w:t>
      </w:r>
    </w:p>
    <w:p w:rsidRDefault="000762A5" w:rsidP="000762A5" w:rsidR="000762A5">
      <w:pPr>
        <w:numPr>
          <w:ilvl w:val="0"/>
          <w:numId w:val="48"/>
        </w:numPr>
        <w:spacing w:after="120"/>
        <w:ind w:hanging="357" w:left="714"/>
        <w:jc w:val="both"/>
      </w:pPr>
      <w:r>
        <w:t>Ishođene su potvrde i uvjerenja od nadležnih tijela.</w:t>
      </w:r>
    </w:p>
    <w:p w:rsidRDefault="000762A5" w:rsidP="000762A5" w:rsidR="000762A5">
      <w:pPr>
        <w:numPr>
          <w:ilvl w:val="0"/>
          <w:numId w:val="48"/>
        </w:numPr>
        <w:spacing w:after="120"/>
        <w:ind w:hanging="357" w:left="714"/>
        <w:jc w:val="both"/>
      </w:pPr>
      <w:r>
        <w:t>Poduzete su sve zakonom predviđene radnje iz područja računovodstva.</w:t>
      </w:r>
    </w:p>
    <w:p w:rsidRDefault="000762A5" w:rsidP="000762A5" w:rsidR="000762A5">
      <w:pPr>
        <w:numPr>
          <w:ilvl w:val="0"/>
          <w:numId w:val="48"/>
        </w:numPr>
        <w:spacing w:after="120"/>
        <w:ind w:hanging="357" w:left="714"/>
        <w:jc w:val="both"/>
      </w:pPr>
      <w:r>
        <w:t>Za izradu početne bilance kao i obavljanje financijskih i knjigovodstvenih poslova stečajnog dužnika sklopljen je ugovor s knjigovodstvenim servisom.</w:t>
      </w:r>
    </w:p>
    <w:p w:rsidRDefault="000762A5" w:rsidP="000762A5" w:rsidR="000762A5">
      <w:pPr>
        <w:numPr>
          <w:ilvl w:val="0"/>
          <w:numId w:val="48"/>
        </w:numPr>
        <w:spacing w:after="120"/>
        <w:ind w:hanging="357" w:left="714"/>
        <w:jc w:val="both"/>
      </w:pPr>
      <w:r>
        <w:t>Sačinjen je Popis predmeta stečajne mase (sukladno čl. 221. SZ).</w:t>
      </w:r>
    </w:p>
    <w:p w:rsidRDefault="000762A5" w:rsidP="000762A5" w:rsidR="000762A5">
      <w:pPr>
        <w:numPr>
          <w:ilvl w:val="0"/>
          <w:numId w:val="48"/>
        </w:numPr>
        <w:spacing w:after="120"/>
        <w:jc w:val="both"/>
      </w:pPr>
      <w:r>
        <w:t>Sačinjen je Popis vjerovnika (sukladno čl. 222. SZ).</w:t>
      </w:r>
    </w:p>
    <w:p w:rsidRDefault="000762A5" w:rsidP="000762A5" w:rsidR="000762A5">
      <w:pPr>
        <w:numPr>
          <w:ilvl w:val="0"/>
          <w:numId w:val="48"/>
        </w:numPr>
        <w:spacing w:after="120"/>
        <w:jc w:val="both"/>
      </w:pPr>
      <w:r>
        <w:t>Sačinjen je Pregled imovine i obveza (sukladno čl. 223. SZ).</w:t>
      </w:r>
    </w:p>
    <w:p w:rsidRDefault="000762A5" w:rsidP="000762A5" w:rsidR="000762A5">
      <w:pPr>
        <w:numPr>
          <w:ilvl w:val="0"/>
          <w:numId w:val="48"/>
        </w:numPr>
        <w:spacing w:after="120"/>
        <w:jc w:val="both"/>
      </w:pPr>
      <w:r>
        <w:t>Izvršene su i sve druge potrebne radnje u tijeku stečajnog postupka.</w:t>
      </w:r>
    </w:p>
    <w:p w:rsidRDefault="000762A5" w:rsidP="000762A5" w:rsidR="000762A5"/>
    <w:p w:rsidRDefault="000762A5" w:rsidP="000762A5" w:rsidR="000762A5">
      <w:pPr>
        <w:pStyle w:val="Naslov"/>
        <w:numPr>
          <w:ilvl w:val="0"/>
          <w:numId w:val="47"/>
        </w:numPr>
        <w:pBdr>
          <w:bottom w:space="0" w:sz="0" w:color="auto" w:val="none"/>
        </w:pBdr>
        <w:spacing w:after="60" w:before="240"/>
        <w:contextualSpacing w:val="false"/>
        <w:outlineLvl w:val="0"/>
      </w:pPr>
      <w:r>
        <w:t>IMOVINA DRUŠTVA</w:t>
      </w:r>
    </w:p>
    <w:p w:rsidRDefault="000762A5" w:rsidP="000762A5" w:rsidR="000762A5">
      <w:r>
        <w:t>Stečajni upravitelj utvrdio je sljedeću imovinu društva:</w:t>
      </w:r>
    </w:p>
    <w:p w:rsidRDefault="000762A5" w:rsidP="000762A5" w:rsidR="000762A5"/>
    <w:p w:rsidRDefault="000762A5" w:rsidP="000762A5" w:rsidR="000762A5">
      <w:pPr>
        <w:pStyle w:val="Podnaslov"/>
        <w:numPr>
          <w:ilvl w:val="1"/>
          <w:numId w:val="47"/>
        </w:numPr>
        <w:spacing w:after="60"/>
        <w:outlineLvl w:val="1"/>
      </w:pPr>
      <w:r>
        <w:t>NEKRETNINE</w:t>
      </w:r>
    </w:p>
    <w:p w:rsidRDefault="000762A5" w:rsidP="000762A5" w:rsidR="000762A5">
      <w:pPr>
        <w:numPr>
          <w:ilvl w:val="0"/>
          <w:numId w:val="49"/>
        </w:numPr>
        <w:spacing w:after="0"/>
        <w:rPr>
          <w:bCs/>
        </w:rPr>
      </w:pPr>
      <w:r>
        <w:t>Nekretnine</w:t>
      </w:r>
    </w:p>
    <w:p w:rsidRDefault="000762A5" w:rsidP="000762A5" w:rsidR="000762A5">
      <w:pPr>
        <w:ind w:left="720"/>
      </w:pPr>
      <w:r>
        <w:t xml:space="preserve">Poslan je zahtjev Državnoj geodetskoj upravi za izdavanje uvjerenja o nositeljima prava na nekretninama upisanih u katastarski </w:t>
      </w:r>
      <w:proofErr w:type="spellStart"/>
      <w:r>
        <w:t>operat</w:t>
      </w:r>
      <w:proofErr w:type="spellEnd"/>
      <w:r>
        <w:t xml:space="preserve"> na području RH. U uvjerenju DGU, klasa: 932-01/18-02/11652 od 31.kolovoza 2018 godine navedeno je kako dužnik nije upisan u katastarski </w:t>
      </w:r>
      <w:proofErr w:type="spellStart"/>
      <w:r>
        <w:t>operat</w:t>
      </w:r>
      <w:proofErr w:type="spellEnd"/>
      <w:r>
        <w:t>.</w:t>
      </w:r>
    </w:p>
    <w:p w:rsidRDefault="000762A5" w:rsidP="000762A5" w:rsidR="000762A5">
      <w:pPr>
        <w:ind w:left="720"/>
      </w:pPr>
    </w:p>
    <w:p w:rsidRDefault="000762A5" w:rsidP="000762A5" w:rsidR="000762A5">
      <w:pPr>
        <w:ind w:left="720"/>
      </w:pPr>
      <w:r>
        <w:t>Prema dostavljenim podacima od dužnika utvrđeno je vlasništvo nad sjedećom nekretninom:</w:t>
      </w:r>
    </w:p>
    <w:p w:rsidRDefault="000762A5" w:rsidP="000762A5" w:rsidR="000762A5">
      <w:pPr>
        <w:numPr>
          <w:ilvl w:val="0"/>
          <w:numId w:val="50"/>
        </w:numPr>
        <w:spacing w:after="0"/>
        <w:rPr>
          <w:b/>
        </w:rPr>
      </w:pPr>
      <w:r>
        <w:rPr>
          <w:b/>
        </w:rPr>
        <w:t xml:space="preserve">Nekretnina upisana u </w:t>
      </w:r>
      <w:proofErr w:type="spellStart"/>
      <w:r>
        <w:rPr>
          <w:b/>
        </w:rPr>
        <w:t>zk</w:t>
      </w:r>
      <w:proofErr w:type="spellEnd"/>
      <w:r>
        <w:rPr>
          <w:b/>
        </w:rPr>
        <w:t xml:space="preserve"> uložak:13261, k.o. Koprivnica, z.k.č.:4709/9 poslovna zgrada br.6 i dvorište, ukupne površine 1250 m2.</w:t>
      </w:r>
    </w:p>
    <w:p w:rsidRDefault="000762A5" w:rsidP="000762A5" w:rsidR="000762A5">
      <w:pPr>
        <w:ind w:left="720"/>
      </w:pPr>
    </w:p>
    <w:p w:rsidRDefault="000762A5" w:rsidP="000762A5" w:rsidR="000762A5">
      <w:pPr>
        <w:ind w:left="720"/>
        <w:rPr>
          <w:b/>
        </w:rPr>
      </w:pPr>
      <w:r>
        <w:t>Založna prava na navedenoj nekretnini su za korist:</w:t>
      </w:r>
    </w:p>
    <w:p w:rsidRDefault="000762A5" w:rsidP="000762A5" w:rsidR="000762A5">
      <w:pPr>
        <w:ind w:left="720"/>
        <w:rPr>
          <w:bCs/>
        </w:rPr>
      </w:pPr>
    </w:p>
    <w:p w:rsidRDefault="000762A5" w:rsidP="000762A5" w:rsidR="000762A5">
      <w:pPr>
        <w:ind w:left="720"/>
        <w:rPr>
          <w:bCs/>
          <w:u w:val="single"/>
        </w:rPr>
      </w:pPr>
      <w:r>
        <w:rPr>
          <w:bCs/>
          <w:u w:val="single"/>
        </w:rPr>
        <w:t>Pod brojem Z-6207/09 zaprimljeno 22.12.2009.</w:t>
      </w:r>
    </w:p>
    <w:p w:rsidRDefault="000762A5" w:rsidP="000762A5" w:rsidR="000762A5">
      <w:pPr>
        <w:ind w:left="720"/>
        <w:rPr>
          <w:bCs/>
        </w:rPr>
      </w:pPr>
    </w:p>
    <w:p w:rsidRDefault="000762A5" w:rsidP="000762A5" w:rsidR="000762A5">
      <w:pPr>
        <w:ind w:left="720"/>
        <w:rPr>
          <w:bCs/>
        </w:rPr>
      </w:pPr>
      <w:r>
        <w:rPr>
          <w:bCs/>
        </w:rPr>
        <w:t xml:space="preserve">Na temelju Ugovora o kreditu sa sporazumom o osiguranju novčane tražbine zasnivanjem založnog prava na nekretninama od 11. prosinca 2009. godine </w:t>
      </w:r>
      <w:proofErr w:type="spellStart"/>
      <w:r>
        <w:rPr>
          <w:bCs/>
        </w:rPr>
        <w:t>solemniziranog</w:t>
      </w:r>
      <w:proofErr w:type="spellEnd"/>
      <w:r>
        <w:rPr>
          <w:bCs/>
        </w:rPr>
        <w:t xml:space="preserve"> po Javnom bilježniku Dubravki Filipović-Kovačević iz Virovitice, A. Kačića Miošića 2, dana 21.prosinca 2009. godine pod br. OV-9775/2009. god. uknjižuje se pravo zaloga na nekretninama u A za glavni dug u iznosu od 140.000,00 EUR-a (</w:t>
      </w:r>
      <w:proofErr w:type="spellStart"/>
      <w:r>
        <w:rPr>
          <w:bCs/>
        </w:rPr>
        <w:t>stočetrdesettisućaeura</w:t>
      </w:r>
      <w:proofErr w:type="spellEnd"/>
      <w:r>
        <w:rPr>
          <w:bCs/>
        </w:rPr>
        <w:t>), po srednjem tečaju Hypo Alpe-</w:t>
      </w:r>
      <w:proofErr w:type="spellStart"/>
      <w:r>
        <w:rPr>
          <w:bCs/>
        </w:rPr>
        <w:t>Adria</w:t>
      </w:r>
      <w:proofErr w:type="spellEnd"/>
      <w:r>
        <w:rPr>
          <w:bCs/>
        </w:rPr>
        <w:t>-Bank d.d. Zagreb za EUR važećem na dan korištenja kredita, sa pripadajućim kamatama i troškovima, u korist:</w:t>
      </w:r>
    </w:p>
    <w:p w:rsidRDefault="000762A5" w:rsidP="000762A5" w:rsidR="000762A5">
      <w:pPr>
        <w:ind w:left="720"/>
        <w:rPr>
          <w:bCs/>
        </w:rPr>
      </w:pPr>
      <w:r>
        <w:rPr>
          <w:bCs/>
        </w:rPr>
        <w:t>B2 KAPITAL D.O.O., OIB: 57509775367, RADNIČKA CESTA 41, 10000 ZAGREB</w:t>
      </w:r>
    </w:p>
    <w:p w:rsidRDefault="000762A5" w:rsidP="000762A5" w:rsidR="000762A5">
      <w:pPr>
        <w:ind w:left="720"/>
        <w:rPr>
          <w:bCs/>
        </w:rPr>
      </w:pPr>
    </w:p>
    <w:p w:rsidRDefault="000762A5" w:rsidP="000762A5" w:rsidR="000762A5">
      <w:pPr>
        <w:ind w:left="708"/>
        <w:rPr>
          <w:u w:val="single"/>
        </w:rPr>
      </w:pPr>
      <w:r>
        <w:rPr>
          <w:u w:val="single"/>
        </w:rPr>
        <w:t>Pod brojem Z-1295/11 zaprimljeno 21.03.2011.</w:t>
      </w:r>
    </w:p>
    <w:p w:rsidRDefault="000762A5" w:rsidP="000762A5" w:rsidR="000762A5">
      <w:pPr>
        <w:ind w:left="708"/>
        <w:rPr>
          <w:u w:val="single"/>
        </w:rPr>
      </w:pPr>
    </w:p>
    <w:p w:rsidRDefault="000762A5" w:rsidP="000762A5" w:rsidR="000762A5">
      <w:pPr>
        <w:ind w:left="708"/>
      </w:pPr>
      <w:r>
        <w:t xml:space="preserve">Na temelju Ugovora o založnom pravu od 18. ožujka 2011. godine </w:t>
      </w:r>
      <w:proofErr w:type="spellStart"/>
      <w:r>
        <w:t>solemniziranog</w:t>
      </w:r>
      <w:proofErr w:type="spellEnd"/>
      <w:r>
        <w:t xml:space="preserve"> po Javnom bilježniku Jozi </w:t>
      </w:r>
      <w:proofErr w:type="spellStart"/>
      <w:r>
        <w:t>Aščić</w:t>
      </w:r>
      <w:proofErr w:type="spellEnd"/>
      <w:r>
        <w:t xml:space="preserve"> iz Virovitice dana 18. ožujka 2011. godine pod br. OV-2958/11. uknjižuje se pravo zaloga na nekretnine u A radi osiguranja mjenične tražbine u iznosu od 500.000,00 kn s kamatom po dospijeću koja se utvrđuje u visini stope važeće zakonske zatezne kamate u skladu s Odlukom o kamatnim stopama Zagrebačke banke d.d. (promjenjiva kamatna stopa), koja na dan sklapanja Ugovora iznosi 17,00% godišnje, a u slučaju promjene stope zateznih kamata prema eskontnoj stopi HNB koja je vrijedila zadnjeg dana polugodišta koje je prethodilo tekućem polugodištu uvećanoj za 8 p.p. godišnje, koja teče od dana dospijeća do dana namirenja tražbine, uvećano za sve naknade i troškove, za korist:</w:t>
      </w:r>
    </w:p>
    <w:p w:rsidRDefault="000762A5" w:rsidP="000762A5" w:rsidR="000762A5">
      <w:pPr>
        <w:ind w:left="708"/>
      </w:pPr>
      <w:r>
        <w:t>ZAGREBAČKA BANKA D.D., OIB: 92963223473, ZAGREB, PAROMLINSKA 2</w:t>
      </w:r>
    </w:p>
    <w:p w:rsidRDefault="000762A5" w:rsidP="000762A5" w:rsidR="000762A5">
      <w:pPr>
        <w:ind w:left="708"/>
      </w:pPr>
    </w:p>
    <w:p w:rsidRDefault="000762A5" w:rsidP="000762A5" w:rsidR="000762A5">
      <w:pPr>
        <w:ind w:left="708"/>
        <w:rPr>
          <w:u w:val="single"/>
        </w:rPr>
      </w:pPr>
      <w:r>
        <w:rPr>
          <w:u w:val="single"/>
        </w:rPr>
        <w:t>Pod brojem Z-1468/2012 zaprimljeno 27.02.2012.</w:t>
      </w:r>
    </w:p>
    <w:p w:rsidRDefault="000762A5" w:rsidP="000762A5" w:rsidR="000762A5">
      <w:pPr>
        <w:ind w:left="708"/>
        <w:rPr>
          <w:bCs/>
        </w:rPr>
      </w:pPr>
    </w:p>
    <w:p w:rsidRDefault="000762A5" w:rsidP="000762A5" w:rsidR="000762A5">
      <w:pPr>
        <w:ind w:left="708"/>
        <w:rPr>
          <w:bCs/>
        </w:rPr>
      </w:pPr>
      <w:r>
        <w:rPr>
          <w:bCs/>
        </w:rPr>
        <w:t>UKNJIŽBA, ZALOŽNO PRAVO, UGOVOR O ZALOŽNOM PRAVU 24.02.2012, radi osiguranja novčane tražbine iz čl.1. Ugovora o založnom pravu u iznosu od 507.856,35 kn sa pripadajućom kamatom (budućom kamatom), sve za korist:</w:t>
      </w:r>
    </w:p>
    <w:p w:rsidRDefault="000762A5" w:rsidP="000762A5" w:rsidR="000762A5">
      <w:pPr>
        <w:ind w:left="708"/>
        <w:rPr>
          <w:bCs/>
        </w:rPr>
      </w:pPr>
      <w:r>
        <w:rPr>
          <w:bCs/>
        </w:rPr>
        <w:t>REPUBLIKA HRVATSKA, MINISTARSTVO FINANCIJA, POREZNA UPRAVA,</w:t>
      </w:r>
    </w:p>
    <w:p w:rsidRDefault="000762A5" w:rsidP="000762A5" w:rsidR="000762A5">
      <w:pPr>
        <w:ind w:left="708"/>
        <w:rPr>
          <w:bCs/>
        </w:rPr>
      </w:pPr>
      <w:r>
        <w:rPr>
          <w:bCs/>
        </w:rPr>
        <w:t>PODRUČNI URED VIROVITICA, OIB: 18683136487</w:t>
      </w:r>
    </w:p>
    <w:p w:rsidRDefault="000762A5" w:rsidP="000762A5" w:rsidR="000762A5">
      <w:pPr>
        <w:ind w:left="708"/>
        <w:rPr>
          <w:bCs/>
        </w:rPr>
      </w:pPr>
    </w:p>
    <w:p w:rsidRDefault="000762A5" w:rsidP="000762A5" w:rsidR="000762A5">
      <w:pPr>
        <w:ind w:left="708"/>
        <w:rPr>
          <w:b/>
          <w:bCs/>
        </w:rPr>
      </w:pPr>
      <w:r>
        <w:rPr>
          <w:b/>
          <w:bCs/>
        </w:rPr>
        <w:t>Knjigovodstvena vrijednost navedene nekretnine je 1.237.522,00 kn.</w:t>
      </w:r>
    </w:p>
    <w:p w:rsidRDefault="000762A5" w:rsidP="000762A5" w:rsidR="000762A5">
      <w:pPr>
        <w:ind w:left="720"/>
        <w:rPr>
          <w:bCs/>
        </w:rPr>
      </w:pPr>
    </w:p>
    <w:p w:rsidRDefault="000762A5" w:rsidP="000762A5" w:rsidR="000762A5"/>
    <w:p w:rsidRDefault="000762A5" w:rsidP="000762A5" w:rsidR="000762A5">
      <w:pPr>
        <w:pStyle w:val="Podnaslov"/>
        <w:numPr>
          <w:ilvl w:val="1"/>
          <w:numId w:val="47"/>
        </w:numPr>
        <w:spacing w:after="60"/>
        <w:outlineLvl w:val="1"/>
      </w:pPr>
      <w:r>
        <w:t xml:space="preserve">POKRETNINE </w:t>
      </w:r>
    </w:p>
    <w:p w:rsidRDefault="000762A5" w:rsidP="000762A5" w:rsidR="000762A5"/>
    <w:p w:rsidRDefault="000762A5" w:rsidP="000762A5" w:rsidR="000762A5">
      <w:pPr>
        <w:rPr>
          <w:b/>
        </w:rPr>
      </w:pPr>
      <w:r>
        <w:t xml:space="preserve">Uvidom u uvjerenje broj: H123-U-000173-18 od 20.08.2018. izdanom od Centra za vozila Hrvatske d.d., Stanica za tehnički pregled  „EUROZAGREB3“ podaci iz službene evidencije Ministarstva unutarnji poslova dužnik </w:t>
      </w:r>
      <w:r>
        <w:rPr>
          <w:b/>
        </w:rPr>
        <w:t>nije evidentiran kao vlasnik vozila.</w:t>
      </w:r>
    </w:p>
    <w:p w:rsidRDefault="000762A5" w:rsidP="000762A5" w:rsidR="000762A5">
      <w:pPr>
        <w:rPr>
          <w:b/>
        </w:rPr>
      </w:pPr>
    </w:p>
    <w:p w:rsidRDefault="000762A5" w:rsidP="000762A5" w:rsidR="000762A5">
      <w:pPr>
        <w:pStyle w:val="Podnaslov"/>
        <w:numPr>
          <w:ilvl w:val="1"/>
          <w:numId w:val="47"/>
        </w:numPr>
        <w:spacing w:after="60"/>
        <w:outlineLvl w:val="1"/>
        <w:rPr>
          <w:b/>
        </w:rPr>
      </w:pPr>
      <w:r>
        <w:t>POTRAŽIVANJA</w:t>
      </w:r>
    </w:p>
    <w:p w:rsidRDefault="000762A5" w:rsidP="000762A5" w:rsidR="000762A5"/>
    <w:p w:rsidRDefault="000762A5" w:rsidP="000762A5" w:rsidR="000762A5">
      <w:r>
        <w:t>Prema knjigovodstvenoj evidenciji dužnik (bilanca stanje na dan 31.12.2017.) ima evidentirana potraživanja u iznosu od 349.302,00 kn. Analizom dostavljene knjigovodstvene dokumentacije može se zaključiti kako su sva  navedena potraživanja u zastari.</w:t>
      </w:r>
    </w:p>
    <w:p w:rsidRDefault="000762A5" w:rsidP="000762A5" w:rsidR="000762A5"/>
    <w:p w:rsidRDefault="000762A5" w:rsidP="000762A5" w:rsidR="000762A5">
      <w:pPr>
        <w:rPr>
          <w:b/>
        </w:rPr>
      </w:pPr>
    </w:p>
    <w:p w:rsidRDefault="000762A5" w:rsidP="000762A5" w:rsidR="000762A5">
      <w:pPr>
        <w:pStyle w:val="Podnaslov"/>
        <w:numPr>
          <w:ilvl w:val="1"/>
          <w:numId w:val="47"/>
        </w:numPr>
        <w:spacing w:after="60"/>
        <w:outlineLvl w:val="1"/>
        <w:rPr>
          <w:b/>
        </w:rPr>
      </w:pPr>
      <w:r>
        <w:t>AKTIVNI SUDSKI PREDMETI</w:t>
      </w:r>
    </w:p>
    <w:p w:rsidRDefault="000762A5" w:rsidP="000762A5" w:rsidR="000762A5">
      <w:pPr>
        <w:ind w:left="720"/>
        <w:rPr>
          <w:b/>
        </w:rPr>
      </w:pPr>
    </w:p>
    <w:p w:rsidRDefault="000762A5" w:rsidP="000762A5" w:rsidR="000762A5">
      <w:r>
        <w:t>Prema dostupnoj dokumentaciji nema u tijeku aktivnih sudskih predmeta koji bi se vodili u korist stečajne mase.</w:t>
      </w:r>
    </w:p>
    <w:p w:rsidRDefault="000762A5" w:rsidP="000762A5" w:rsidR="000762A5"/>
    <w:p w:rsidRDefault="000762A5" w:rsidP="000762A5" w:rsidR="000762A5"/>
    <w:p w:rsidRDefault="000762A5" w:rsidP="000762A5" w:rsidR="000762A5">
      <w:pPr>
        <w:pStyle w:val="Naslov"/>
        <w:numPr>
          <w:ilvl w:val="0"/>
          <w:numId w:val="47"/>
        </w:numPr>
        <w:pBdr>
          <w:bottom w:space="0" w:sz="0" w:color="auto" w:val="none"/>
        </w:pBdr>
        <w:spacing w:after="60" w:before="240"/>
        <w:contextualSpacing w:val="false"/>
        <w:outlineLvl w:val="0"/>
      </w:pPr>
      <w:r>
        <w:t>OBVEZE STEČAJNE MASE</w:t>
      </w:r>
    </w:p>
    <w:p w:rsidRDefault="000762A5" w:rsidP="000762A5" w:rsidR="000762A5">
      <w:pPr>
        <w:rPr>
          <w:b/>
        </w:rPr>
      </w:pPr>
    </w:p>
    <w:p w:rsidRDefault="000762A5" w:rsidP="000762A5" w:rsidR="000762A5">
      <w:r>
        <w:t>OBVEZE društva prema prijavljenim i ispitanim tražbinama stečajnih vjerovnika ukupno iznose ………………………………………………..…3.318.448,42  kuna.</w:t>
      </w:r>
    </w:p>
    <w:p w:rsidRDefault="000762A5" w:rsidP="000762A5" w:rsidR="000762A5">
      <w:pPr>
        <w:rPr>
          <w:b/>
        </w:rPr>
      </w:pPr>
    </w:p>
    <w:p w:rsidRDefault="000762A5" w:rsidP="000762A5" w:rsidR="000762A5">
      <w:pPr>
        <w:rPr>
          <w:b/>
        </w:rPr>
      </w:pPr>
    </w:p>
    <w:p w:rsidRDefault="000762A5" w:rsidP="000762A5" w:rsidR="000762A5">
      <w:pPr>
        <w:pStyle w:val="Naslov"/>
        <w:numPr>
          <w:ilvl w:val="0"/>
          <w:numId w:val="47"/>
        </w:numPr>
        <w:pBdr>
          <w:bottom w:space="0" w:sz="0" w:color="auto" w:val="none"/>
        </w:pBdr>
        <w:spacing w:after="60" w:before="240"/>
        <w:contextualSpacing w:val="false"/>
        <w:outlineLvl w:val="0"/>
        <w:rPr>
          <w:b/>
        </w:rPr>
      </w:pPr>
      <w:r>
        <w:t>VJEROVNICI STEČAJNOG DUŽNIKA</w:t>
      </w:r>
    </w:p>
    <w:p w:rsidRDefault="000762A5" w:rsidP="000762A5" w:rsidR="000762A5">
      <w:r>
        <w:t>Stečajni upravitelj zaprimio je petnaest (15) tražbina vjerovnika stečajnog dužnika.</w:t>
      </w:r>
    </w:p>
    <w:p w:rsidRDefault="000762A5" w:rsidP="000762A5" w:rsidR="000762A5">
      <w:pPr>
        <w:rPr>
          <w:rFonts w:eastAsia="Calibri"/>
        </w:rPr>
      </w:pPr>
      <w:r>
        <w:rPr>
          <w:rFonts w:eastAsia="Calibri"/>
        </w:rPr>
        <w:lastRenderedPageBreak/>
        <w:t xml:space="preserve">Ukupan iznos prijavljenih tražbina: </w:t>
      </w:r>
    </w:p>
    <w:p w:rsidRDefault="000762A5" w:rsidP="000762A5" w:rsidR="000762A5">
      <w:pPr>
        <w:rPr>
          <w:rFonts w:eastAsia="Calibri"/>
        </w:rPr>
      </w:pPr>
    </w:p>
    <w:tbl>
      <w:tblPr>
        <w:tblW w:type="dxa" w:w="9000"/>
        <w:tblInd w:type="dxa" w:w="113"/>
        <w:tblLook w:val="04A0" w:noVBand="1" w:noHBand="0" w:lastColumn="0" w:firstColumn="1" w:lastRow="0" w:firstRow="1"/>
      </w:tblPr>
      <w:tblGrid>
        <w:gridCol w:w="2560"/>
        <w:gridCol w:w="2260"/>
        <w:gridCol w:w="2120"/>
        <w:gridCol w:w="2060"/>
      </w:tblGrid>
      <w:tr w:rsidTr="000762A5" w:rsidR="000762A5">
        <w:trPr>
          <w:trHeight w:val="315"/>
        </w:trPr>
        <w:tc>
          <w:tcPr>
            <w:tcW w:type="dxa" w:w="2560"/>
            <w:tcBorders>
              <w:top w:space="0" w:sz="4" w:color="auto" w:val="single"/>
              <w:left w:space="0" w:sz="4" w:color="auto" w:val="single"/>
              <w:bottom w:space="0" w:sz="4" w:color="auto" w:val="single"/>
              <w:right w:space="0" w:sz="4" w:color="auto" w:val="single"/>
            </w:tcBorders>
            <w:vAlign w:val="center"/>
            <w:hideMark/>
          </w:tcPr>
          <w:p w:rsidRDefault="000762A5" w:rsidR="000762A5">
            <w:pPr>
              <w:jc w:val="both"/>
              <w:rPr>
                <w:color w:val="000000"/>
              </w:rPr>
            </w:pPr>
            <w:r>
              <w:rPr>
                <w:color w:val="000000"/>
              </w:rPr>
              <w:t xml:space="preserve">  </w:t>
            </w:r>
          </w:p>
        </w:tc>
        <w:tc>
          <w:tcPr>
            <w:tcW w:type="dxa" w:w="2260"/>
            <w:tcBorders>
              <w:top w:space="0" w:sz="4" w:color="auto" w:val="single"/>
              <w:left w:val="nil"/>
              <w:bottom w:space="0" w:sz="4" w:color="auto" w:val="single"/>
              <w:right w:space="0" w:sz="4" w:color="auto" w:val="single"/>
            </w:tcBorders>
            <w:vAlign w:val="center"/>
            <w:hideMark/>
          </w:tcPr>
          <w:p w:rsidRDefault="000762A5" w:rsidR="000762A5">
            <w:pPr>
              <w:jc w:val="center"/>
              <w:rPr>
                <w:color w:val="000000"/>
              </w:rPr>
            </w:pPr>
            <w:r>
              <w:rPr>
                <w:color w:val="000000"/>
              </w:rPr>
              <w:t xml:space="preserve">Prijavljeno </w:t>
            </w:r>
          </w:p>
        </w:tc>
        <w:tc>
          <w:tcPr>
            <w:tcW w:type="dxa" w:w="2120"/>
            <w:tcBorders>
              <w:top w:space="0" w:sz="4" w:color="auto" w:val="single"/>
              <w:left w:val="nil"/>
              <w:bottom w:space="0" w:sz="4" w:color="auto" w:val="single"/>
              <w:right w:space="0" w:sz="4" w:color="auto" w:val="single"/>
            </w:tcBorders>
            <w:vAlign w:val="center"/>
            <w:hideMark/>
          </w:tcPr>
          <w:p w:rsidRDefault="000762A5" w:rsidR="000762A5">
            <w:pPr>
              <w:jc w:val="center"/>
              <w:rPr>
                <w:color w:val="000000"/>
              </w:rPr>
            </w:pPr>
            <w:r>
              <w:rPr>
                <w:color w:val="000000"/>
              </w:rPr>
              <w:t xml:space="preserve">Priznato </w:t>
            </w:r>
          </w:p>
        </w:tc>
        <w:tc>
          <w:tcPr>
            <w:tcW w:type="dxa" w:w="2060"/>
            <w:tcBorders>
              <w:top w:space="0" w:sz="4" w:color="auto" w:val="single"/>
              <w:left w:val="nil"/>
              <w:bottom w:space="0" w:sz="4" w:color="auto" w:val="single"/>
              <w:right w:space="0" w:sz="4" w:color="auto" w:val="single"/>
            </w:tcBorders>
            <w:vAlign w:val="center"/>
            <w:hideMark/>
          </w:tcPr>
          <w:p w:rsidRDefault="000762A5" w:rsidR="000762A5">
            <w:pPr>
              <w:jc w:val="center"/>
              <w:rPr>
                <w:color w:val="000000"/>
              </w:rPr>
            </w:pPr>
            <w:r>
              <w:rPr>
                <w:color w:val="000000"/>
              </w:rPr>
              <w:t xml:space="preserve">Osporeno </w:t>
            </w:r>
          </w:p>
        </w:tc>
      </w:tr>
      <w:tr w:rsidTr="000762A5" w:rsidR="000762A5">
        <w:trPr>
          <w:trHeight w:val="315"/>
        </w:trPr>
        <w:tc>
          <w:tcPr>
            <w:tcW w:type="dxa" w:w="2560"/>
            <w:tcBorders>
              <w:top w:val="nil"/>
              <w:left w:space="0" w:sz="4" w:color="auto" w:val="single"/>
              <w:bottom w:space="0" w:sz="4" w:color="auto" w:val="single"/>
              <w:right w:space="0" w:sz="4" w:color="auto" w:val="single"/>
            </w:tcBorders>
            <w:vAlign w:val="center"/>
            <w:hideMark/>
          </w:tcPr>
          <w:p w:rsidRDefault="000762A5" w:rsidR="000762A5">
            <w:pPr>
              <w:jc w:val="center"/>
              <w:rPr>
                <w:color w:val="000000"/>
              </w:rPr>
            </w:pPr>
            <w:r>
              <w:rPr>
                <w:color w:val="000000"/>
              </w:rPr>
              <w:t>I. viši isplatni red</w:t>
            </w:r>
          </w:p>
        </w:tc>
        <w:tc>
          <w:tcPr>
            <w:tcW w:type="dxa" w:w="2260"/>
            <w:tcBorders>
              <w:top w:val="nil"/>
              <w:left w:val="nil"/>
              <w:bottom w:space="0" w:sz="4" w:color="auto" w:val="single"/>
              <w:right w:space="0" w:sz="4" w:color="auto" w:val="single"/>
            </w:tcBorders>
            <w:vAlign w:val="center"/>
            <w:hideMark/>
          </w:tcPr>
          <w:p w:rsidRDefault="000762A5" w:rsidR="000762A5">
            <w:pPr>
              <w:jc w:val="right"/>
              <w:rPr>
                <w:color w:val="000000"/>
              </w:rPr>
            </w:pPr>
            <w:r>
              <w:rPr>
                <w:color w:val="000000"/>
              </w:rPr>
              <w:t>0,00</w:t>
            </w:r>
          </w:p>
        </w:tc>
        <w:tc>
          <w:tcPr>
            <w:tcW w:type="dxa" w:w="2120"/>
            <w:tcBorders>
              <w:top w:val="nil"/>
              <w:left w:val="nil"/>
              <w:bottom w:space="0" w:sz="4" w:color="auto" w:val="single"/>
              <w:right w:space="0" w:sz="4" w:color="auto" w:val="single"/>
            </w:tcBorders>
            <w:vAlign w:val="center"/>
            <w:hideMark/>
          </w:tcPr>
          <w:p w:rsidRDefault="000762A5" w:rsidR="000762A5">
            <w:pPr>
              <w:jc w:val="right"/>
              <w:rPr>
                <w:color w:val="000000"/>
              </w:rPr>
            </w:pPr>
            <w:r>
              <w:rPr>
                <w:color w:val="000000"/>
              </w:rPr>
              <w:t>0,00</w:t>
            </w:r>
          </w:p>
        </w:tc>
        <w:tc>
          <w:tcPr>
            <w:tcW w:type="dxa" w:w="2060"/>
            <w:tcBorders>
              <w:top w:val="nil"/>
              <w:left w:val="nil"/>
              <w:bottom w:space="0" w:sz="4" w:color="auto" w:val="single"/>
              <w:right w:space="0" w:sz="4" w:color="auto" w:val="single"/>
            </w:tcBorders>
            <w:vAlign w:val="center"/>
            <w:hideMark/>
          </w:tcPr>
          <w:p w:rsidRDefault="000762A5" w:rsidR="000762A5">
            <w:pPr>
              <w:jc w:val="right"/>
              <w:rPr>
                <w:color w:val="000000"/>
              </w:rPr>
            </w:pPr>
            <w:r>
              <w:rPr>
                <w:color w:val="000000"/>
              </w:rPr>
              <w:t>0,00</w:t>
            </w:r>
          </w:p>
        </w:tc>
      </w:tr>
      <w:tr w:rsidTr="000762A5" w:rsidR="000762A5">
        <w:trPr>
          <w:trHeight w:val="315"/>
        </w:trPr>
        <w:tc>
          <w:tcPr>
            <w:tcW w:type="dxa" w:w="2560"/>
            <w:tcBorders>
              <w:top w:val="nil"/>
              <w:left w:space="0" w:sz="4" w:color="auto" w:val="single"/>
              <w:bottom w:space="0" w:sz="4" w:color="auto" w:val="single"/>
              <w:right w:space="0" w:sz="4" w:color="auto" w:val="single"/>
            </w:tcBorders>
            <w:vAlign w:val="center"/>
            <w:hideMark/>
          </w:tcPr>
          <w:p w:rsidRDefault="000762A5" w:rsidR="000762A5">
            <w:pPr>
              <w:jc w:val="center"/>
              <w:rPr>
                <w:color w:val="000000"/>
              </w:rPr>
            </w:pPr>
            <w:r>
              <w:rPr>
                <w:color w:val="000000"/>
              </w:rPr>
              <w:t>II. viši isplatni red</w:t>
            </w:r>
          </w:p>
        </w:tc>
        <w:tc>
          <w:tcPr>
            <w:tcW w:type="dxa" w:w="2260"/>
            <w:tcBorders>
              <w:top w:val="nil"/>
              <w:left w:val="nil"/>
              <w:bottom w:space="0" w:sz="4" w:color="auto" w:val="single"/>
              <w:right w:space="0" w:sz="4" w:color="auto" w:val="single"/>
            </w:tcBorders>
            <w:vAlign w:val="center"/>
            <w:hideMark/>
          </w:tcPr>
          <w:p w:rsidRDefault="000762A5" w:rsidR="000762A5">
            <w:pPr>
              <w:jc w:val="right"/>
              <w:rPr>
                <w:color w:val="000000"/>
              </w:rPr>
            </w:pPr>
            <w:r>
              <w:rPr>
                <w:color w:val="000000"/>
              </w:rPr>
              <w:t>3.318.448,42</w:t>
            </w:r>
          </w:p>
        </w:tc>
        <w:tc>
          <w:tcPr>
            <w:tcW w:type="dxa" w:w="2120"/>
            <w:tcBorders>
              <w:top w:val="nil"/>
              <w:left w:val="nil"/>
              <w:bottom w:space="0" w:sz="4" w:color="auto" w:val="single"/>
              <w:right w:space="0" w:sz="4" w:color="auto" w:val="single"/>
            </w:tcBorders>
            <w:vAlign w:val="center"/>
            <w:hideMark/>
          </w:tcPr>
          <w:p w:rsidRDefault="000762A5" w:rsidR="000762A5">
            <w:pPr>
              <w:jc w:val="right"/>
              <w:rPr>
                <w:color w:val="000000"/>
              </w:rPr>
            </w:pPr>
            <w:r>
              <w:rPr>
                <w:color w:val="000000"/>
              </w:rPr>
              <w:t>3.318.448,42</w:t>
            </w:r>
          </w:p>
        </w:tc>
        <w:tc>
          <w:tcPr>
            <w:tcW w:type="dxa" w:w="2060"/>
            <w:tcBorders>
              <w:top w:val="nil"/>
              <w:left w:val="nil"/>
              <w:bottom w:space="0" w:sz="4" w:color="auto" w:val="single"/>
              <w:right w:space="0" w:sz="4" w:color="auto" w:val="single"/>
            </w:tcBorders>
            <w:vAlign w:val="center"/>
            <w:hideMark/>
          </w:tcPr>
          <w:p w:rsidRDefault="000762A5" w:rsidR="000762A5">
            <w:pPr>
              <w:jc w:val="right"/>
              <w:rPr>
                <w:color w:val="000000"/>
              </w:rPr>
            </w:pPr>
            <w:r>
              <w:rPr>
                <w:color w:val="000000"/>
              </w:rPr>
              <w:t>0,00</w:t>
            </w:r>
          </w:p>
        </w:tc>
      </w:tr>
      <w:tr w:rsidTr="000762A5" w:rsidR="000762A5">
        <w:trPr>
          <w:trHeight w:val="315"/>
        </w:trPr>
        <w:tc>
          <w:tcPr>
            <w:tcW w:type="dxa" w:w="2560"/>
            <w:tcBorders>
              <w:top w:val="nil"/>
              <w:left w:space="0" w:sz="4" w:color="auto" w:val="single"/>
              <w:bottom w:space="0" w:sz="4" w:color="auto" w:val="single"/>
              <w:right w:space="0" w:sz="4" w:color="auto" w:val="single"/>
            </w:tcBorders>
            <w:vAlign w:val="center"/>
            <w:hideMark/>
          </w:tcPr>
          <w:p w:rsidRDefault="000762A5" w:rsidR="000762A5">
            <w:pPr>
              <w:jc w:val="center"/>
              <w:rPr>
                <w:color w:val="000000"/>
              </w:rPr>
            </w:pPr>
            <w:r>
              <w:rPr>
                <w:color w:val="000000"/>
              </w:rPr>
              <w:t>Ukupno:</w:t>
            </w:r>
          </w:p>
        </w:tc>
        <w:tc>
          <w:tcPr>
            <w:tcW w:type="dxa" w:w="2260"/>
            <w:tcBorders>
              <w:top w:val="nil"/>
              <w:left w:val="nil"/>
              <w:bottom w:space="0" w:sz="4" w:color="auto" w:val="single"/>
              <w:right w:space="0" w:sz="4" w:color="auto" w:val="single"/>
            </w:tcBorders>
            <w:vAlign w:val="center"/>
            <w:hideMark/>
          </w:tcPr>
          <w:p w:rsidRDefault="000762A5" w:rsidR="000762A5">
            <w:pPr>
              <w:jc w:val="right"/>
              <w:rPr>
                <w:color w:val="000000"/>
              </w:rPr>
            </w:pPr>
            <w:r>
              <w:rPr>
                <w:color w:val="000000"/>
              </w:rPr>
              <w:t>3.318.448,42</w:t>
            </w:r>
          </w:p>
        </w:tc>
        <w:tc>
          <w:tcPr>
            <w:tcW w:type="dxa" w:w="2120"/>
            <w:tcBorders>
              <w:top w:val="nil"/>
              <w:left w:val="nil"/>
              <w:bottom w:space="0" w:sz="4" w:color="auto" w:val="single"/>
              <w:right w:space="0" w:sz="4" w:color="auto" w:val="single"/>
            </w:tcBorders>
            <w:vAlign w:val="center"/>
            <w:hideMark/>
          </w:tcPr>
          <w:p w:rsidRDefault="000762A5" w:rsidR="000762A5">
            <w:pPr>
              <w:jc w:val="right"/>
              <w:rPr>
                <w:color w:val="000000"/>
              </w:rPr>
            </w:pPr>
            <w:r>
              <w:rPr>
                <w:color w:val="000000"/>
              </w:rPr>
              <w:t>3.318.448,42</w:t>
            </w:r>
          </w:p>
        </w:tc>
        <w:tc>
          <w:tcPr>
            <w:tcW w:type="dxa" w:w="2060"/>
            <w:tcBorders>
              <w:top w:val="nil"/>
              <w:left w:val="nil"/>
              <w:bottom w:space="0" w:sz="4" w:color="auto" w:val="single"/>
              <w:right w:space="0" w:sz="4" w:color="auto" w:val="single"/>
            </w:tcBorders>
            <w:vAlign w:val="center"/>
            <w:hideMark/>
          </w:tcPr>
          <w:p w:rsidRDefault="000762A5" w:rsidR="000762A5">
            <w:pPr>
              <w:jc w:val="right"/>
              <w:rPr>
                <w:color w:val="000000"/>
              </w:rPr>
            </w:pPr>
            <w:r>
              <w:rPr>
                <w:color w:val="000000"/>
              </w:rPr>
              <w:t>0,00</w:t>
            </w:r>
          </w:p>
        </w:tc>
      </w:tr>
    </w:tbl>
    <w:p w:rsidRDefault="000762A5" w:rsidP="000762A5" w:rsidR="000762A5">
      <w:pPr>
        <w:rPr>
          <w:rFonts w:eastAsia="Calibri"/>
        </w:rPr>
      </w:pPr>
    </w:p>
    <w:p w:rsidRDefault="000762A5" w:rsidP="000762A5" w:rsidR="000762A5">
      <w:pPr>
        <w:rPr>
          <w:rFonts w:eastAsia="Calibri"/>
        </w:rPr>
      </w:pPr>
    </w:p>
    <w:p w:rsidRDefault="000762A5" w:rsidP="000762A5" w:rsidR="000762A5">
      <w:pPr>
        <w:rPr>
          <w:rFonts w:eastAsia="Times New Roman"/>
        </w:rPr>
      </w:pPr>
    </w:p>
    <w:p w:rsidRDefault="000762A5" w:rsidP="000762A5" w:rsidR="000762A5">
      <w:pPr>
        <w:pStyle w:val="Naslov"/>
        <w:numPr>
          <w:ilvl w:val="0"/>
          <w:numId w:val="47"/>
        </w:numPr>
        <w:pBdr>
          <w:bottom w:space="0" w:sz="0" w:color="auto" w:val="none"/>
        </w:pBdr>
        <w:spacing w:after="60" w:before="240"/>
        <w:contextualSpacing w:val="false"/>
        <w:outlineLvl w:val="0"/>
      </w:pPr>
      <w:r>
        <w:t>PREDRAČUN TROŠKOVA ZA NAREDNO ŠESTOMJESEČNO RAZDOBLJE</w:t>
      </w:r>
    </w:p>
    <w:p w:rsidRDefault="000762A5" w:rsidP="000762A5" w:rsidR="000762A5"/>
    <w:p w:rsidRDefault="000762A5" w:rsidP="000762A5" w:rsidR="000762A5">
      <w:r>
        <w:t>U skladu sa čl. 89. SZ stečajni upravitelj donosi predračun troškova stečajnog postupka za naredno šestomjesečno razdoblje.</w:t>
      </w:r>
    </w:p>
    <w:p w:rsidRDefault="000762A5" w:rsidP="000762A5" w:rsidR="000762A5"/>
    <w:tbl>
      <w:tblPr>
        <w:tblW w:type="dxa" w:w="8926"/>
        <w:tblInd w:type="dxa" w:w="113"/>
        <w:tblLook w:val="04A0" w:noVBand="1" w:noHBand="0" w:lastColumn="0" w:firstColumn="1" w:lastRow="0" w:firstRow="1"/>
      </w:tblPr>
      <w:tblGrid>
        <w:gridCol w:w="460"/>
        <w:gridCol w:w="6339"/>
        <w:gridCol w:w="2127"/>
      </w:tblGrid>
      <w:tr w:rsidTr="000762A5" w:rsidR="000762A5">
        <w:trPr>
          <w:trHeight w:val="315"/>
        </w:trPr>
        <w:tc>
          <w:tcPr>
            <w:tcW w:type="dxa" w:w="460"/>
            <w:tcBorders>
              <w:top w:space="0" w:sz="4" w:color="auto" w:val="single"/>
              <w:left w:space="0" w:sz="4" w:color="auto" w:val="single"/>
              <w:bottom w:space="0" w:sz="4" w:color="auto" w:val="single"/>
              <w:right w:space="0" w:sz="4" w:color="auto" w:val="single"/>
            </w:tcBorders>
            <w:vAlign w:val="center"/>
            <w:hideMark/>
          </w:tcPr>
          <w:p w:rsidRDefault="000762A5" w:rsidR="000762A5">
            <w:pPr>
              <w:jc w:val="center"/>
              <w:rPr>
                <w:color w:val="000000"/>
              </w:rPr>
            </w:pPr>
            <w:proofErr w:type="spellStart"/>
            <w:r>
              <w:rPr>
                <w:color w:val="000000"/>
              </w:rPr>
              <w:t>rb</w:t>
            </w:r>
            <w:proofErr w:type="spellEnd"/>
          </w:p>
        </w:tc>
        <w:tc>
          <w:tcPr>
            <w:tcW w:type="dxa" w:w="6339"/>
            <w:tcBorders>
              <w:top w:space="0" w:sz="4" w:color="auto" w:val="single"/>
              <w:left w:val="nil"/>
              <w:bottom w:space="0" w:sz="4" w:color="auto" w:val="single"/>
              <w:right w:space="0" w:sz="4" w:color="auto" w:val="single"/>
            </w:tcBorders>
            <w:vAlign w:val="center"/>
            <w:hideMark/>
          </w:tcPr>
          <w:p w:rsidRDefault="000762A5" w:rsidR="000762A5">
            <w:pPr>
              <w:jc w:val="center"/>
              <w:rPr>
                <w:color w:val="000000"/>
              </w:rPr>
            </w:pPr>
            <w:r>
              <w:rPr>
                <w:color w:val="000000"/>
              </w:rPr>
              <w:t>Troškovi</w:t>
            </w:r>
          </w:p>
        </w:tc>
        <w:tc>
          <w:tcPr>
            <w:tcW w:type="dxa" w:w="2127"/>
            <w:tcBorders>
              <w:top w:space="0" w:sz="4" w:color="auto" w:val="single"/>
              <w:left w:val="nil"/>
              <w:bottom w:space="0" w:sz="4" w:color="auto" w:val="single"/>
              <w:right w:space="0" w:sz="4" w:color="auto" w:val="single"/>
            </w:tcBorders>
            <w:vAlign w:val="center"/>
            <w:hideMark/>
          </w:tcPr>
          <w:p w:rsidRDefault="000762A5" w:rsidR="000762A5">
            <w:pPr>
              <w:jc w:val="center"/>
              <w:rPr>
                <w:color w:val="000000"/>
              </w:rPr>
            </w:pPr>
            <w:r>
              <w:rPr>
                <w:color w:val="000000"/>
              </w:rPr>
              <w:t>Iznos u kn</w:t>
            </w:r>
          </w:p>
        </w:tc>
      </w:tr>
      <w:tr w:rsidTr="000762A5" w:rsidR="000762A5">
        <w:trPr>
          <w:trHeight w:val="300"/>
        </w:trPr>
        <w:tc>
          <w:tcPr>
            <w:tcW w:type="dxa" w:w="460"/>
            <w:tcBorders>
              <w:top w:val="nil"/>
              <w:left w:space="0" w:sz="4" w:color="auto" w:val="single"/>
              <w:bottom w:space="0" w:sz="4" w:color="auto" w:val="single"/>
              <w:right w:space="0" w:sz="4" w:color="auto" w:val="single"/>
            </w:tcBorders>
            <w:vAlign w:val="center"/>
            <w:hideMark/>
          </w:tcPr>
          <w:p w:rsidRDefault="000762A5" w:rsidR="000762A5">
            <w:pPr>
              <w:jc w:val="right"/>
              <w:rPr>
                <w:color w:val="000000"/>
              </w:rPr>
            </w:pPr>
            <w:r>
              <w:rPr>
                <w:color w:val="000000"/>
              </w:rPr>
              <w:t>1</w:t>
            </w:r>
          </w:p>
        </w:tc>
        <w:tc>
          <w:tcPr>
            <w:tcW w:type="dxa" w:w="6339"/>
            <w:tcBorders>
              <w:top w:val="nil"/>
              <w:left w:val="nil"/>
              <w:bottom w:space="0" w:sz="4" w:color="auto" w:val="single"/>
              <w:right w:space="0" w:sz="4" w:color="auto" w:val="single"/>
            </w:tcBorders>
            <w:vAlign w:val="center"/>
            <w:hideMark/>
          </w:tcPr>
          <w:p w:rsidRDefault="000762A5" w:rsidR="000762A5">
            <w:pPr>
              <w:jc w:val="both"/>
              <w:rPr>
                <w:color w:val="000000"/>
              </w:rPr>
            </w:pPr>
            <w:r>
              <w:rPr>
                <w:color w:val="000000"/>
              </w:rPr>
              <w:t>Materijalni troškovi, uredski materijal 100,00 kn/</w:t>
            </w:r>
            <w:proofErr w:type="spellStart"/>
            <w:r>
              <w:rPr>
                <w:color w:val="000000"/>
              </w:rPr>
              <w:t>mj</w:t>
            </w:r>
            <w:proofErr w:type="spellEnd"/>
            <w:r>
              <w:rPr>
                <w:color w:val="000000"/>
              </w:rPr>
              <w:t xml:space="preserve"> x 6 mj.</w:t>
            </w:r>
          </w:p>
        </w:tc>
        <w:tc>
          <w:tcPr>
            <w:tcW w:type="dxa" w:w="2127"/>
            <w:tcBorders>
              <w:top w:val="nil"/>
              <w:left w:val="nil"/>
              <w:bottom w:space="0" w:sz="4" w:color="auto" w:val="single"/>
              <w:right w:space="0" w:sz="4" w:color="auto" w:val="single"/>
            </w:tcBorders>
            <w:vAlign w:val="center"/>
            <w:hideMark/>
          </w:tcPr>
          <w:p w:rsidRDefault="000762A5" w:rsidR="000762A5">
            <w:pPr>
              <w:jc w:val="right"/>
            </w:pPr>
            <w:r>
              <w:t>600,00</w:t>
            </w:r>
          </w:p>
        </w:tc>
      </w:tr>
      <w:tr w:rsidTr="000762A5" w:rsidR="000762A5">
        <w:trPr>
          <w:trHeight w:val="300"/>
        </w:trPr>
        <w:tc>
          <w:tcPr>
            <w:tcW w:type="dxa" w:w="460"/>
            <w:tcBorders>
              <w:top w:val="nil"/>
              <w:left w:space="0" w:sz="4" w:color="auto" w:val="single"/>
              <w:bottom w:space="0" w:sz="4" w:color="auto" w:val="single"/>
              <w:right w:space="0" w:sz="4" w:color="auto" w:val="single"/>
            </w:tcBorders>
            <w:vAlign w:val="center"/>
            <w:hideMark/>
          </w:tcPr>
          <w:p w:rsidRDefault="000762A5" w:rsidR="000762A5">
            <w:pPr>
              <w:jc w:val="right"/>
              <w:rPr>
                <w:color w:val="000000"/>
              </w:rPr>
            </w:pPr>
            <w:r>
              <w:rPr>
                <w:color w:val="000000"/>
              </w:rPr>
              <w:t>2</w:t>
            </w:r>
          </w:p>
        </w:tc>
        <w:tc>
          <w:tcPr>
            <w:tcW w:type="dxa" w:w="6339"/>
            <w:tcBorders>
              <w:top w:val="nil"/>
              <w:left w:val="nil"/>
              <w:bottom w:space="0" w:sz="4" w:color="auto" w:val="single"/>
              <w:right w:space="0" w:sz="4" w:color="auto" w:val="single"/>
            </w:tcBorders>
            <w:vAlign w:val="center"/>
            <w:hideMark/>
          </w:tcPr>
          <w:p w:rsidRDefault="000762A5" w:rsidR="000762A5">
            <w:pPr>
              <w:jc w:val="both"/>
              <w:rPr>
                <w:color w:val="000000"/>
              </w:rPr>
            </w:pPr>
            <w:r>
              <w:rPr>
                <w:color w:val="000000"/>
              </w:rPr>
              <w:t>Naknada za platni promet 70,00 x 6 mj.</w:t>
            </w:r>
          </w:p>
        </w:tc>
        <w:tc>
          <w:tcPr>
            <w:tcW w:type="dxa" w:w="2127"/>
            <w:tcBorders>
              <w:top w:val="nil"/>
              <w:left w:val="nil"/>
              <w:bottom w:space="0" w:sz="4" w:color="auto" w:val="single"/>
              <w:right w:space="0" w:sz="4" w:color="auto" w:val="single"/>
            </w:tcBorders>
            <w:vAlign w:val="center"/>
            <w:hideMark/>
          </w:tcPr>
          <w:p w:rsidRDefault="000762A5" w:rsidR="000762A5">
            <w:pPr>
              <w:jc w:val="right"/>
            </w:pPr>
            <w:r>
              <w:t>420,00</w:t>
            </w:r>
          </w:p>
        </w:tc>
      </w:tr>
      <w:tr w:rsidTr="000762A5" w:rsidR="000762A5">
        <w:trPr>
          <w:trHeight w:val="300"/>
        </w:trPr>
        <w:tc>
          <w:tcPr>
            <w:tcW w:type="dxa" w:w="460"/>
            <w:tcBorders>
              <w:top w:val="nil"/>
              <w:left w:space="0" w:sz="4" w:color="auto" w:val="single"/>
              <w:bottom w:space="0" w:sz="4" w:color="auto" w:val="single"/>
              <w:right w:space="0" w:sz="4" w:color="auto" w:val="single"/>
            </w:tcBorders>
            <w:vAlign w:val="center"/>
            <w:hideMark/>
          </w:tcPr>
          <w:p w:rsidRDefault="000762A5" w:rsidR="000762A5">
            <w:pPr>
              <w:jc w:val="right"/>
              <w:rPr>
                <w:color w:val="000000"/>
              </w:rPr>
            </w:pPr>
            <w:r>
              <w:rPr>
                <w:color w:val="000000"/>
              </w:rPr>
              <w:t>3</w:t>
            </w:r>
          </w:p>
        </w:tc>
        <w:tc>
          <w:tcPr>
            <w:tcW w:type="dxa" w:w="6339"/>
            <w:tcBorders>
              <w:top w:val="nil"/>
              <w:left w:val="nil"/>
              <w:bottom w:space="0" w:sz="4" w:color="auto" w:val="single"/>
              <w:right w:space="0" w:sz="4" w:color="auto" w:val="single"/>
            </w:tcBorders>
            <w:vAlign w:val="center"/>
            <w:hideMark/>
          </w:tcPr>
          <w:p w:rsidRDefault="000762A5" w:rsidR="000762A5">
            <w:pPr>
              <w:jc w:val="both"/>
              <w:rPr>
                <w:color w:val="000000"/>
              </w:rPr>
            </w:pPr>
            <w:r>
              <w:rPr>
                <w:color w:val="000000"/>
              </w:rPr>
              <w:t>Najam ureda stečajnog upravitelja 675,00 kn/</w:t>
            </w:r>
            <w:proofErr w:type="spellStart"/>
            <w:r>
              <w:rPr>
                <w:color w:val="000000"/>
              </w:rPr>
              <w:t>mj</w:t>
            </w:r>
            <w:proofErr w:type="spellEnd"/>
            <w:r>
              <w:rPr>
                <w:color w:val="000000"/>
              </w:rPr>
              <w:t xml:space="preserve"> bruto x 6 mj.</w:t>
            </w:r>
          </w:p>
        </w:tc>
        <w:tc>
          <w:tcPr>
            <w:tcW w:type="dxa" w:w="2127"/>
            <w:tcBorders>
              <w:top w:val="nil"/>
              <w:left w:val="nil"/>
              <w:bottom w:space="0" w:sz="4" w:color="auto" w:val="single"/>
              <w:right w:space="0" w:sz="4" w:color="auto" w:val="single"/>
            </w:tcBorders>
            <w:vAlign w:val="center"/>
            <w:hideMark/>
          </w:tcPr>
          <w:p w:rsidRDefault="000762A5" w:rsidR="000762A5">
            <w:pPr>
              <w:jc w:val="right"/>
            </w:pPr>
            <w:r>
              <w:t>4.050,00</w:t>
            </w:r>
          </w:p>
        </w:tc>
      </w:tr>
      <w:tr w:rsidTr="000762A5" w:rsidR="000762A5">
        <w:trPr>
          <w:trHeight w:val="300"/>
        </w:trPr>
        <w:tc>
          <w:tcPr>
            <w:tcW w:type="dxa" w:w="460"/>
            <w:tcBorders>
              <w:top w:val="nil"/>
              <w:left w:space="0" w:sz="4" w:color="auto" w:val="single"/>
              <w:bottom w:space="0" w:sz="4" w:color="auto" w:val="single"/>
              <w:right w:space="0" w:sz="4" w:color="auto" w:val="single"/>
            </w:tcBorders>
            <w:vAlign w:val="center"/>
            <w:hideMark/>
          </w:tcPr>
          <w:p w:rsidRDefault="000762A5" w:rsidR="000762A5">
            <w:pPr>
              <w:jc w:val="right"/>
              <w:rPr>
                <w:color w:val="000000"/>
              </w:rPr>
            </w:pPr>
            <w:r>
              <w:rPr>
                <w:color w:val="000000"/>
              </w:rPr>
              <w:t>4</w:t>
            </w:r>
          </w:p>
        </w:tc>
        <w:tc>
          <w:tcPr>
            <w:tcW w:type="dxa" w:w="6339"/>
            <w:tcBorders>
              <w:top w:val="nil"/>
              <w:left w:val="nil"/>
              <w:bottom w:space="0" w:sz="4" w:color="auto" w:val="single"/>
              <w:right w:space="0" w:sz="4" w:color="auto" w:val="single"/>
            </w:tcBorders>
            <w:vAlign w:val="center"/>
            <w:hideMark/>
          </w:tcPr>
          <w:p w:rsidRDefault="000762A5" w:rsidR="000762A5">
            <w:pPr>
              <w:jc w:val="both"/>
              <w:rPr>
                <w:color w:val="000000"/>
              </w:rPr>
            </w:pPr>
            <w:r>
              <w:rPr>
                <w:color w:val="000000"/>
              </w:rPr>
              <w:t xml:space="preserve">Knjigovodstvene usluge 1.000,00 kn bruto </w:t>
            </w:r>
            <w:proofErr w:type="spellStart"/>
            <w:r>
              <w:rPr>
                <w:color w:val="000000"/>
              </w:rPr>
              <w:t>mj</w:t>
            </w:r>
            <w:proofErr w:type="spellEnd"/>
            <w:r>
              <w:rPr>
                <w:color w:val="000000"/>
              </w:rPr>
              <w:t xml:space="preserve"> x 6 mj.</w:t>
            </w:r>
          </w:p>
        </w:tc>
        <w:tc>
          <w:tcPr>
            <w:tcW w:type="dxa" w:w="2127"/>
            <w:tcBorders>
              <w:top w:val="nil"/>
              <w:left w:val="nil"/>
              <w:bottom w:space="0" w:sz="4" w:color="auto" w:val="single"/>
              <w:right w:space="0" w:sz="4" w:color="auto" w:val="single"/>
            </w:tcBorders>
            <w:vAlign w:val="center"/>
            <w:hideMark/>
          </w:tcPr>
          <w:p w:rsidRDefault="000762A5" w:rsidR="000762A5">
            <w:pPr>
              <w:jc w:val="right"/>
            </w:pPr>
            <w:r>
              <w:t>6.000,00</w:t>
            </w:r>
          </w:p>
        </w:tc>
      </w:tr>
      <w:tr w:rsidTr="000762A5" w:rsidR="000762A5">
        <w:trPr>
          <w:trHeight w:val="300"/>
        </w:trPr>
        <w:tc>
          <w:tcPr>
            <w:tcW w:type="dxa" w:w="460"/>
            <w:tcBorders>
              <w:top w:val="nil"/>
              <w:left w:space="0" w:sz="4" w:color="auto" w:val="single"/>
              <w:bottom w:space="0" w:sz="4" w:color="auto" w:val="single"/>
              <w:right w:space="0" w:sz="4" w:color="auto" w:val="single"/>
            </w:tcBorders>
            <w:vAlign w:val="center"/>
            <w:hideMark/>
          </w:tcPr>
          <w:p w:rsidRDefault="000762A5" w:rsidR="000762A5">
            <w:pPr>
              <w:jc w:val="right"/>
              <w:rPr>
                <w:color w:val="000000"/>
              </w:rPr>
            </w:pPr>
            <w:r>
              <w:rPr>
                <w:color w:val="000000"/>
              </w:rPr>
              <w:t>5</w:t>
            </w:r>
          </w:p>
        </w:tc>
        <w:tc>
          <w:tcPr>
            <w:tcW w:type="dxa" w:w="6339"/>
            <w:tcBorders>
              <w:top w:val="nil"/>
              <w:left w:val="nil"/>
              <w:bottom w:space="0" w:sz="4" w:color="auto" w:val="single"/>
              <w:right w:space="0" w:sz="4" w:color="auto" w:val="single"/>
            </w:tcBorders>
            <w:vAlign w:val="center"/>
            <w:hideMark/>
          </w:tcPr>
          <w:p w:rsidRDefault="000762A5" w:rsidR="000762A5">
            <w:pPr>
              <w:jc w:val="both"/>
              <w:rPr>
                <w:color w:val="000000"/>
              </w:rPr>
            </w:pPr>
            <w:r>
              <w:rPr>
                <w:color w:val="000000"/>
              </w:rPr>
              <w:t>Procjena nekretnine</w:t>
            </w:r>
          </w:p>
        </w:tc>
        <w:tc>
          <w:tcPr>
            <w:tcW w:type="dxa" w:w="2127"/>
            <w:tcBorders>
              <w:top w:val="nil"/>
              <w:left w:val="nil"/>
              <w:bottom w:space="0" w:sz="4" w:color="auto" w:val="single"/>
              <w:right w:space="0" w:sz="4" w:color="auto" w:val="single"/>
            </w:tcBorders>
            <w:vAlign w:val="center"/>
            <w:hideMark/>
          </w:tcPr>
          <w:p w:rsidRDefault="000762A5" w:rsidR="000762A5">
            <w:pPr>
              <w:jc w:val="right"/>
            </w:pPr>
            <w:r>
              <w:t>9.000,00</w:t>
            </w:r>
          </w:p>
        </w:tc>
      </w:tr>
      <w:tr w:rsidTr="000762A5" w:rsidR="000762A5">
        <w:trPr>
          <w:trHeight w:val="315"/>
        </w:trPr>
        <w:tc>
          <w:tcPr>
            <w:tcW w:type="dxa" w:w="460"/>
            <w:tcBorders>
              <w:top w:val="nil"/>
              <w:left w:space="0" w:sz="4" w:color="auto" w:val="single"/>
              <w:bottom w:space="0" w:sz="4" w:color="auto" w:val="single"/>
              <w:right w:space="0" w:sz="4" w:color="auto" w:val="single"/>
            </w:tcBorders>
            <w:vAlign w:val="center"/>
            <w:hideMark/>
          </w:tcPr>
          <w:p w:rsidRDefault="000762A5" w:rsidR="000762A5">
            <w:pPr>
              <w:jc w:val="right"/>
              <w:rPr>
                <w:color w:val="000000"/>
              </w:rPr>
            </w:pPr>
            <w:r>
              <w:rPr>
                <w:color w:val="000000"/>
              </w:rPr>
              <w:t> </w:t>
            </w:r>
          </w:p>
        </w:tc>
        <w:tc>
          <w:tcPr>
            <w:tcW w:type="dxa" w:w="6339"/>
            <w:tcBorders>
              <w:top w:val="nil"/>
              <w:left w:val="nil"/>
              <w:bottom w:space="0" w:sz="4" w:color="auto" w:val="single"/>
              <w:right w:space="0" w:sz="4" w:color="auto" w:val="single"/>
            </w:tcBorders>
            <w:vAlign w:val="center"/>
            <w:hideMark/>
          </w:tcPr>
          <w:p w:rsidRDefault="000762A5" w:rsidR="000762A5">
            <w:pPr>
              <w:jc w:val="both"/>
              <w:rPr>
                <w:color w:val="000000"/>
              </w:rPr>
            </w:pPr>
            <w:r>
              <w:rPr>
                <w:color w:val="000000"/>
              </w:rPr>
              <w:t> </w:t>
            </w:r>
          </w:p>
        </w:tc>
        <w:tc>
          <w:tcPr>
            <w:tcW w:type="dxa" w:w="2127"/>
            <w:tcBorders>
              <w:top w:val="nil"/>
              <w:left w:val="nil"/>
              <w:bottom w:space="0" w:sz="4" w:color="auto" w:val="single"/>
              <w:right w:space="0" w:sz="4" w:color="auto" w:val="single"/>
            </w:tcBorders>
            <w:vAlign w:val="center"/>
            <w:hideMark/>
          </w:tcPr>
          <w:p w:rsidRDefault="000762A5" w:rsidR="000762A5">
            <w:pPr>
              <w:jc w:val="right"/>
            </w:pPr>
            <w:r>
              <w:t> </w:t>
            </w:r>
          </w:p>
        </w:tc>
      </w:tr>
      <w:tr w:rsidTr="000762A5" w:rsidR="000762A5">
        <w:trPr>
          <w:trHeight w:val="315"/>
        </w:trPr>
        <w:tc>
          <w:tcPr>
            <w:tcW w:type="dxa" w:w="460"/>
            <w:tcBorders>
              <w:top w:val="nil"/>
              <w:left w:space="0" w:sz="4" w:color="auto" w:val="single"/>
              <w:bottom w:space="0" w:sz="4" w:color="auto" w:val="single"/>
              <w:right w:space="0" w:sz="4" w:color="auto" w:val="single"/>
            </w:tcBorders>
            <w:vAlign w:val="center"/>
            <w:hideMark/>
          </w:tcPr>
          <w:p w:rsidRDefault="000762A5" w:rsidR="000762A5">
            <w:pPr>
              <w:jc w:val="both"/>
              <w:rPr>
                <w:color w:val="000000"/>
              </w:rPr>
            </w:pPr>
            <w:r>
              <w:rPr>
                <w:color w:val="000000"/>
              </w:rPr>
              <w:t> </w:t>
            </w:r>
          </w:p>
        </w:tc>
        <w:tc>
          <w:tcPr>
            <w:tcW w:type="dxa" w:w="6339"/>
            <w:tcBorders>
              <w:top w:val="nil"/>
              <w:left w:val="nil"/>
              <w:bottom w:space="0" w:sz="4" w:color="auto" w:val="single"/>
              <w:right w:space="0" w:sz="4" w:color="auto" w:val="single"/>
            </w:tcBorders>
            <w:vAlign w:val="center"/>
            <w:hideMark/>
          </w:tcPr>
          <w:p w:rsidRDefault="000762A5" w:rsidR="000762A5">
            <w:pPr>
              <w:jc w:val="center"/>
              <w:rPr>
                <w:b/>
                <w:bCs/>
                <w:color w:val="000000"/>
              </w:rPr>
            </w:pPr>
            <w:r>
              <w:rPr>
                <w:b/>
                <w:bCs/>
                <w:color w:val="000000"/>
              </w:rPr>
              <w:t>Ukupno</w:t>
            </w:r>
          </w:p>
        </w:tc>
        <w:tc>
          <w:tcPr>
            <w:tcW w:type="dxa" w:w="2127"/>
            <w:tcBorders>
              <w:top w:val="nil"/>
              <w:left w:val="nil"/>
              <w:bottom w:space="0" w:sz="4" w:color="auto" w:val="single"/>
              <w:right w:space="0" w:sz="4" w:color="auto" w:val="single"/>
            </w:tcBorders>
            <w:vAlign w:val="center"/>
            <w:hideMark/>
          </w:tcPr>
          <w:p w:rsidRDefault="000762A5" w:rsidR="000762A5">
            <w:pPr>
              <w:jc w:val="right"/>
              <w:rPr>
                <w:b/>
                <w:bCs/>
              </w:rPr>
            </w:pPr>
            <w:r>
              <w:rPr>
                <w:b/>
                <w:bCs/>
              </w:rPr>
              <w:t>20.070,00</w:t>
            </w:r>
          </w:p>
        </w:tc>
      </w:tr>
    </w:tbl>
    <w:p w:rsidRDefault="000762A5" w:rsidP="000762A5" w:rsidR="000762A5">
      <w:pPr>
        <w:pStyle w:val="Naslov"/>
      </w:pPr>
    </w:p>
    <w:p w:rsidRDefault="000762A5" w:rsidP="000762A5" w:rsidR="000762A5">
      <w:pPr>
        <w:pStyle w:val="Naslov"/>
        <w:numPr>
          <w:ilvl w:val="0"/>
          <w:numId w:val="47"/>
        </w:numPr>
        <w:pBdr>
          <w:bottom w:space="0" w:sz="0" w:color="auto" w:val="none"/>
        </w:pBdr>
        <w:spacing w:after="60" w:before="240"/>
        <w:contextualSpacing w:val="false"/>
        <w:outlineLvl w:val="0"/>
      </w:pPr>
      <w:r>
        <w:lastRenderedPageBreak/>
        <w:t>ODNOS IMOVINE I OBVEZA STEČAJNOG DUŽNIKA</w:t>
      </w:r>
    </w:p>
    <w:p w:rsidRDefault="000762A5" w:rsidP="000762A5" w:rsidR="000762A5">
      <w:pPr>
        <w:rPr>
          <w:b/>
        </w:rPr>
      </w:pPr>
    </w:p>
    <w:tbl>
      <w:tblPr>
        <w:tblW w:type="dxa" w:w="903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912"/>
        <w:gridCol w:w="2127"/>
      </w:tblGrid>
      <w:tr w:rsidTr="000762A5" w:rsidR="000762A5">
        <w:trPr>
          <w:trHeight w:val="315"/>
        </w:trPr>
        <w:tc>
          <w:tcPr>
            <w:tcW w:type="dxa" w:w="6912"/>
            <w:tcBorders>
              <w:top w:space="0" w:sz="4" w:color="auto" w:val="single"/>
              <w:left w:space="0" w:sz="4" w:color="auto" w:val="single"/>
              <w:bottom w:space="0" w:sz="4" w:color="auto" w:val="single"/>
              <w:right w:space="0" w:sz="4" w:color="auto" w:val="single"/>
            </w:tcBorders>
            <w:noWrap/>
            <w:hideMark/>
          </w:tcPr>
          <w:p w:rsidRDefault="000762A5" w:rsidR="000762A5">
            <w:pPr>
              <w:jc w:val="both"/>
            </w:pPr>
            <w:r>
              <w:t>IMOVINA STEČAJNOG DUŽNIKA na dan 11.10.2018. godine</w:t>
            </w:r>
          </w:p>
        </w:tc>
        <w:tc>
          <w:tcPr>
            <w:tcW w:type="dxa" w:w="2127"/>
            <w:tcBorders>
              <w:top w:space="0" w:sz="4" w:color="auto" w:val="single"/>
              <w:left w:space="0" w:sz="4" w:color="auto" w:val="single"/>
              <w:bottom w:space="0" w:sz="4" w:color="auto" w:val="single"/>
              <w:right w:space="0" w:sz="4" w:color="auto" w:val="single"/>
            </w:tcBorders>
            <w:noWrap/>
            <w:hideMark/>
          </w:tcPr>
          <w:p w:rsidRDefault="000762A5" w:rsidR="000762A5">
            <w:pPr>
              <w:jc w:val="right"/>
            </w:pPr>
            <w:r>
              <w:t>u kunama</w:t>
            </w:r>
          </w:p>
        </w:tc>
      </w:tr>
      <w:tr w:rsidTr="000762A5" w:rsidR="000762A5">
        <w:trPr>
          <w:trHeight w:val="315"/>
        </w:trPr>
        <w:tc>
          <w:tcPr>
            <w:tcW w:type="dxa" w:w="6912"/>
            <w:tcBorders>
              <w:top w:space="0" w:sz="4" w:color="auto" w:val="single"/>
              <w:left w:space="0" w:sz="4" w:color="auto" w:val="single"/>
              <w:bottom w:space="0" w:sz="4" w:color="auto" w:val="single"/>
              <w:right w:space="0" w:sz="4" w:color="auto" w:val="single"/>
            </w:tcBorders>
            <w:noWrap/>
            <w:hideMark/>
          </w:tcPr>
          <w:p w:rsidRDefault="000762A5" w:rsidR="000762A5">
            <w:pPr>
              <w:jc w:val="both"/>
            </w:pPr>
            <w:r>
              <w:t>1. Nekretnine</w:t>
            </w:r>
          </w:p>
        </w:tc>
        <w:tc>
          <w:tcPr>
            <w:tcW w:type="dxa" w:w="2127"/>
            <w:tcBorders>
              <w:top w:space="0" w:sz="4" w:color="auto" w:val="single"/>
              <w:left w:space="0" w:sz="4" w:color="auto" w:val="single"/>
              <w:bottom w:space="0" w:sz="4" w:color="auto" w:val="single"/>
              <w:right w:space="0" w:sz="4" w:color="auto" w:val="single"/>
            </w:tcBorders>
            <w:noWrap/>
            <w:hideMark/>
          </w:tcPr>
          <w:p w:rsidRDefault="000762A5" w:rsidR="000762A5">
            <w:pPr>
              <w:jc w:val="right"/>
            </w:pPr>
            <w:r>
              <w:t>1.237.522,00</w:t>
            </w:r>
          </w:p>
        </w:tc>
      </w:tr>
      <w:tr w:rsidTr="000762A5" w:rsidR="000762A5">
        <w:trPr>
          <w:trHeight w:val="315"/>
        </w:trPr>
        <w:tc>
          <w:tcPr>
            <w:tcW w:type="dxa" w:w="6912"/>
            <w:tcBorders>
              <w:top w:space="0" w:sz="4" w:color="auto" w:val="single"/>
              <w:left w:space="0" w:sz="4" w:color="auto" w:val="single"/>
              <w:bottom w:space="0" w:sz="4" w:color="auto" w:val="single"/>
              <w:right w:space="0" w:sz="4" w:color="auto" w:val="single"/>
            </w:tcBorders>
            <w:noWrap/>
            <w:hideMark/>
          </w:tcPr>
          <w:p w:rsidRDefault="000762A5" w:rsidR="000762A5">
            <w:pPr>
              <w:jc w:val="both"/>
            </w:pPr>
            <w:r>
              <w:t>2. Pokretnine</w:t>
            </w:r>
          </w:p>
        </w:tc>
        <w:tc>
          <w:tcPr>
            <w:tcW w:type="dxa" w:w="2127"/>
            <w:tcBorders>
              <w:top w:space="0" w:sz="4" w:color="auto" w:val="single"/>
              <w:left w:space="0" w:sz="4" w:color="auto" w:val="single"/>
              <w:bottom w:space="0" w:sz="4" w:color="auto" w:val="single"/>
              <w:right w:space="0" w:sz="4" w:color="auto" w:val="single"/>
            </w:tcBorders>
            <w:noWrap/>
            <w:hideMark/>
          </w:tcPr>
          <w:p w:rsidRDefault="000762A5" w:rsidR="000762A5">
            <w:pPr>
              <w:jc w:val="right"/>
            </w:pPr>
            <w:r>
              <w:t>0,00</w:t>
            </w:r>
          </w:p>
        </w:tc>
      </w:tr>
      <w:tr w:rsidTr="000762A5" w:rsidR="000762A5">
        <w:trPr>
          <w:trHeight w:val="315"/>
        </w:trPr>
        <w:tc>
          <w:tcPr>
            <w:tcW w:type="dxa" w:w="6912"/>
            <w:tcBorders>
              <w:top w:space="0" w:sz="4" w:color="auto" w:val="single"/>
              <w:left w:space="0" w:sz="4" w:color="auto" w:val="single"/>
              <w:bottom w:space="0" w:sz="4" w:color="auto" w:val="single"/>
              <w:right w:space="0" w:sz="4" w:color="auto" w:val="single"/>
            </w:tcBorders>
            <w:noWrap/>
            <w:hideMark/>
          </w:tcPr>
          <w:p w:rsidRDefault="000762A5" w:rsidR="000762A5">
            <w:pPr>
              <w:jc w:val="both"/>
            </w:pPr>
            <w:r>
              <w:t>3. Potraživanja</w:t>
            </w:r>
          </w:p>
        </w:tc>
        <w:tc>
          <w:tcPr>
            <w:tcW w:type="dxa" w:w="2127"/>
            <w:tcBorders>
              <w:top w:space="0" w:sz="4" w:color="auto" w:val="single"/>
              <w:left w:space="0" w:sz="4" w:color="auto" w:val="single"/>
              <w:bottom w:space="0" w:sz="4" w:color="auto" w:val="single"/>
              <w:right w:space="0" w:sz="4" w:color="auto" w:val="single"/>
            </w:tcBorders>
            <w:noWrap/>
            <w:hideMark/>
          </w:tcPr>
          <w:p w:rsidRDefault="000762A5" w:rsidR="000762A5">
            <w:pPr>
              <w:jc w:val="right"/>
            </w:pPr>
            <w:r>
              <w:t>0,00</w:t>
            </w:r>
          </w:p>
        </w:tc>
      </w:tr>
      <w:tr w:rsidTr="000762A5" w:rsidR="000762A5">
        <w:trPr>
          <w:trHeight w:val="315"/>
        </w:trPr>
        <w:tc>
          <w:tcPr>
            <w:tcW w:type="dxa" w:w="6912"/>
            <w:tcBorders>
              <w:top w:space="0" w:sz="4" w:color="auto" w:val="single"/>
              <w:left w:space="0" w:sz="4" w:color="auto" w:val="single"/>
              <w:bottom w:space="0" w:sz="4" w:color="auto" w:val="single"/>
              <w:right w:space="0" w:sz="4" w:color="auto" w:val="single"/>
            </w:tcBorders>
            <w:noWrap/>
            <w:hideMark/>
          </w:tcPr>
          <w:p w:rsidRDefault="000762A5" w:rsidR="000762A5">
            <w:pPr>
              <w:jc w:val="both"/>
            </w:pPr>
            <w:r>
              <w:t>UKUPNO IMOVINA</w:t>
            </w:r>
          </w:p>
        </w:tc>
        <w:tc>
          <w:tcPr>
            <w:tcW w:type="dxa" w:w="2127"/>
            <w:tcBorders>
              <w:top w:space="0" w:sz="4" w:color="auto" w:val="single"/>
              <w:left w:space="0" w:sz="4" w:color="auto" w:val="single"/>
              <w:bottom w:space="0" w:sz="4" w:color="auto" w:val="single"/>
              <w:right w:space="0" w:sz="4" w:color="auto" w:val="single"/>
            </w:tcBorders>
            <w:noWrap/>
            <w:hideMark/>
          </w:tcPr>
          <w:p w:rsidRDefault="000762A5" w:rsidR="000762A5">
            <w:pPr>
              <w:jc w:val="right"/>
            </w:pPr>
            <w:r>
              <w:t>1.237.522,00</w:t>
            </w:r>
          </w:p>
        </w:tc>
      </w:tr>
      <w:tr w:rsidTr="000762A5" w:rsidR="000762A5">
        <w:trPr>
          <w:trHeight w:val="315"/>
        </w:trPr>
        <w:tc>
          <w:tcPr>
            <w:tcW w:type="dxa" w:w="6912"/>
            <w:tcBorders>
              <w:top w:space="0" w:sz="4" w:color="auto" w:val="single"/>
              <w:left w:space="0" w:sz="4" w:color="auto" w:val="single"/>
              <w:bottom w:space="0" w:sz="4" w:color="auto" w:val="single"/>
              <w:right w:space="0" w:sz="4" w:color="auto" w:val="single"/>
            </w:tcBorders>
            <w:noWrap/>
            <w:hideMark/>
          </w:tcPr>
          <w:p w:rsidRDefault="000762A5" w:rsidR="000762A5">
            <w:pPr>
              <w:rPr>
                <w:sz w:val="20"/>
                <w:szCs w:val="20"/>
              </w:rPr>
            </w:pPr>
          </w:p>
        </w:tc>
        <w:tc>
          <w:tcPr>
            <w:tcW w:type="dxa" w:w="2127"/>
            <w:tcBorders>
              <w:top w:space="0" w:sz="4" w:color="auto" w:val="single"/>
              <w:left w:space="0" w:sz="4" w:color="auto" w:val="single"/>
              <w:bottom w:space="0" w:sz="4" w:color="auto" w:val="single"/>
              <w:right w:space="0" w:sz="4" w:color="auto" w:val="single"/>
            </w:tcBorders>
            <w:noWrap/>
            <w:hideMark/>
          </w:tcPr>
          <w:p w:rsidRDefault="000762A5" w:rsidR="000762A5">
            <w:pPr>
              <w:rPr>
                <w:sz w:val="20"/>
                <w:szCs w:val="20"/>
              </w:rPr>
            </w:pPr>
          </w:p>
        </w:tc>
      </w:tr>
      <w:tr w:rsidTr="000762A5" w:rsidR="000762A5">
        <w:trPr>
          <w:trHeight w:val="315"/>
        </w:trPr>
        <w:tc>
          <w:tcPr>
            <w:tcW w:type="dxa" w:w="6912"/>
            <w:tcBorders>
              <w:top w:space="0" w:sz="4" w:color="auto" w:val="single"/>
              <w:left w:space="0" w:sz="4" w:color="auto" w:val="single"/>
              <w:bottom w:space="0" w:sz="4" w:color="auto" w:val="single"/>
              <w:right w:space="0" w:sz="4" w:color="auto" w:val="single"/>
            </w:tcBorders>
            <w:noWrap/>
            <w:hideMark/>
          </w:tcPr>
          <w:p w:rsidRDefault="000762A5" w:rsidR="000762A5">
            <w:pPr>
              <w:jc w:val="both"/>
            </w:pPr>
            <w:r>
              <w:t>OBVEZE STEČAJNOG DUŽNIKA</w:t>
            </w:r>
          </w:p>
        </w:tc>
        <w:tc>
          <w:tcPr>
            <w:tcW w:type="dxa" w:w="2127"/>
            <w:tcBorders>
              <w:top w:space="0" w:sz="4" w:color="auto" w:val="single"/>
              <w:left w:space="0" w:sz="4" w:color="auto" w:val="single"/>
              <w:bottom w:space="0" w:sz="4" w:color="auto" w:val="single"/>
              <w:right w:space="0" w:sz="4" w:color="auto" w:val="single"/>
            </w:tcBorders>
            <w:noWrap/>
            <w:hideMark/>
          </w:tcPr>
          <w:p w:rsidRDefault="000762A5" w:rsidR="000762A5">
            <w:pPr>
              <w:jc w:val="right"/>
            </w:pPr>
            <w:r>
              <w:t>u kunama</w:t>
            </w:r>
          </w:p>
        </w:tc>
      </w:tr>
      <w:tr w:rsidTr="000762A5" w:rsidR="000762A5">
        <w:trPr>
          <w:trHeight w:val="315"/>
        </w:trPr>
        <w:tc>
          <w:tcPr>
            <w:tcW w:type="dxa" w:w="6912"/>
            <w:tcBorders>
              <w:top w:space="0" w:sz="4" w:color="auto" w:val="single"/>
              <w:left w:space="0" w:sz="4" w:color="auto" w:val="single"/>
              <w:bottom w:space="0" w:sz="4" w:color="auto" w:val="single"/>
              <w:right w:space="0" w:sz="4" w:color="auto" w:val="single"/>
            </w:tcBorders>
            <w:hideMark/>
          </w:tcPr>
          <w:p w:rsidRDefault="000762A5" w:rsidR="000762A5">
            <w:pPr>
              <w:jc w:val="both"/>
            </w:pPr>
            <w:r>
              <w:t>1. Dospjeli nepodmireni troškovi od otvaranja stečajnog postupka</w:t>
            </w:r>
          </w:p>
        </w:tc>
        <w:tc>
          <w:tcPr>
            <w:tcW w:type="dxa" w:w="2127"/>
            <w:tcBorders>
              <w:top w:space="0" w:sz="4" w:color="auto" w:val="single"/>
              <w:left w:space="0" w:sz="4" w:color="auto" w:val="single"/>
              <w:bottom w:space="0" w:sz="4" w:color="auto" w:val="single"/>
              <w:right w:space="0" w:sz="4" w:color="auto" w:val="single"/>
            </w:tcBorders>
            <w:noWrap/>
            <w:hideMark/>
          </w:tcPr>
          <w:p w:rsidRDefault="000762A5" w:rsidR="000762A5">
            <w:pPr>
              <w:jc w:val="right"/>
            </w:pPr>
            <w:r>
              <w:t>0,00</w:t>
            </w:r>
          </w:p>
        </w:tc>
      </w:tr>
      <w:tr w:rsidTr="000762A5" w:rsidR="000762A5">
        <w:trPr>
          <w:trHeight w:val="315"/>
        </w:trPr>
        <w:tc>
          <w:tcPr>
            <w:tcW w:type="dxa" w:w="6912"/>
            <w:tcBorders>
              <w:top w:space="0" w:sz="4" w:color="auto" w:val="single"/>
              <w:left w:space="0" w:sz="4" w:color="auto" w:val="single"/>
              <w:bottom w:space="0" w:sz="4" w:color="auto" w:val="single"/>
              <w:right w:space="0" w:sz="4" w:color="auto" w:val="single"/>
            </w:tcBorders>
            <w:noWrap/>
            <w:hideMark/>
          </w:tcPr>
          <w:p w:rsidRDefault="000762A5" w:rsidR="000762A5">
            <w:pPr>
              <w:jc w:val="both"/>
            </w:pPr>
            <w:r>
              <w:t>2. Predračun troškova stečajnog postupka</w:t>
            </w:r>
          </w:p>
        </w:tc>
        <w:tc>
          <w:tcPr>
            <w:tcW w:type="dxa" w:w="2127"/>
            <w:tcBorders>
              <w:top w:space="0" w:sz="4" w:color="auto" w:val="single"/>
              <w:left w:space="0" w:sz="4" w:color="auto" w:val="single"/>
              <w:bottom w:space="0" w:sz="4" w:color="auto" w:val="single"/>
              <w:right w:space="0" w:sz="4" w:color="auto" w:val="single"/>
            </w:tcBorders>
            <w:noWrap/>
            <w:hideMark/>
          </w:tcPr>
          <w:p w:rsidRDefault="000762A5" w:rsidR="000762A5">
            <w:pPr>
              <w:jc w:val="right"/>
            </w:pPr>
            <w:r>
              <w:t>20.070,00</w:t>
            </w:r>
          </w:p>
        </w:tc>
      </w:tr>
      <w:tr w:rsidTr="000762A5" w:rsidR="000762A5">
        <w:trPr>
          <w:trHeight w:val="315"/>
        </w:trPr>
        <w:tc>
          <w:tcPr>
            <w:tcW w:type="dxa" w:w="6912"/>
            <w:tcBorders>
              <w:top w:space="0" w:sz="4" w:color="auto" w:val="single"/>
              <w:left w:space="0" w:sz="4" w:color="auto" w:val="single"/>
              <w:bottom w:space="0" w:sz="4" w:color="auto" w:val="single"/>
              <w:right w:space="0" w:sz="4" w:color="auto" w:val="single"/>
            </w:tcBorders>
            <w:noWrap/>
            <w:hideMark/>
          </w:tcPr>
          <w:p w:rsidRDefault="000762A5" w:rsidR="000762A5">
            <w:pPr>
              <w:jc w:val="both"/>
            </w:pPr>
            <w:r>
              <w:t>3. Priznato 1. viši isplatni red</w:t>
            </w:r>
          </w:p>
        </w:tc>
        <w:tc>
          <w:tcPr>
            <w:tcW w:type="dxa" w:w="2127"/>
            <w:tcBorders>
              <w:top w:space="0" w:sz="4" w:color="auto" w:val="single"/>
              <w:left w:space="0" w:sz="4" w:color="auto" w:val="single"/>
              <w:bottom w:space="0" w:sz="4" w:color="auto" w:val="single"/>
              <w:right w:space="0" w:sz="4" w:color="auto" w:val="single"/>
            </w:tcBorders>
            <w:noWrap/>
            <w:hideMark/>
          </w:tcPr>
          <w:p w:rsidRDefault="000762A5" w:rsidR="000762A5">
            <w:pPr>
              <w:jc w:val="right"/>
            </w:pPr>
            <w:r>
              <w:t>0,00</w:t>
            </w:r>
          </w:p>
        </w:tc>
      </w:tr>
      <w:tr w:rsidTr="000762A5" w:rsidR="000762A5">
        <w:trPr>
          <w:trHeight w:val="315"/>
        </w:trPr>
        <w:tc>
          <w:tcPr>
            <w:tcW w:type="dxa" w:w="6912"/>
            <w:tcBorders>
              <w:top w:space="0" w:sz="4" w:color="auto" w:val="single"/>
              <w:left w:space="0" w:sz="4" w:color="auto" w:val="single"/>
              <w:bottom w:space="0" w:sz="4" w:color="auto" w:val="single"/>
              <w:right w:space="0" w:sz="4" w:color="auto" w:val="single"/>
            </w:tcBorders>
            <w:noWrap/>
            <w:hideMark/>
          </w:tcPr>
          <w:p w:rsidRDefault="000762A5" w:rsidR="000762A5">
            <w:pPr>
              <w:jc w:val="both"/>
            </w:pPr>
            <w:r>
              <w:t>4. Priznato 2. viši isplatni red</w:t>
            </w:r>
          </w:p>
        </w:tc>
        <w:tc>
          <w:tcPr>
            <w:tcW w:type="dxa" w:w="2127"/>
            <w:tcBorders>
              <w:top w:space="0" w:sz="4" w:color="auto" w:val="single"/>
              <w:left w:space="0" w:sz="4" w:color="auto" w:val="single"/>
              <w:bottom w:space="0" w:sz="4" w:color="auto" w:val="single"/>
              <w:right w:space="0" w:sz="4" w:color="auto" w:val="single"/>
            </w:tcBorders>
            <w:noWrap/>
            <w:hideMark/>
          </w:tcPr>
          <w:p w:rsidRDefault="000762A5" w:rsidR="000762A5">
            <w:pPr>
              <w:jc w:val="right"/>
            </w:pPr>
            <w:r>
              <w:t>3.318.448,42</w:t>
            </w:r>
          </w:p>
        </w:tc>
      </w:tr>
      <w:tr w:rsidTr="000762A5" w:rsidR="000762A5">
        <w:trPr>
          <w:trHeight w:val="315"/>
        </w:trPr>
        <w:tc>
          <w:tcPr>
            <w:tcW w:type="dxa" w:w="6912"/>
            <w:tcBorders>
              <w:top w:space="0" w:sz="4" w:color="auto" w:val="single"/>
              <w:left w:space="0" w:sz="4" w:color="auto" w:val="single"/>
              <w:bottom w:space="0" w:sz="4" w:color="auto" w:val="single"/>
              <w:right w:space="0" w:sz="4" w:color="auto" w:val="single"/>
            </w:tcBorders>
            <w:noWrap/>
            <w:hideMark/>
          </w:tcPr>
          <w:p w:rsidRDefault="000762A5" w:rsidR="000762A5">
            <w:pPr>
              <w:jc w:val="both"/>
            </w:pPr>
            <w:r>
              <w:t>5. Neprijavljene tražbine</w:t>
            </w:r>
          </w:p>
        </w:tc>
        <w:tc>
          <w:tcPr>
            <w:tcW w:type="dxa" w:w="2127"/>
            <w:tcBorders>
              <w:top w:space="0" w:sz="4" w:color="auto" w:val="single"/>
              <w:left w:space="0" w:sz="4" w:color="auto" w:val="single"/>
              <w:bottom w:space="0" w:sz="4" w:color="auto" w:val="single"/>
              <w:right w:space="0" w:sz="4" w:color="auto" w:val="single"/>
            </w:tcBorders>
            <w:noWrap/>
            <w:hideMark/>
          </w:tcPr>
          <w:p w:rsidRDefault="000762A5" w:rsidR="000762A5">
            <w:pPr>
              <w:jc w:val="right"/>
            </w:pPr>
            <w:r>
              <w:t>0,00</w:t>
            </w:r>
          </w:p>
        </w:tc>
      </w:tr>
      <w:tr w:rsidTr="000762A5" w:rsidR="000762A5">
        <w:trPr>
          <w:trHeight w:val="315"/>
        </w:trPr>
        <w:tc>
          <w:tcPr>
            <w:tcW w:type="dxa" w:w="6912"/>
            <w:tcBorders>
              <w:top w:space="0" w:sz="4" w:color="auto" w:val="single"/>
              <w:left w:space="0" w:sz="4" w:color="auto" w:val="single"/>
              <w:bottom w:space="0" w:sz="4" w:color="auto" w:val="single"/>
              <w:right w:space="0" w:sz="4" w:color="auto" w:val="single"/>
            </w:tcBorders>
            <w:noWrap/>
            <w:hideMark/>
          </w:tcPr>
          <w:p w:rsidRDefault="000762A5" w:rsidR="000762A5">
            <w:pPr>
              <w:jc w:val="both"/>
            </w:pPr>
            <w:r>
              <w:t>UKUPNO OBVEZE</w:t>
            </w:r>
          </w:p>
        </w:tc>
        <w:tc>
          <w:tcPr>
            <w:tcW w:type="dxa" w:w="2127"/>
            <w:tcBorders>
              <w:top w:space="0" w:sz="4" w:color="auto" w:val="single"/>
              <w:left w:space="0" w:sz="4" w:color="auto" w:val="single"/>
              <w:bottom w:space="0" w:sz="4" w:color="auto" w:val="single"/>
              <w:right w:space="0" w:sz="4" w:color="auto" w:val="single"/>
            </w:tcBorders>
            <w:noWrap/>
            <w:hideMark/>
          </w:tcPr>
          <w:p w:rsidRDefault="000762A5" w:rsidR="000762A5">
            <w:pPr>
              <w:jc w:val="right"/>
            </w:pPr>
            <w:r>
              <w:t>3.338.518,42</w:t>
            </w:r>
          </w:p>
        </w:tc>
      </w:tr>
      <w:tr w:rsidTr="000762A5" w:rsidR="000762A5">
        <w:trPr>
          <w:trHeight w:val="315"/>
        </w:trPr>
        <w:tc>
          <w:tcPr>
            <w:tcW w:type="dxa" w:w="6912"/>
            <w:tcBorders>
              <w:top w:space="0" w:sz="4" w:color="auto" w:val="single"/>
              <w:left w:space="0" w:sz="4" w:color="auto" w:val="single"/>
              <w:bottom w:space="0" w:sz="4" w:color="auto" w:val="single"/>
              <w:right w:space="0" w:sz="4" w:color="auto" w:val="single"/>
            </w:tcBorders>
            <w:noWrap/>
            <w:hideMark/>
          </w:tcPr>
          <w:p w:rsidRDefault="000762A5" w:rsidR="000762A5">
            <w:pPr>
              <w:rPr>
                <w:sz w:val="20"/>
                <w:szCs w:val="20"/>
              </w:rPr>
            </w:pPr>
          </w:p>
        </w:tc>
        <w:tc>
          <w:tcPr>
            <w:tcW w:type="dxa" w:w="2127"/>
            <w:tcBorders>
              <w:top w:space="0" w:sz="4" w:color="auto" w:val="single"/>
              <w:left w:space="0" w:sz="4" w:color="auto" w:val="single"/>
              <w:bottom w:space="0" w:sz="4" w:color="auto" w:val="single"/>
              <w:right w:space="0" w:sz="4" w:color="auto" w:val="single"/>
            </w:tcBorders>
            <w:noWrap/>
            <w:hideMark/>
          </w:tcPr>
          <w:p w:rsidRDefault="000762A5" w:rsidR="000762A5">
            <w:pPr>
              <w:rPr>
                <w:sz w:val="20"/>
                <w:szCs w:val="20"/>
              </w:rPr>
            </w:pPr>
          </w:p>
        </w:tc>
      </w:tr>
      <w:tr w:rsidTr="000762A5" w:rsidR="000762A5">
        <w:trPr>
          <w:trHeight w:val="315"/>
        </w:trPr>
        <w:tc>
          <w:tcPr>
            <w:tcW w:type="dxa" w:w="6912"/>
            <w:tcBorders>
              <w:top w:space="0" w:sz="4" w:color="auto" w:val="single"/>
              <w:left w:space="0" w:sz="4" w:color="auto" w:val="single"/>
              <w:bottom w:space="0" w:sz="4" w:color="auto" w:val="single"/>
              <w:right w:space="0" w:sz="4" w:color="auto" w:val="single"/>
            </w:tcBorders>
            <w:noWrap/>
            <w:hideMark/>
          </w:tcPr>
          <w:p w:rsidRDefault="000762A5" w:rsidR="000762A5">
            <w:pPr>
              <w:jc w:val="both"/>
            </w:pPr>
            <w:r>
              <w:t>NEPODMIRENI DIO OBVEZA STEČAJNOG DUŽNIKA</w:t>
            </w:r>
          </w:p>
        </w:tc>
        <w:tc>
          <w:tcPr>
            <w:tcW w:type="dxa" w:w="2127"/>
            <w:tcBorders>
              <w:top w:space="0" w:sz="4" w:color="auto" w:val="single"/>
              <w:left w:space="0" w:sz="4" w:color="auto" w:val="single"/>
              <w:bottom w:space="0" w:sz="4" w:color="auto" w:val="single"/>
              <w:right w:space="0" w:sz="4" w:color="auto" w:val="single"/>
            </w:tcBorders>
            <w:noWrap/>
            <w:hideMark/>
          </w:tcPr>
          <w:p w:rsidRDefault="000762A5" w:rsidR="000762A5">
            <w:pPr>
              <w:rPr>
                <w:sz w:val="20"/>
                <w:szCs w:val="20"/>
              </w:rPr>
            </w:pPr>
          </w:p>
        </w:tc>
      </w:tr>
      <w:tr w:rsidTr="000762A5" w:rsidR="000762A5">
        <w:trPr>
          <w:trHeight w:val="315"/>
        </w:trPr>
        <w:tc>
          <w:tcPr>
            <w:tcW w:type="dxa" w:w="6912"/>
            <w:tcBorders>
              <w:top w:space="0" w:sz="4" w:color="auto" w:val="single"/>
              <w:left w:space="0" w:sz="4" w:color="auto" w:val="single"/>
              <w:bottom w:space="0" w:sz="4" w:color="auto" w:val="single"/>
              <w:right w:space="0" w:sz="4" w:color="auto" w:val="single"/>
            </w:tcBorders>
            <w:noWrap/>
            <w:hideMark/>
          </w:tcPr>
          <w:p w:rsidRDefault="000762A5" w:rsidR="000762A5">
            <w:pPr>
              <w:jc w:val="both"/>
            </w:pPr>
            <w:r>
              <w:t>UKUPNA IMOVINA - UKUPNE OBVEZE</w:t>
            </w:r>
          </w:p>
        </w:tc>
        <w:tc>
          <w:tcPr>
            <w:tcW w:type="dxa" w:w="2127"/>
            <w:tcBorders>
              <w:top w:space="0" w:sz="4" w:color="auto" w:val="single"/>
              <w:left w:space="0" w:sz="4" w:color="auto" w:val="single"/>
              <w:bottom w:space="0" w:sz="4" w:color="auto" w:val="single"/>
              <w:right w:space="0" w:sz="4" w:color="auto" w:val="single"/>
            </w:tcBorders>
            <w:noWrap/>
            <w:hideMark/>
          </w:tcPr>
          <w:p w:rsidRDefault="000762A5" w:rsidR="000762A5">
            <w:pPr>
              <w:jc w:val="right"/>
            </w:pPr>
            <w:r>
              <w:t>-2.100.996,42</w:t>
            </w:r>
          </w:p>
        </w:tc>
      </w:tr>
    </w:tbl>
    <w:p w:rsidRDefault="000762A5" w:rsidP="000762A5" w:rsidR="000762A5"/>
    <w:p w:rsidRDefault="000762A5" w:rsidP="000762A5" w:rsidR="000762A5"/>
    <w:p w:rsidRDefault="000762A5" w:rsidP="000762A5" w:rsidR="000762A5">
      <w:pPr>
        <w:jc w:val="center"/>
      </w:pPr>
    </w:p>
    <w:p w:rsidRDefault="000762A5" w:rsidP="000762A5" w:rsidR="000762A5">
      <w:pPr>
        <w:jc w:val="center"/>
        <w:rPr>
          <w:b/>
        </w:rPr>
      </w:pPr>
      <w:r>
        <w:rPr>
          <w:b/>
        </w:rPr>
        <w:t>ZAKLJUČAK</w:t>
      </w:r>
    </w:p>
    <w:p w:rsidRDefault="000762A5" w:rsidP="000762A5" w:rsidR="000762A5"/>
    <w:p w:rsidRDefault="000762A5" w:rsidP="000762A5" w:rsidR="000762A5"/>
    <w:p w:rsidRDefault="000762A5" w:rsidP="000762A5" w:rsidR="000762A5">
      <w:r>
        <w:t>Društvo ima imovinu, a sve sukladno navedenom u ovom Izvješću.</w:t>
      </w:r>
    </w:p>
    <w:p w:rsidRDefault="000762A5" w:rsidP="000762A5" w:rsidR="000762A5">
      <w:r>
        <w:lastRenderedPageBreak/>
        <w:t>Društvo nema zaposlenih radnika.</w:t>
      </w:r>
    </w:p>
    <w:p w:rsidRDefault="000762A5" w:rsidP="000762A5" w:rsidR="000762A5">
      <w:r>
        <w:t>Društvo nema uvjeta za nastavak poslovanja.</w:t>
      </w:r>
    </w:p>
    <w:p w:rsidRDefault="000762A5" w:rsidP="000762A5" w:rsidR="000762A5">
      <w:r>
        <w:t xml:space="preserve">Mišljenja sam kako postoji mogućnost djelomičnog namirenja </w:t>
      </w:r>
      <w:proofErr w:type="spellStart"/>
      <w:r>
        <w:t>razlučnog</w:t>
      </w:r>
      <w:proofErr w:type="spellEnd"/>
      <w:r>
        <w:t xml:space="preserve"> vjerovnika, kao i troškova stečajnog postupka.</w:t>
      </w:r>
    </w:p>
    <w:p w:rsidRDefault="000762A5" w:rsidP="000762A5" w:rsidR="000762A5"/>
    <w:p w:rsidRDefault="000762A5" w:rsidP="000762A5" w:rsidR="000762A5"/>
    <w:p w:rsidRDefault="000762A5" w:rsidP="000762A5" w:rsidR="000762A5">
      <w:pPr>
        <w:rPr>
          <w:b/>
          <w:u w:val="single"/>
        </w:rPr>
      </w:pPr>
      <w:r>
        <w:rPr>
          <w:b/>
          <w:u w:val="single"/>
        </w:rPr>
        <w:t>Na temelju pročitanog i obrazloženog izvješća stečajnog upravitelja, daje se prijedlog odluka o kojima nazočni vjerovnici na današnjem ročištu trebaju odlučivati, a koji prijedlog glasi:</w:t>
      </w:r>
    </w:p>
    <w:p w:rsidRDefault="000762A5" w:rsidP="000762A5" w:rsidR="000762A5">
      <w:pPr>
        <w:rPr>
          <w:u w:val="single"/>
        </w:rPr>
      </w:pPr>
    </w:p>
    <w:p w:rsidRDefault="000762A5" w:rsidP="000762A5" w:rsidR="000762A5">
      <w:pPr>
        <w:numPr>
          <w:ilvl w:val="0"/>
          <w:numId w:val="51"/>
        </w:numPr>
        <w:spacing w:after="0"/>
        <w:jc w:val="both"/>
        <w:rPr>
          <w:b/>
        </w:rPr>
      </w:pPr>
      <w:r>
        <w:rPr>
          <w:b/>
        </w:rPr>
        <w:t>Da se prihvati Izvješće stečajnog upravitelja o gospodarskom položaju stečajnog dužnika, te da se odobre sve do sada poduzete radnje stečajnog upravitelja.</w:t>
      </w:r>
    </w:p>
    <w:p w:rsidRDefault="000762A5" w:rsidP="000762A5" w:rsidR="000762A5">
      <w:pPr>
        <w:ind w:left="720"/>
        <w:rPr>
          <w:b/>
        </w:rPr>
      </w:pPr>
    </w:p>
    <w:p w:rsidRDefault="000762A5" w:rsidP="000762A5" w:rsidR="000762A5">
      <w:pPr>
        <w:numPr>
          <w:ilvl w:val="0"/>
          <w:numId w:val="51"/>
        </w:numPr>
        <w:spacing w:after="0"/>
        <w:jc w:val="both"/>
        <w:rPr>
          <w:b/>
        </w:rPr>
      </w:pPr>
      <w:r>
        <w:rPr>
          <w:b/>
        </w:rPr>
        <w:t>Da se obustavi poslovanje stečajnog dužnika.</w:t>
      </w:r>
    </w:p>
    <w:p w:rsidRDefault="000762A5" w:rsidP="000762A5" w:rsidR="000762A5">
      <w:pPr>
        <w:rPr>
          <w:b/>
        </w:rPr>
      </w:pPr>
    </w:p>
    <w:p w:rsidRDefault="000762A5" w:rsidP="000762A5" w:rsidR="000762A5">
      <w:pPr>
        <w:numPr>
          <w:ilvl w:val="0"/>
          <w:numId w:val="51"/>
        </w:numPr>
        <w:spacing w:after="0"/>
        <w:jc w:val="both"/>
        <w:rPr>
          <w:b/>
        </w:rPr>
      </w:pPr>
      <w:r>
        <w:rPr>
          <w:b/>
        </w:rPr>
        <w:t>Da se da suglasnost stečajnom upravitelju za sklapanje ugovora o zakupu za zakup prostora u vlasništvu stečajnog dužnika do prodaje istih.</w:t>
      </w:r>
    </w:p>
    <w:p w:rsidRDefault="000762A5" w:rsidP="000762A5" w:rsidR="000762A5">
      <w:pPr>
        <w:rPr>
          <w:b/>
        </w:rPr>
      </w:pPr>
    </w:p>
    <w:p w:rsidRDefault="000762A5" w:rsidP="000762A5" w:rsidR="000762A5">
      <w:pPr>
        <w:rPr>
          <w:b/>
        </w:rPr>
      </w:pPr>
    </w:p>
    <w:p w:rsidRDefault="000762A5" w:rsidP="000762A5" w:rsidR="000762A5">
      <w:pPr>
        <w:rPr>
          <w:b/>
        </w:rPr>
      </w:pPr>
    </w:p>
    <w:p w:rsidRDefault="000762A5" w:rsidP="000762A5" w:rsidR="000762A5">
      <w:pPr>
        <w:rPr>
          <w:b/>
        </w:rPr>
      </w:pPr>
    </w:p>
    <w:p w:rsidRDefault="000762A5" w:rsidP="000762A5" w:rsidR="000762A5">
      <w:pPr>
        <w:ind w:firstLine="720" w:left="5040"/>
      </w:pPr>
      <w:r>
        <w:t>Stečajni upravitelj</w:t>
      </w:r>
    </w:p>
    <w:p w:rsidRDefault="000762A5" w:rsidP="000762A5" w:rsidR="000762A5">
      <w:pPr>
        <w:ind w:left="5760"/>
      </w:pPr>
      <w:r>
        <w:t xml:space="preserve"> Ivana Brebrić</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1FD614B3"/>
    <w:multiLevelType w:val="hybridMultilevel"/>
    <w:tmpl w:val="15664E8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2D194823"/>
    <w:multiLevelType w:val="hybridMultilevel"/>
    <w:tmpl w:val="A82C2DE4"/>
    <w:lvl w:tplc="FF7A8B5A"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8">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374277F"/>
    <w:multiLevelType w:val="multilevel"/>
    <w:tmpl w:val="9AD45B12"/>
    <w:lvl w:ilvl="0">
      <w:start w:val="1"/>
      <w:numFmt w:val="decimal"/>
      <w:pStyle w:val="ABCNaslov"/>
      <w:lvlText w:val="%1."/>
      <w:lvlJc w:val="left"/>
      <w:pPr>
        <w:ind w:hanging="360" w:left="360"/>
      </w:pPr>
    </w:lvl>
    <w:lvl w:ilvl="1">
      <w:start w:val="1"/>
      <w:numFmt w:val="decimal"/>
      <w:pStyle w:val="Naslov1Char"/>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26E2EB8"/>
    <w:multiLevelType w:val="hybridMultilevel"/>
    <w:tmpl w:val="0D72384C"/>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3">
    <w:nsid w:val="734A235C"/>
    <w:multiLevelType w:val="multilevel"/>
    <w:tmpl w:val="233E50AC"/>
    <w:numStyleLink w:val="NumList1"/>
  </w:abstractNum>
  <w:abstractNum w:abstractNumId="44">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5">
    <w:nsid w:val="76670CAA"/>
    <w:multiLevelType w:val="multilevel"/>
    <w:tmpl w:val="DF20873A"/>
    <w:numStyleLink w:val="NumListOI"/>
  </w:abstractNum>
  <w:abstractNum w:abstractNumId="46">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7">
    <w:nsid w:val="7EAF58E6"/>
    <w:multiLevelType w:val="multilevel"/>
    <w:tmpl w:val="358ED2AE"/>
    <w:numStyleLink w:val="NumListA0"/>
  </w:abstractNum>
  <w:num w:numId="1">
    <w:abstractNumId w:val="18"/>
  </w:num>
  <w:num w:numId="2">
    <w:abstractNumId w:val="32"/>
  </w:num>
  <w:num w:numId="3">
    <w:abstractNumId w:val="17"/>
  </w:num>
  <w:num w:numId="4">
    <w:abstractNumId w:val="44"/>
  </w:num>
  <w:num w:numId="5">
    <w:abstractNumId w:val="46"/>
  </w:num>
  <w:num w:numId="6">
    <w:abstractNumId w:val="20"/>
  </w:num>
  <w:num w:numId="7">
    <w:abstractNumId w:val="21"/>
  </w:num>
  <w:num w:numId="8">
    <w:abstractNumId w:val="31"/>
  </w:num>
  <w:num w:numId="9">
    <w:abstractNumId w:val="15"/>
  </w:num>
  <w:num w:numId="10">
    <w:abstractNumId w:val="37"/>
  </w:num>
  <w:num w:numId="11">
    <w:abstractNumId w:val="14"/>
  </w:num>
  <w:num w:numId="12">
    <w:abstractNumId w:val="13"/>
  </w:num>
  <w:num w:numId="13">
    <w:abstractNumId w:val="41"/>
  </w:num>
  <w:num w:numId="14">
    <w:abstractNumId w:val="29"/>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5"/>
  </w:num>
  <w:num w:numId="18">
    <w:abstractNumId w:val="39"/>
  </w:num>
  <w:num w:numId="19">
    <w:abstractNumId w:val="16"/>
  </w:num>
  <w:num w:numId="20">
    <w:abstractNumId w:val="22"/>
  </w:num>
  <w:num w:numId="21">
    <w:abstractNumId w:val="24"/>
  </w:num>
  <w:num w:numId="22">
    <w:abstractNumId w:val="17"/>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8"/>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3"/>
  </w:num>
  <w:num w:numId="42">
    <w:abstractNumId w:val="47"/>
  </w:num>
  <w:num w:numId="43">
    <w:abstractNumId w:val="12"/>
  </w:num>
  <w:num w:numId="44">
    <w:abstractNumId w:val="45"/>
  </w:num>
  <w:num w:numId="45">
    <w:abstractNumId w:val="16"/>
  </w:num>
  <w:num w:numId="46">
    <w:abstractNumId w:val="16"/>
    <w:lvlOverride w:ilvl="0">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2A5"/>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qFormat/>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qFormat/>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21381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St-665/2018-18</izvorni_sadrzaj>
    <derivirana_varijabla naziv="DomainObject.Oznaka_1">St-665/2018-18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izvorni_sadrzaj>
    <derivirana_varijabla naziv="DomainObject.Predmet.Broj_1">665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2018.</izvorni_sadrzaj>
    <derivirana_varijabla naziv="DomainObject.Predmet.DatumOsnivanja_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St-665/2018</izvorni_sadrzaj>
    <derivirana_varijabla naziv="DomainObject.Predmet.OznakaBroj_1">St-665/2018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VRISJE d.o.o. za trgovinu</izvorni_sadrzaj>
    <derivirana_varijabla naziv="DomainObject.Predmet.ProtustrankaFormated_1">  VRISJE d.o.o. za trgovinu</derivirana_varijabla>
  </DomainObject.Predmet.ProtustrankaFormated>
  <DomainObject.Predmet.ProtustrankaFormatedOIB>
    <izvorni_sadrzaj>  VRISJE d.o.o. za trgovinu, OIB 85530392099</izvorni_sadrzaj>
    <derivirana_varijabla naziv="DomainObject.Predmet.ProtustrankaFormatedOIB_1">  VRISJE d.o.o. za trgovinu, OIB 85530392099</derivirana_varijabla>
  </DomainObject.Predmet.ProtustrankaFormatedOIB>
  <DomainObject.Predmet.ProtustrankaFormatedWithAdress>
    <izvorni_sadrzaj> VRISJE d.o.o. za trgovinu, Svačićev trg 13, 33000 Virovitica</izvorni_sadrzaj>
    <derivirana_varijabla naziv="DomainObject.Predmet.ProtustrankaFormatedWithAdress_1"> VRISJE d.o.o. za trgovinu, Svačićev trg 13, 33000 Virovitica</derivirana_varijabla>
  </DomainObject.Predmet.ProtustrankaFormatedWithAdress>
  <DomainObject.Predmet.ProtustrankaFormatedWithAdressOIB>
    <izvorni_sadrzaj> VRISJE d.o.o. za trgovinu, OIB 85530392099, Svačićev trg 13, 33000 Virovitica</izvorni_sadrzaj>
    <derivirana_varijabla naziv="DomainObject.Predmet.ProtustrankaFormatedWithAdressOIB_1"> VRISJE d.o.o. za trgovinu, OIB 85530392099, Svačićev trg 13, 33000 Virovitica</derivirana_varijabla>
  </DomainObject.Predmet.ProtustrankaFormatedWithAdressOIB>
  <DomainObject.Predmet.ProtustrankaWithAdress>
    <izvorni_sadrzaj>VRISJE d.o.o. za trgovinu Svačićev trg 13, 33000 Virovitica</izvorni_sadrzaj>
    <derivirana_varijabla naziv="DomainObject.Predmet.ProtustrankaWithAdress_1">VRISJE d.o.o. za trgovinu Svačićev trg 13, 33000 Virovitica</derivirana_varijabla>
  </DomainObject.Predmet.ProtustrankaWithAdress>
  <DomainObject.Predmet.ProtustrankaWithAdressOIB>
    <izvorni_sadrzaj>VRISJE d.o.o. za trgovinu, OIB 85530392099, Svačićev trg 13, 33000 Virovitica</izvorni_sadrzaj>
    <derivirana_varijabla naziv="DomainObject.Predmet.ProtustrankaWithAdressOIB_1">VRISJE d.o.o. za trgovinu, OIB 85530392099, Svačićev trg 13, 33000 Virovitica</derivirana_varijabla>
  </DomainObject.Predmet.ProtustrankaWithAdressOIB>
  <DomainObject.Predmet.ProtustrankaNazivFormated>
    <izvorni_sadrzaj>VRISJE d.o.o. za trgovinu</izvorni_sadrzaj>
    <derivirana_varijabla naziv="DomainObject.Predmet.ProtustrankaNazivFormated_1">VRISJE d.o.o. za trgovinu</derivirana_varijabla>
  </DomainObject.Predmet.ProtustrankaNazivFormated>
  <DomainObject.Predmet.ProtustrankaNazivFormatedOIB>
    <izvorni_sadrzaj>VRISJE d.o.o. za trgovinu, OIB 85530392099</izvorni_sadrzaj>
    <derivirana_varijabla naziv="DomainObject.Predmet.ProtustrankaNazivFormatedOIB_1">VRISJE d.o.o. za trgovinu, OIB 85530392099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d.d. zastupanog po punomoćniku MAĐARIĆ &amp; LUI - odvjetničko društvo d.o.o.; REPUBLIKA HRVATSKA, Ministarstvo financija, Porezna uprava, Područni ured Virovitica</izvorni_sadrzaj>
    <derivirana_varijabla naziv="DomainObject.Predmet.StrankaFormated_1">  ZAGREBAČKA BANKA d.d. zastupanog po punomoćniku MAĐARIĆ &amp; LUI - odvjetničko društvo d.o.o.; REPUBLIKA HRVATSKA, Ministarstvo financija, Porezna uprava, Područni ured Virovitica</derivirana_varijabla>
  </DomainObject.Predmet.StrankaFormated>
  <DomainObject.Predmet.StrankaFormatedOIB>
    <izvorni_sadrzaj>  ZAGREBAČKA BANKA d.d., OIB 92963223473 zastupanog po punomoćniku MAĐARIĆ &amp; LUI - odvjetničko društvo d.o.o.; REPUBLIKA HRVATSKA, Ministarstvo financija, Porezna uprava, Područni ured Virovitica, OIB 52634238587</izvorni_sadrzaj>
    <derivirana_varijabla naziv="DomainObject.Predmet.StrankaFormatedOIB_1">  ZAGREBAČKA BANKA d.d., OIB 92963223473 zastupanog po punomoćniku MAĐARIĆ &amp; LUI - odvjetničko društvo d.o.o.; REPUBLIKA HRVATSKA, Ministarstvo financija, Porezna uprava, Područni ured Virovitica, OIB 52634238587</derivirana_varijabla>
  </DomainObject.Predmet.StrankaFormatedOIB>
  <DomainObject.Predmet.StrankaFormatedWithAdress>
    <izvorni_sadrzaj> ZAGREBAČKA BANKA d.d., Trg bana Josipa Jelačića 10, 10000 Zagreb zastupanog po punomoćniku MAĐARIĆ &amp; LUI - odvjetničko društvo d.o.o.; REPUBLIKA HRVATSKA, Ministarstvo financija, Porezna uprava, Područni ured Virovitica</izvorni_sadrzaj>
    <derivirana_varijabla naziv="DomainObject.Predmet.StrankaFormatedWithAdress_1"> ZAGREBAČKA BANKA d.d., Trg bana Josipa Jelačića 10, 10000 Zagreb zastupanog po punomoćniku MAĐARIĆ &amp; LUI - odvjetničko društvo d.o.o.; REPUBLIKA HRVATSKA, Ministarstvo financija, Porezna uprava, Područni ured Virovitica</derivirana_varijabla>
  </DomainObject.Predmet.StrankaFormatedWithAdress>
  <DomainObject.Predmet.StrankaFormatedWithAdressOIB>
    <izvorni_sadrzaj> ZAGREBAČKA BANKA d.d., OIB 92963223473, Trg bana Josipa Jelačića 10, 10000 Zagreb zastupanog po punomoćniku MAĐARIĆ &amp; LUI - odvjetničko društvo d.o.o.; REPUBLIKA HRVATSKA, Ministarstvo financija, Porezna uprava, Područni ured Virovitica, OIB 52634238587</izvorni_sadrzaj>
    <derivirana_varijabla naziv="DomainObject.Predmet.StrankaFormatedWithAdressOIB_1"> ZAGREBAČKA BANKA d.d., OIB 92963223473, Trg bana Josipa Jelačića 10, 10000 Zagreb zastupanog po punomoćniku MAĐARIĆ &amp; LUI - odvjetničko društvo d.o.o.; REPUBLIKA HRVATSKA, Ministarstvo financija, Porezna uprava, Područni ured Virovitica, OIB 52634238587</derivirana_varijabla>
  </DomainObject.Predmet.StrankaFormatedWithAdressOIB>
  <DomainObject.Predmet.StrankaWithAdress>
    <izvorni_sadrzaj>ZAGREBAČKA BANKA d.d. Trg bana Josipa Jelačića 10,10000 Zagreb,REPUBLIKA HRVATSKA, Ministarstvo financija, Porezna uprava, Područni ured Virovitica </izvorni_sadrzaj>
    <derivirana_varijabla naziv="DomainObject.Predmet.StrankaWithAdress_1">ZAGREBAČKA BANKA d.d. Trg bana Josipa Jelačića 10,10000 Zagreb,REPUBLIKA HRVATSKA, Ministarstvo financija, Porezna uprava, Područni ured Virovitica </derivirana_varijabla>
  </DomainObject.Predmet.StrankaWithAdress>
  <DomainObject.Predmet.StrankaWithAdressOIB>
    <izvorni_sadrzaj>ZAGREBAČKA BANKA d.d., OIB 92963223473, Trg bana Josipa Jelačića 10,10000 Zagreb,REPUBLIKA HRVATSKA, Ministarstvo financija, Porezna uprava, Područni ured Virovitica, OIB 52634238587</izvorni_sadrzaj>
    <derivirana_varijabla naziv="DomainObject.Predmet.StrankaWithAdressOIB_1">ZAGREBAČKA BANKA d.d., OIB 92963223473, Trg bana Josipa Jelačića 10,10000 Zagreb,REPUBLIKA HRVATSKA, Ministarstvo financija, Porezna uprava, Područni ured Virovitica, OIB 52634238587</derivirana_varijabla>
  </DomainObject.Predmet.StrankaWithAdressOIB>
  <DomainObject.Predmet.StrankaNazivFormated>
    <izvorni_sadrzaj>ZAGREBAČKA BANKA d.d.,REPUBLIKA HRVATSKA, Ministarstvo financija, Porezna uprava, Područni ured Virovitica</izvorni_sadrzaj>
    <derivirana_varijabla naziv="DomainObject.Predmet.StrankaNazivFormated_1">ZAGREBAČKA BANKA d.d.,REPUBLIKA HRVATSKA, Ministarstvo financija, Porezna uprava, Područni ured Virovitica</derivirana_varijabla>
  </DomainObject.Predmet.StrankaNazivFormated>
  <DomainObject.Predmet.StrankaNazivFormatedOIB>
    <izvorni_sadrzaj>ZAGREBAČKA BANKA d.d., OIB 92963223473,REPUBLIKA HRVATSKA, Ministarstvo financija, Porezna uprava, Područni ured Virovitica, OIB 52634238587</izvorni_sadrzaj>
    <derivirana_varijabla naziv="DomainObject.Predmet.StrankaNazivFormatedOIB_1">ZAGREBAČKA BANKA d.d., OIB 92963223473,REPUBLIKA HRVATSKA, Ministarstvo financija, Porezna uprava, Područni ured Virovitica,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ZAGREBAČKA BANKA d.d. zastupanog po punomoćniku MAĐARIĆ &amp; LUI - odvjetničko društvo d.o.o.</item>
      <item>REPUBLIKA HRVATSKA, Ministarstvo financija, Porezna uprava, Područni ured Virovitica</item>
    </izvorni_sadrzaj>
    <derivirana_varijabla naziv="DomainObject.Predmet.StrankaListFormated_1">
      <item>ZAGREBAČKA BANKA d.d. zastupanog po punomoćniku MAĐARIĆ &amp; LUI - odvjetničko društvo d.o.o.</item>
      <item>REPUBLIKA HRVATSKA, Ministarstvo financija, Porezna uprava, Područni ured Virovitica</item>
    </derivirana_varijabla>
  </DomainObject.Predmet.StrankaListFormated>
  <DomainObject.Predmet.StrankaListFormatedOIB>
    <izvorni_sadrzaj>
      <item>ZAGREBAČKA BANKA d.d., OIB 92963223473 zastupanog po punomoćniku MAĐARIĆ &amp; LUI - odvjetničko društvo d.o.o.</item>
      <item>REPUBLIKA HRVATSKA, Ministarstvo financija, Porezna uprava, Područni ured Virovitica, OIB 52634238587</item>
    </izvorni_sadrzaj>
    <derivirana_varijabla naziv="DomainObject.Predmet.StrankaListFormatedOIB_1">
      <item>ZAGREBAČKA BANKA d.d., OIB 92963223473 zastupanog po punomoćniku MAĐARIĆ &amp; LUI - odvjetničko društvo d.o.o.</item>
      <item>REPUBLIKA HRVATSKA, Ministarstvo financija, Porezna uprava, Područni ured Virovitica, OIB 52634238587</item>
    </derivirana_varijabla>
  </DomainObject.Predmet.StrankaListFormatedOIB>
  <DomainObject.Predmet.StrankaListFormatedWithAdress>
    <izvorni_sadrzaj>
      <item>ZAGREBAČKA BANKA d.d., Trg bana Josipa Jelačića 10, 10000 Zagreb zastupanog po punomoćniku MAĐARIĆ &amp; LUI - odvjetničko društvo d.o.o.</item>
      <item>REPUBLIKA HRVATSKA, Ministarstvo financija, Porezna uprava, Područni ured Virovitica</item>
    </izvorni_sadrzaj>
    <derivirana_varijabla naziv="DomainObject.Predmet.StrankaListFormatedWithAdress_1">
      <item>ZAGREBAČKA BANKA d.d., Trg bana Josipa Jelačića 10, 10000 Zagreb zastupanog po punomoćniku MAĐARIĆ &amp; LUI - odvjetničko društvo d.o.o.</item>
      <item>REPUBLIKA HRVATSKA, Ministarstvo financija, Porezna uprava, Područni ured Virovitica</item>
    </derivirana_varijabla>
  </DomainObject.Predmet.StrankaListFormatedWithAdress>
  <DomainObject.Predmet.StrankaListFormatedWithAdressOIB>
    <izvorni_sadrzaj>
      <item>ZAGREBAČKA BANKA d.d., OIB 92963223473, Trg bana Josipa Jelačića 10, 10000 Zagreb zastupanog po punomoćniku MAĐARIĆ &amp; LUI - odvjetničko društvo d.o.o.</item>
      <item>REPUBLIKA HRVATSKA, Ministarstvo financija, Porezna uprava, Područni ured Virovitica, OIB 52634238587</item>
    </izvorni_sadrzaj>
    <derivirana_varijabla naziv="DomainObject.Predmet.StrankaListFormatedWithAdressOIB_1">
      <item>ZAGREBAČKA BANKA d.d., OIB 92963223473, Trg bana Josipa Jelačića 10, 10000 Zagreb zastupanog po punomoćniku MAĐARIĆ &amp; LUI - odvjetničko društvo d.o.o.</item>
      <item>REPUBLIKA HRVATSKA, Ministarstvo financija, Porezna uprava, Područni ured Virovitica, OIB 52634238587</item>
    </derivirana_varijabla>
  </DomainObject.Predmet.StrankaListFormatedWithAdressOIB>
  <DomainObject.Predmet.StrankaListNazivFormated>
    <izvorni_sadrzaj>
      <item>ZAGREBAČKA BANKA d.d.</item>
      <item>REPUBLIKA HRVATSKA, Ministarstvo financija, Porezna uprava, Područni ured Virovitica</item>
    </izvorni_sadrzaj>
    <derivirana_varijabla naziv="DomainObject.Predmet.StrankaListNazivFormated_1">
      <item>ZAGREBAČKA BANKA d.d.</item>
      <item>REPUBLIKA HRVATSKA, Ministarstvo financija, Porezna uprava, Područni ured Virovitica</item>
    </derivirana_varijabla>
  </DomainObject.Predmet.StrankaListNazivFormated>
  <DomainObject.Predmet.StrankaListNazivFormatedOIB>
    <izvorni_sadrzaj>
      <item>ZAGREBAČKA BANKA d.d., OIB 92963223473</item>
      <item>REPUBLIKA HRVATSKA, Ministarstvo financija, Porezna uprava, Područni ured Virovitica, OIB 52634238587</item>
    </izvorni_sadrzaj>
    <derivirana_varijabla naziv="DomainObject.Predmet.StrankaListNazivFormatedOIB_1">
      <item>ZAGREBAČKA BANKA d.d., OIB 92963223473</item>
      <item>REPUBLIKA HRVATSKA, Ministarstvo financija, Porezna uprava, Područni ured Virovitica, OIB 52634238587</item>
    </derivirana_varijabla>
  </DomainObject.Predmet.StrankaListNazivFormatedOIB>
  <DomainObject.Predmet.ProtuStrankaListFormated>
    <izvorni_sadrzaj>
      <item>VRISJE d.o.o. za trgovinu</item>
    </izvorni_sadrzaj>
    <derivirana_varijabla naziv="DomainObject.Predmet.ProtuStrankaListFormated_1">
      <item>VRISJE d.o.o. za trgovinu</item>
    </derivirana_varijabla>
  </DomainObject.Predmet.ProtuStrankaListFormated>
  <DomainObject.Predmet.ProtuStrankaListFormatedOIB>
    <izvorni_sadrzaj>
      <item>VRISJE d.o.o. za trgovinu, OIB 85530392099</item>
    </izvorni_sadrzaj>
    <derivirana_varijabla naziv="DomainObject.Predmet.ProtuStrankaListFormatedOIB_1">
      <item>VRISJE d.o.o. za trgovinu, OIB 85530392099</item>
    </derivirana_varijabla>
  </DomainObject.Predmet.ProtuStrankaListFormatedOIB>
  <DomainObject.Predmet.ProtuStrankaListFormatedWithAdress>
    <izvorni_sadrzaj>
      <item>VRISJE d.o.o. za trgovinu, Svačićev trg 13, 33000 Virovitica</item>
    </izvorni_sadrzaj>
    <derivirana_varijabla naziv="DomainObject.Predmet.ProtuStrankaListFormatedWithAdress_1">
      <item>VRISJE d.o.o. za trgovinu, Svačićev trg 13, 33000 Virovitica</item>
    </derivirana_varijabla>
  </DomainObject.Predmet.ProtuStrankaListFormatedWithAdress>
  <DomainObject.Predmet.ProtuStrankaListFormatedWithAdressOIB>
    <izvorni_sadrzaj>
      <item>VRISJE d.o.o. za trgovinu, OIB 85530392099, Svačićev trg 13, 33000 Virovitica</item>
    </izvorni_sadrzaj>
    <derivirana_varijabla naziv="DomainObject.Predmet.ProtuStrankaListFormatedWithAdressOIB_1">
      <item>VRISJE d.o.o. za trgovinu, OIB 85530392099, Svačićev trg 13, 33000 Virovitica</item>
    </derivirana_varijabla>
  </DomainObject.Predmet.ProtuStrankaListFormatedWithAdressOIB>
  <DomainObject.Predmet.ProtuStrankaListNazivFormated>
    <izvorni_sadrzaj>
      <item>VRISJE d.o.o. za trgovinu</item>
    </izvorni_sadrzaj>
    <derivirana_varijabla naziv="DomainObject.Predmet.ProtuStrankaListNazivFormated_1">
      <item>VRISJE d.o.o. za trgovinu</item>
    </derivirana_varijabla>
  </DomainObject.Predmet.ProtuStrankaListNazivFormated>
  <DomainObject.Predmet.ProtuStrankaListNazivFormatedOIB>
    <izvorni_sadrzaj>
      <item>VRISJE d.o.o. za trgovinu, OIB 85530392099</item>
    </izvorni_sadrzaj>
    <derivirana_varijabla naziv="DomainObject.Predmet.ProtuStrankaListNazivFormatedOIB_1">
      <item>VRISJE d.o.o. za trgovinu, OIB 85530392099</item>
    </derivirana_varijabla>
  </DomainObject.Predmet.ProtuStrankaListNazivFormatedOIB>
  <DomainObject.Predmet.OstaliListFormated>
    <izvorni_sadrzaj>
      <item>DINKO BIJUK</item>
      <item>HRVOJE BIJUK</item>
      <item>MAĐARIĆ &amp; LUI - odvjetničko društvo d.o.o. punomoćnik sudionika u postupku ZAGREBAČKA BANKA d.d.</item>
      <item>Županijsko državno odvjetništvo u Bjelovaru</item>
    </izvorni_sadrzaj>
    <derivirana_varijabla naziv="DomainObject.Predmet.OstaliListFormated_1">
      <item>DINKO BIJUK</item>
      <item>HRVOJE BIJUK</item>
      <item>MAĐARIĆ &amp; LUI - odvjetničko društvo d.o.o. punomoćnik sudionika u postupku ZAGREBAČKA BANKA d.d.</item>
      <item>Županijsko državno odvjetništvo u Bjelovaru</item>
    </derivirana_varijabla>
  </DomainObject.Predmet.OstaliListFormated>
  <DomainObject.Predmet.OstaliListFormatedOIB>
    <izvorni_sadrzaj>
      <item>DINKO BIJUK, OIB 28130558554</item>
      <item>HRVOJE BIJUK, OIB 86818675943</item>
      <item>MAĐARIĆ &amp; LUI - odvjetničko društvo d.o.o., OIB 27355904472 punomoćnik sudionika u postupku ZAGREBAČKA BANKA d.d.</item>
      <item>Županijsko državno odvjetništvo u Bjelovaru, OIB 86821435474</item>
    </izvorni_sadrzaj>
    <derivirana_varijabla naziv="DomainObject.Predmet.OstaliListFormatedOIB_1">
      <item>DINKO BIJUK, OIB 28130558554</item>
      <item>HRVOJE BIJUK, OIB 86818675943</item>
      <item>MAĐARIĆ &amp; LUI - odvjetničko društvo d.o.o., OIB 27355904472 punomoćnik sudionika u postupku ZAGREBAČKA BANKA d.d.</item>
      <item>Županijsko državno odvjetništvo u Bjelovaru, OIB 86821435474</item>
    </derivirana_varijabla>
  </DomainObject.Predmet.OstaliListFormatedOIB>
  <DomainObject.Predmet.OstaliListFormatedWithAdress>
    <izvorni_sadrzaj>
      <item>DINKO BIJUK, Svačićev trg 13, 33000 Virovitica</item>
      <item>HRVOJE BIJUK, Trg kralja Petra Svačića 13, 33000 Virovitica</item>
      <item>MAĐARIĆ &amp; LUI - odvjetničko društvo d.o.o., Zelinska 4, 10000 Zagreb punomoćnik sudionika u postupku ZAGREBAČKA BANKA d.d.</item>
      <item>Županijsko državno odvjetništvo u Bjelovaru</item>
    </izvorni_sadrzaj>
    <derivirana_varijabla naziv="DomainObject.Predmet.OstaliListFormatedWithAdress_1">
      <item>DINKO BIJUK, Svačićev trg 13, 33000 Virovitica</item>
      <item>HRVOJE BIJUK, Trg kralja Petra Svačića 13, 33000 Virovitica</item>
      <item>MAĐARIĆ &amp; LUI - odvjetničko društvo d.o.o., Zelinska 4, 10000 Zagreb punomoćnik sudionika u postupku ZAGREBAČKA BANKA d.d.</item>
      <item>Županijsko državno odvjetništvo u Bjelovaru</item>
    </derivirana_varijabla>
  </DomainObject.Predmet.OstaliListFormatedWithAdress>
  <DomainObject.Predmet.OstaliListFormatedWithAdressOIB>
    <izvorni_sadrzaj>
      <item>DINKO BIJUK, OIB 28130558554, Svačićev trg 13, 33000 Virovitica</item>
      <item>HRVOJE BIJUK, OIB 86818675943, Trg kralja Petra Svačića 13, 33000 Virovitica</item>
      <item>MAĐARIĆ &amp; LUI - odvjetničko društvo d.o.o., OIB 27355904472, Zelinska 4, 10000 Zagreb punomoćnik sudionika u postupku ZAGREBAČKA BANKA d.d.</item>
      <item>Županijsko državno odvjetništvo u Bjelovaru, OIB 86821435474</item>
    </izvorni_sadrzaj>
    <derivirana_varijabla naziv="DomainObject.Predmet.OstaliListFormatedWithAdressOIB_1">
      <item>DINKO BIJUK, OIB 28130558554, Svačićev trg 13, 33000 Virovitica</item>
      <item>HRVOJE BIJUK, OIB 86818675943, Trg kralja Petra Svačića 13, 33000 Virovitica</item>
      <item>MAĐARIĆ &amp; LUI - odvjetničko društvo d.o.o., OIB 27355904472, Zelinska 4, 10000 Zagreb punomoćnik sudionika u postupku ZAGREBAČKA BANKA d.d.</item>
      <item>Županijsko državno odvjetništvo u Bjelovaru, OIB 86821435474</item>
    </derivirana_varijabla>
  </DomainObject.Predmet.OstaliListFormatedWithAdressOIB>
  <DomainObject.Predmet.OstaliListNazivFormated>
    <izvorni_sadrzaj>
      <item>DINKO BIJUK</item>
      <item>HRVOJE BIJUK</item>
      <item>MAĐARIĆ &amp; LUI - odvjetničko društvo d.o.o.</item>
      <item>Županijsko državno odvjetništvo u Bjelovaru</item>
    </izvorni_sadrzaj>
    <derivirana_varijabla naziv="DomainObject.Predmet.OstaliListNazivFormated_1">
      <item>DINKO BIJUK</item>
      <item>HRVOJE BIJUK</item>
      <item>MAĐARIĆ &amp; LUI - odvjetničko društvo d.o.o.</item>
      <item>Županijsko državno odvjetništvo u Bjelovaru</item>
    </derivirana_varijabla>
  </DomainObject.Predmet.OstaliListNazivFormated>
  <DomainObject.Predmet.OstaliListNazivFormatedOIB>
    <izvorni_sadrzaj>
      <item>DINKO BIJUK, OIB 28130558554</item>
      <item>HRVOJE BIJUK, OIB 86818675943</item>
      <item>MAĐARIĆ &amp; LUI - odvjetničko društvo d.o.o., OIB 27355904472</item>
      <item>Županijsko državno odvjetništvo u Bjelovaru, OIB 86821435474</item>
    </izvorni_sadrzaj>
    <derivirana_varijabla naziv="DomainObject.Predmet.OstaliListNazivFormatedOIB_1">
      <item>DINKO BIJUK, OIB 28130558554</item>
      <item>HRVOJE BIJUK, OIB 86818675943</item>
      <item>MAĐARIĆ &amp; LUI - odvjetničko društvo d.o.o., OIB 27355904472</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St-665/2018-18</izvorni_sadrzaj>
    <derivirana_varijabla naziv="DomainObject.PoslovniBrojDokumenta_1">St-665/2018-18</derivirana_varijabla>
  </DomainObject.PoslovniBrojDokumenta>
  <DomainObject.Predmet.StrankaIDrugi>
    <izvorni_sadrzaj>ZAGREBAČKA BANKA d.d. i dr.</izvorni_sadrzaj>
    <derivirana_varijabla naziv="DomainObject.Predmet.StrankaIDrugi_1">ZAGREBAČKA BANKA d.d. i dr.</derivirana_varijabla>
  </DomainObject.Predmet.StrankaIDrugi>
  <DomainObject.Predmet.ProtustrankaIDrugi>
    <izvorni_sadrzaj>VRISJE d.o.o. za trgovinu</izvorni_sadrzaj>
    <derivirana_varijabla naziv="DomainObject.Predmet.ProtustrankaIDrugi_1">VRISJE d.o.o. za trgovinu</derivirana_varijabla>
  </DomainObject.Predmet.ProtustrankaIDrugi>
  <DomainObject.Predmet.StrankaIDrugiAdressOIB>
    <izvorni_sadrzaj>ZAGREBAČKA BANKA d.d., OIB 92963223473, Trg bana Josipa Jelačića 10, 10000 Zagreb i dr.</izvorni_sadrzaj>
    <derivirana_varijabla naziv="DomainObject.Predmet.StrankaIDrugiAdressOIB_1">ZAGREBAČKA BANKA d.d., OIB 92963223473, Trg bana Josipa Jelačića 10, 10000 Zagreb i dr.</derivirana_varijabla>
  </DomainObject.Predmet.StrankaIDrugiAdressOIB>
  <DomainObject.Predmet.ProtustrankaIDrugiAdressOIB>
    <izvorni_sadrzaj>VRISJE d.o.o. za trgovinu, OIB 85530392099, Svačićev trg 13, 33000 Virovitica</izvorni_sadrzaj>
    <derivirana_varijabla naziv="DomainObject.Predmet.ProtustrankaIDrugiAdressOIB_1">VRISJE d.o.o. za trgovinu, OIB 85530392099, Svačićev trg 13,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VRISJE d.o.o. za trgovinu</item>
      <item>DINKO BIJUK</item>
      <item>HRVOJE BIJUK</item>
      <item>ZAGREBAČKA BANKA d.d.</item>
      <item>MAĐARIĆ &amp; LUI - odvjetničko društvo d.o.o.</item>
      <item>REPUBLIKA HRVATSKA, Ministarstvo financija, Porezna uprava, Područni ured Virovitica</item>
      <item>Županijsko državno odvjetništvo u Bjelovaru</item>
    </izvorni_sadrzaj>
    <derivirana_varijabla naziv="DomainObject.Predmet.SudioniciListNaziv_1">
      <item>VRISJE d.o.o. za trgovinu</item>
      <item>DINKO BIJUK</item>
      <item>HRVOJE BIJUK</item>
      <item>ZAGREBAČKA BANKA d.d.</item>
      <item>MAĐARIĆ &amp; LUI - odvjetničko društvo d.o.o.</item>
      <item>REPUBLIKA HRVATSKA, Ministarstvo financija, Porezna uprava, Područni ured Virovitica</item>
      <item>Županijsko državno odvjetništvo u Bjelovaru</item>
    </derivirana_varijabla>
  </DomainObject.Predmet.SudioniciListNaziv>
  <DomainObject.Predmet.SudioniciListAdressOIB>
    <izvorni_sadrzaj>
      <item>VRISJE d.o.o. za trgovinu, OIB 85530392099, Svačićev trg 13,33000 Virovitica</item>
      <item>DINKO BIJUK, OIB 28130558554, Svačićev trg 13,33000 Virovitica</item>
      <item>HRVOJE BIJUK, OIB 86818675943, Trg kralja Petra Svačića 13,33000 Virovitica</item>
      <item>ZAGREBAČKA BANKA d.d., OIB 92963223473, Trg bana Josipa Jelačića 10,10000 Zagreb</item>
      <item>MAĐARIĆ &amp; LUI - odvjetničko društvo d.o.o., OIB 27355904472, Zelinska 4,10000 Zagreb</item>
      <item>REPUBLIKA HRVATSKA, Ministarstvo financija, Porezna uprava, Područni ured Virovitica, OIB 52634238587</item>
      <item>Županijsko državno odvjetništvo u Bjelovaru, OIB 86821435474</item>
    </izvorni_sadrzaj>
    <derivirana_varijabla naziv="DomainObject.Predmet.SudioniciListAdressOIB_1">
      <item>VRISJE d.o.o. za trgovinu, OIB 85530392099, Svačićev trg 13,33000 Virovitica</item>
      <item>DINKO BIJUK, OIB 28130558554, Svačićev trg 13,33000 Virovitica</item>
      <item>HRVOJE BIJUK, OIB 86818675943, Trg kralja Petra Svačića 13,33000 Virovitica</item>
      <item>ZAGREBAČKA BANKA d.d., OIB 92963223473, Trg bana Josipa Jelačića 10,10000 Zagreb</item>
      <item>MAĐARIĆ &amp; LUI - odvjetničko društvo d.o.o., OIB 27355904472, Zelinska 4,10000 Zagreb</item>
      <item>REPUBLIKA HRVATSKA, Ministarstvo financija, Porezna uprava, Područni ured Virovitica, OIB 52634238587</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B7F4C2-84FC-4A41-B246-977B1AF612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1424</properties:Words>
  <properties:Characters>8817</properties:Characters>
  <properties:Lines>354</properties:Lines>
  <properties:Paragraphs>174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2019-01-07T06:42:00Z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11</vt:i4>
  </prop:property>
  <prop:property name="Naslov" pid="5" fmtid="{D5CDD505-2E9C-101B-9397-08002B2CF9AE}">
    <vt:lpwstr>St-665/2018-18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