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a0e0c" w14:paraId="fea0e0c" w:rsidRDefault="00A56D3E" w:rsidP="00A56D3E" w:rsidR="00A56D3E">
      <w:pPr>
        <w15:collapsed w:val="false"/>
      </w:pPr>
      <w:bookmarkStart w:name="_GoBack" w:id="0"/>
      <w:bookmarkEnd w:id="0"/>
      <w:r>
        <w:t>REPUBLIKA HRVATSKA</w:t>
      </w:r>
    </w:p>
    <w:p w:rsidRDefault="00A56D3E" w:rsidP="00A56D3E" w:rsidR="00A56D3E">
      <w:r>
        <w:t>TRGOVAČKI SUD U RIJECI</w:t>
      </w:r>
    </w:p>
    <w:p w:rsidRDefault="00A56D3E" w:rsidP="00A56D3E" w:rsidR="00A56D3E"/>
    <w:p w:rsidRDefault="00A56D3E" w:rsidP="00A56D3E" w:rsidR="00A56D3E">
      <w:pPr>
        <w:jc w:val="center"/>
      </w:pPr>
      <w:r>
        <w:t>Z A P I S N I K</w:t>
      </w:r>
    </w:p>
    <w:p w:rsidRDefault="00A56D3E" w:rsidP="00A56D3E" w:rsidR="00A56D3E">
      <w:pPr>
        <w:jc w:val="center"/>
      </w:pPr>
      <w:r>
        <w:t xml:space="preserve">od 17. siječnja </w:t>
      </w:r>
      <w:r w:rsidR="00920DE7">
        <w:t>2017</w:t>
      </w:r>
      <w:r>
        <w:t>. godine</w:t>
      </w:r>
    </w:p>
    <w:p w:rsidRDefault="00A56D3E" w:rsidP="00A56D3E" w:rsidR="00A56D3E">
      <w:pPr>
        <w:jc w:val="center"/>
      </w:pPr>
    </w:p>
    <w:p w:rsidRDefault="00A56D3E" w:rsidP="00A56D3E" w:rsidR="00A56D3E">
      <w:pPr>
        <w:jc w:val="center"/>
      </w:pPr>
      <w:r>
        <w:t>Sastavljen kod Trgovačkog suda u Rijeci, radi izjašnjenja o prijedlogu i rasprave o uvjetima za otvaranje stečajnog postupka nad dužnikom LUX TAXI društvo s ograničenom odgovornošću za prijevoz i turistička agencija Rijeka (Grad Rijeka), Vukovarska 10 A, OIB: 89443034418, MBS: 040295115</w:t>
      </w:r>
    </w:p>
    <w:p w:rsidRDefault="00A56D3E" w:rsidP="00A56D3E" w:rsidR="00A56D3E"/>
    <w:p w:rsidRDefault="00A56D3E" w:rsidP="00A56D3E" w:rsidR="00A56D3E">
      <w:r>
        <w:t>OD SUDA PRISUTNI:</w:t>
      </w:r>
    </w:p>
    <w:p w:rsidRDefault="00A56D3E" w:rsidP="00A56D3E" w:rsidR="00A56D3E">
      <w:smartTag w:element="PersonName" w:uri="urn:schemas-microsoft-com:office:smarttags">
        <w:r>
          <w:t>Vera Jelenović</w:t>
        </w:r>
      </w:smartTag>
      <w:r>
        <w:t>, stečajni sudac</w:t>
      </w:r>
    </w:p>
    <w:p w:rsidRDefault="00A56D3E" w:rsidP="00A56D3E" w:rsidR="00A56D3E">
      <w:smartTag w:element="PersonName" w:uri="urn:schemas-microsoft-com:office:smarttags">
        <w:r>
          <w:t>Danijela Fumić</w:t>
        </w:r>
      </w:smartTag>
      <w:r>
        <w:t>, zapisničar</w:t>
      </w:r>
    </w:p>
    <w:p w:rsidRDefault="00A56D3E" w:rsidP="00A56D3E" w:rsidR="00A56D3E"/>
    <w:p w:rsidRDefault="00A56D3E" w:rsidP="00A56D3E" w:rsidR="00A56D3E">
      <w:r>
        <w:t>Početak u 10,00 sati.</w:t>
      </w:r>
    </w:p>
    <w:p w:rsidRDefault="00A56D3E" w:rsidP="00A56D3E" w:rsidR="00A56D3E"/>
    <w:p w:rsidRDefault="00A56D3E" w:rsidP="00A56D3E" w:rsidR="00A56D3E">
      <w:r>
        <w:t>Utvrđuje se da su na današnje ročište pristupili:</w:t>
      </w:r>
    </w:p>
    <w:p w:rsidRDefault="00A56D3E" w:rsidP="00A56D3E" w:rsidR="00A56D3E"/>
    <w:p w:rsidRDefault="00A56D3E" w:rsidP="00A56D3E" w:rsidR="00A56D3E">
      <w:r>
        <w:t>Za predlagatelja: nitko, dostava poziva uredna</w:t>
      </w:r>
    </w:p>
    <w:p w:rsidRDefault="00A56D3E" w:rsidP="00A56D3E" w:rsidR="00A56D3E">
      <w:r>
        <w:t>Za dužnika:</w:t>
      </w:r>
      <w:r w:rsidR="00920DE7">
        <w:t xml:space="preserve"> Da</w:t>
      </w:r>
      <w:r w:rsidR="0003494C">
        <w:t>nijel</w:t>
      </w:r>
      <w:r w:rsidR="00920DE7">
        <w:t xml:space="preserve"> Jurčević zakonski zastupnik, čiji je identitet sud utvrdio uvidom u osobnu iskaznicu broj 111029221 izdanu od PU Primorsko-goranska </w:t>
      </w:r>
    </w:p>
    <w:p w:rsidRDefault="00920DE7" w:rsidP="00A56D3E" w:rsidR="00920DE7"/>
    <w:p w:rsidRDefault="00A56D3E" w:rsidP="00A56D3E" w:rsidR="00A56D3E"/>
    <w:p w:rsidRDefault="00A56D3E" w:rsidP="00A56D3E" w:rsidR="00A56D3E">
      <w:pPr>
        <w:jc w:val="both"/>
      </w:pPr>
      <w:r>
        <w:t xml:space="preserve">Utvrđuje se da osoba ovlaštena za zastupanje dužnika Danijel Jurčević, OIB: 90825455197, Rijeka, Kumičićeva 57, nije postupio po rješenju i zaključku ovog suda posl. br. St-194/2016-2 od 20. listopada 2016. godine i predao sudu pisano izviješće o financijsko – gospodarskom stanju dužnika u kojem bi bili naznačeni podaci o imovini dužnika, a spisu nisu priloženi podaci o imovini dužnika. </w:t>
      </w:r>
    </w:p>
    <w:p w:rsidRDefault="0003494C" w:rsidP="00A56D3E" w:rsidR="0003494C">
      <w:pPr>
        <w:jc w:val="both"/>
      </w:pPr>
      <w:r>
        <w:t xml:space="preserve">Dužnikov zakonski zastupnik na izričit upit suda navodi kako navedeno izvješće nije dostavio jer firma više ne radi i nema računovodstvo, pa nije znao kako bi to izvješće sastavio. Navodi da firma ne posjeduje nekretnine, a od pokretnina su preostala još dva auta koja nisu registrirana, koja su bila razbijena, te su rastavljeni, jer su se njihovim dijelovima popravljali auti kojima se firma koristila u poslovanju. Navodi kako je jedan auto bio završio u Metisu. Osim ova dva rastavljena auta navodi da firma više nema ništa, te tako nema imovine kojom bi se podmirili troškovi stečajnog postupka. Ističe da je dužnikov račun blokiran još od 2015.god., te dužnik tako ispunjava uvjete za stečaj. </w:t>
      </w:r>
    </w:p>
    <w:p w:rsidRDefault="0003494C" w:rsidP="00A56D3E" w:rsidR="00920DE7">
      <w:pPr>
        <w:jc w:val="both"/>
      </w:pPr>
      <w:r>
        <w:t xml:space="preserve">   </w:t>
      </w:r>
    </w:p>
    <w:p w:rsidRDefault="0003494C" w:rsidP="0003494C" w:rsidR="0003494C">
      <w:pPr>
        <w:jc w:val="both"/>
        <w:rPr>
          <w:bCs/>
        </w:rPr>
      </w:pPr>
      <w:r>
        <w:rPr>
          <w:bCs/>
        </w:rPr>
        <w:t>Stoga je za zaključiti da bi se troškovi stečajnog postupka mogli podmiriti jedino ako bi netko predujmio minimalno 25.000,00 kn, od čega</w:t>
      </w:r>
      <w:r>
        <w:t xml:space="preserve"> 10.000,00 kn bruto troška nagrade stečajnom upravitelju, 5.000,00 troška osiguranja stečajnog upravitelja od odgovornosti, 6.000,00 kuna  naknade stvarnih troškova stečajnom upravitelju, 500,00 kuna izrada pečata, 1.500,00 kn  različitog troška i 2.000,00 kuna troška knjigovodstvenih usluga.</w:t>
      </w:r>
    </w:p>
    <w:p w:rsidRDefault="0003494C" w:rsidP="0003494C" w:rsidR="0003494C">
      <w:pPr>
        <w:jc w:val="both"/>
        <w:rPr>
          <w:bCs/>
        </w:rPr>
      </w:pPr>
      <w:r>
        <w:rPr>
          <w:bCs/>
        </w:rPr>
        <w:tab/>
        <w:t>Dužnikov zakonski zastupnik nema primjedbi na navedeno.</w:t>
      </w:r>
    </w:p>
    <w:p w:rsidRDefault="0003494C" w:rsidP="0003494C" w:rsidR="0003494C">
      <w:pPr>
        <w:jc w:val="both"/>
        <w:rPr>
          <w:bCs/>
        </w:rPr>
      </w:pPr>
    </w:p>
    <w:p w:rsidRDefault="0003494C" w:rsidP="0003494C" w:rsidR="0003494C">
      <w:pPr>
        <w:jc w:val="both"/>
        <w:rPr>
          <w:bCs/>
        </w:rPr>
      </w:pPr>
      <w:r>
        <w:rPr>
          <w:bCs/>
        </w:rPr>
        <w:tab/>
        <w:t>Sud donosi</w:t>
      </w:r>
    </w:p>
    <w:p w:rsidRDefault="0003494C" w:rsidP="0003494C" w:rsidR="0003494C">
      <w:pPr>
        <w:jc w:val="center"/>
        <w:rPr>
          <w:bCs/>
        </w:rPr>
      </w:pPr>
      <w:r>
        <w:rPr>
          <w:bCs/>
        </w:rPr>
        <w:t>r j e š e n j e</w:t>
      </w:r>
    </w:p>
    <w:p w:rsidRDefault="0003494C" w:rsidP="0003494C" w:rsidR="0003494C">
      <w:pPr>
        <w:jc w:val="both"/>
      </w:pPr>
    </w:p>
    <w:p w:rsidRDefault="0003494C" w:rsidP="0003494C" w:rsidR="0003494C">
      <w:pPr>
        <w:jc w:val="both"/>
        <w:rPr>
          <w:bCs/>
        </w:rPr>
      </w:pPr>
      <w:r>
        <w:tab/>
      </w:r>
      <w:r>
        <w:tab/>
        <w:t xml:space="preserve">Pozivaju se </w:t>
      </w:r>
      <w:r>
        <w:rPr>
          <w:color w:val="000000"/>
        </w:rPr>
        <w:t xml:space="preserve">osobe koje imaju pravni interes za provedbom stečajnoga postupka nad dužnikom </w:t>
      </w:r>
      <w:r>
        <w:t xml:space="preserve">LUX TAXI društvo s ograničenom odgovornošću za prijevoz i turistička </w:t>
      </w:r>
      <w:r>
        <w:lastRenderedPageBreak/>
        <w:t>agencija Rijeka (Grad Rijeka), Vukovarska 10 A, OIB: 89443034418, MBS: 040295115</w:t>
      </w:r>
      <w:r>
        <w:rPr>
          <w:color w:val="000000"/>
        </w:rPr>
        <w:t>da u roku od 15 dana uplate predujam za namirenje troškova prethodnoga i otvorenoga stečajnog postupka</w:t>
      </w:r>
      <w:r>
        <w:t xml:space="preserve"> u iznosu od 25.000,00 kn na prolazni depozit suda koji se vodi kod Hrvatske poštanske banke d.d. Zagreb broj </w:t>
      </w:r>
      <w:r>
        <w:rPr>
          <w:bCs/>
        </w:rPr>
        <w:t>HR59 2390 0011 3000 0270 3.</w:t>
      </w:r>
    </w:p>
    <w:p w:rsidRDefault="0003494C" w:rsidP="0003494C" w:rsidR="0003494C">
      <w:pPr>
        <w:ind w:firstLine="1418"/>
        <w:jc w:val="both"/>
      </w:pPr>
      <w:r>
        <w:rPr>
          <w:color w:val="000000"/>
        </w:rPr>
        <w:t>Ako osobe iz točke 1. ovoga rješenja ne predujme traženi iznos, sud će donijeti rješenje o otvaranju i zaključenju stečajnoga postupka</w:t>
      </w:r>
      <w:r>
        <w:rPr>
          <w:bCs/>
        </w:rPr>
        <w:t xml:space="preserve"> </w:t>
      </w:r>
      <w:r>
        <w:t>nad dužnikom LUX TAXI društvo s ograničenom odgovornošću za prijevoz i turistička agencija Rijeka (Grad Rijeka), Vukovarska 10 A, OIB: 89443034418, MBS: 040295115.</w:t>
      </w:r>
    </w:p>
    <w:p w:rsidRDefault="0003494C" w:rsidP="0003494C" w:rsidR="0003494C">
      <w:pPr>
        <w:jc w:val="both"/>
      </w:pPr>
    </w:p>
    <w:p w:rsidRDefault="0003494C" w:rsidP="0003494C" w:rsidR="0003494C">
      <w:pPr>
        <w:jc w:val="center"/>
      </w:pPr>
      <w:r>
        <w:t>Obrazloženje</w:t>
      </w:r>
    </w:p>
    <w:p w:rsidRDefault="0003494C" w:rsidP="0003494C" w:rsidR="0003494C">
      <w:pPr>
        <w:jc w:val="center"/>
      </w:pPr>
    </w:p>
    <w:p w:rsidRDefault="0003494C" w:rsidP="0003494C" w:rsidR="0003494C">
      <w:pPr>
        <w:jc w:val="both"/>
      </w:pPr>
      <w:r>
        <w:tab/>
      </w:r>
      <w:r>
        <w:tab/>
        <w:t>Predlagatelj je podnio sudu prijedlog za otvaranje stečajnog postupka nad dužnikom LUX TAXI društvo s ograničenom odgovornošću za prijevoz i turistička agencija Rijeka (Grad Rijeka), Vukovarska 10 A, OIB: 89443034418, MBS: 040295115.</w:t>
      </w:r>
    </w:p>
    <w:p w:rsidRDefault="0003494C" w:rsidP="0003494C" w:rsidR="0003494C">
      <w:pPr>
        <w:ind w:firstLine="1440"/>
        <w:jc w:val="both"/>
      </w:pPr>
      <w:r>
        <w:t>Dana 20. listopada 2016. godine doneseno je rješenje ovog suda posl. br. St-194/2016 kojim je pokrenut prethodni postupak radi utvrđivanja uvjeta za otvaranje stečajnog postupka nad dužnikom LUX TAXI društvo s ograničenom odgovornošću za prijevoz i turistička agencija Rijeka (Grad Rijeka), Vukovarska 10 A, OIB: 89443034418, MBS: 040295115.</w:t>
      </w:r>
    </w:p>
    <w:p w:rsidRDefault="0003494C" w:rsidP="0003494C" w:rsidR="0003494C">
      <w:pPr>
        <w:ind w:firstLine="1440"/>
        <w:jc w:val="both"/>
      </w:pPr>
      <w:r>
        <w:t xml:space="preserve">Uvidom u </w:t>
      </w:r>
      <w:r>
        <w:rPr>
          <w:bCs/>
        </w:rPr>
        <w:t xml:space="preserve">prijedlog Financijske agencije za otvaranje stečajnog postupka nad dužnikom i podnesak Financijske agencije od 9. studenoga 2016.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iste imovine nema.</w:t>
      </w:r>
    </w:p>
    <w:p w:rsidRDefault="0003494C" w:rsidP="0003494C" w:rsidR="0003494C">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03494C" w:rsidP="0003494C" w:rsidR="0003494C">
      <w:pPr>
        <w:ind w:firstLine="1440"/>
        <w:jc w:val="both"/>
      </w:pPr>
      <w:r>
        <w:t>Slijedom navedenog, a na temelju citiranih zakonskih odredbi, odlučeno je kao u izreci ovog rješenja.</w:t>
      </w:r>
    </w:p>
    <w:p w:rsidRDefault="0003494C" w:rsidP="0003494C" w:rsidR="0003494C">
      <w:pPr>
        <w:jc w:val="center"/>
      </w:pPr>
      <w:r>
        <w:t>Rijeka, 17. siječnja 2017. godine</w:t>
      </w:r>
    </w:p>
    <w:p w:rsidRDefault="0003494C" w:rsidP="0003494C" w:rsidR="0003494C"/>
    <w:p w:rsidRDefault="0003494C" w:rsidP="0003494C" w:rsidR="0003494C">
      <w:pPr>
        <w:jc w:val="both"/>
      </w:pPr>
      <w:r>
        <w:t xml:space="preserve">                                                                                                        Sudac</w:t>
      </w:r>
    </w:p>
    <w:p w:rsidRDefault="0003494C" w:rsidP="0003494C" w:rsidR="0003494C">
      <w:pPr>
        <w:jc w:val="both"/>
      </w:pPr>
      <w:r>
        <w:t xml:space="preserve">                                                                                                 Vera Jelenović </w:t>
      </w:r>
    </w:p>
    <w:p w:rsidRDefault="0003494C" w:rsidP="0003494C" w:rsidR="0003494C"/>
    <w:p w:rsidRDefault="0003494C" w:rsidP="0003494C" w:rsidR="0003494C">
      <w:pPr>
        <w:rPr>
          <w:lang w:eastAsia="en-US"/>
        </w:rPr>
      </w:pPr>
      <w:r>
        <w:rPr>
          <w:lang w:eastAsia="en-US"/>
        </w:rPr>
        <w:t>UPUTA O PRAVNOM LIJEKU:</w:t>
      </w:r>
    </w:p>
    <w:p w:rsidRDefault="0003494C" w:rsidP="0003494C" w:rsidR="0003494C">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03494C" w:rsidP="00A56D3E" w:rsidR="0003494C"/>
    <w:p w:rsidRDefault="00A56D3E" w:rsidP="00A56D3E" w:rsidR="00A56D3E">
      <w:r>
        <w:t>Dovršeno u 10,</w:t>
      </w:r>
      <w:r w:rsidR="0003494C">
        <w:t>13</w:t>
      </w:r>
      <w:r>
        <w:t xml:space="preserve"> sati.</w:t>
      </w:r>
    </w:p>
    <w:p w:rsidRDefault="00A56D3E" w:rsidP="00A56D3E" w:rsidR="00A56D3E"/>
    <w:p w:rsidRDefault="00A56D3E" w:rsidP="00A56D3E" w:rsidR="00A56D3E">
      <w:pPr>
        <w:ind w:firstLine="708" w:left="3540"/>
      </w:pPr>
      <w:r>
        <w:t xml:space="preserve">Sudac                        </w:t>
      </w:r>
    </w:p>
    <w:p w:rsidRDefault="00A56D3E" w:rsidP="00A56D3E" w:rsidR="00A56D3E"/>
    <w:p w:rsidRDefault="00A56D3E" w:rsidP="00A56D3E" w:rsidR="00A56D3E">
      <w:r>
        <w:t xml:space="preserve">           </w:t>
      </w:r>
      <w:r>
        <w:tab/>
      </w:r>
      <w:r>
        <w:tab/>
      </w:r>
      <w:r>
        <w:tab/>
      </w:r>
      <w:r>
        <w:tab/>
      </w:r>
      <w:r>
        <w:tab/>
      </w:r>
      <w:r>
        <w:tab/>
        <w:t xml:space="preserve">Zapisničar            </w:t>
      </w:r>
      <w:r>
        <w:tab/>
      </w:r>
      <w:r>
        <w:tab/>
        <w:t xml:space="preserve">Stranke   </w:t>
      </w:r>
    </w:p>
    <w:sectPr w:rsidR="00A56D3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0989" w:rsidP="00920DE7" w:rsidR="00690989">
      <w:r>
        <w:separator/>
      </w:r>
    </w:p>
  </w:endnote>
  <w:endnote w:id="0" w:type="continuationSeparator">
    <w:p w:rsidRDefault="00690989" w:rsidP="00920DE7" w:rsidR="006909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6248187"/>
      <w:docPartObj>
        <w:docPartGallery w:val="Page Numbers (Bottom of Page)"/>
        <w:docPartUnique/>
      </w:docPartObj>
    </w:sdtPr>
    <w:sdtEndPr/>
    <w:sdtContent>
      <w:p w:rsidRDefault="00920DE7" w:rsidR="00920DE7">
        <w:pPr>
          <w:pStyle w:val="Podnoje"/>
          <w:jc w:val="center"/>
        </w:pPr>
        <w:r>
          <w:fldChar w:fldCharType="begin"/>
        </w:r>
        <w:r>
          <w:instrText>PAGE   \* MERGEFORMAT</w:instrText>
        </w:r>
        <w:r>
          <w:fldChar w:fldCharType="separate"/>
        </w:r>
        <w:r w:rsidR="003903EA">
          <w:rPr>
            <w:noProof/>
          </w:rPr>
          <w:t>1</w:t>
        </w:r>
        <w:r>
          <w:fldChar w:fldCharType="end"/>
        </w:r>
      </w:p>
    </w:sdtContent>
  </w:sdt>
  <w:p w:rsidRDefault="00920DE7" w:rsidR="00920DE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0989" w:rsidP="00920DE7" w:rsidR="00690989">
      <w:r>
        <w:separator/>
      </w:r>
    </w:p>
  </w:footnote>
  <w:footnote w:id="0" w:type="continuationSeparator">
    <w:p w:rsidRDefault="00690989" w:rsidP="00920DE7" w:rsidR="006909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DE7" w:rsidP="00920DE7" w:rsidR="00920DE7">
    <w:pPr>
      <w:pStyle w:val="Zaglavlje"/>
      <w:jc w:val="right"/>
    </w:pPr>
    <w:r>
      <w:t>Posl.br. 14. St-194/2016</w:t>
    </w:r>
  </w:p>
  <w:p w:rsidRDefault="00920DE7" w:rsidR="00920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6D3E"/>
    <w:rsid w:val="0003494C"/>
    <w:rsid w:val="00084C43"/>
    <w:rsid w:val="00267BBB"/>
    <w:rsid w:val="003541B1"/>
    <w:rsid w:val="003903EA"/>
    <w:rsid w:val="004F6C16"/>
    <w:rsid w:val="00520689"/>
    <w:rsid w:val="00690989"/>
    <w:rsid w:val="0076139A"/>
    <w:rsid w:val="007B6D04"/>
    <w:rsid w:val="00836506"/>
    <w:rsid w:val="00920DE7"/>
    <w:rsid w:val="00942A0F"/>
    <w:rsid w:val="00A56D3E"/>
    <w:rsid w:val="00AA43BC"/>
    <w:rsid w:val="00AF0A5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6D3E"/>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56D3E"/>
    <w:pPr>
      <w:ind w:left="708"/>
    </w:pPr>
  </w:style>
  <w:style w:styleId="Zaglavlje" w:type="paragraph">
    <w:name w:val="header"/>
    <w:basedOn w:val="Normal"/>
    <w:link w:val="ZaglavljeChar"/>
    <w:uiPriority w:val="99"/>
    <w:unhideWhenUsed/>
    <w:rsid w:val="00920DE7"/>
    <w:pPr>
      <w:tabs>
        <w:tab w:pos="4536" w:val="center"/>
        <w:tab w:pos="9072" w:val="right"/>
      </w:tabs>
    </w:pPr>
  </w:style>
  <w:style w:customStyle="true" w:styleId="ZaglavljeChar" w:type="character">
    <w:name w:val="Zaglavlje Char"/>
    <w:basedOn w:val="Zadanifontodlomka"/>
    <w:link w:val="Zaglavlje"/>
    <w:uiPriority w:val="99"/>
    <w:rsid w:val="00920DE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20DE7"/>
    <w:pPr>
      <w:tabs>
        <w:tab w:pos="4536" w:val="center"/>
        <w:tab w:pos="9072" w:val="right"/>
      </w:tabs>
    </w:pPr>
  </w:style>
  <w:style w:customStyle="true" w:styleId="PodnojeChar" w:type="character">
    <w:name w:val="Podnožje Char"/>
    <w:basedOn w:val="Zadanifontodlomka"/>
    <w:link w:val="Podnoje"/>
    <w:uiPriority w:val="99"/>
    <w:rsid w:val="00920DE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920D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0DE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903EA"/>
    <w:rPr>
      <w:color w:val="808080"/>
      <w:bdr w:space="0" w:sz="0" w:color="auto" w:val="none"/>
      <w:shd w:fill="auto" w:color="auto" w:val="clear"/>
    </w:rPr>
  </w:style>
  <w:style w:customStyle="true" w:styleId="eSPISCCParagraphDefaultFont" w:type="character">
    <w:name w:val="eSPIS_CC_Paragraph Default Font"/>
    <w:basedOn w:val="Zadanifontodlomka"/>
    <w:rsid w:val="003903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3EA"/>
    <w:rPr>
      <w:bdr w:space="0" w:sz="0" w:color="auto" w:val="none"/>
      <w:shd w:fill="FFFFCC" w:color="auto" w:val="clear"/>
      <w:lang w:val="hr-HR"/>
    </w:rPr>
  </w:style>
  <w:style w:customStyle="true" w:styleId="PozadinaSvijetloCrvena" w:type="character">
    <w:name w:val="Pozadina_SvijetloCrvena"/>
    <w:basedOn w:val="eSPISCCParagraphDefaultFont"/>
    <w:rsid w:val="003903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3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6D3E"/>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56D3E"/>
    <w:pPr>
      <w:ind w:left="708"/>
    </w:pPr>
  </w:style>
  <w:style w:styleId="Zaglavlje" w:type="paragraph">
    <w:name w:val="header"/>
    <w:basedOn w:val="Normal"/>
    <w:link w:val="ZaglavljeChar"/>
    <w:uiPriority w:val="99"/>
    <w:unhideWhenUsed/>
    <w:rsid w:val="00920DE7"/>
    <w:pPr>
      <w:tabs>
        <w:tab w:pos="4536" w:val="center"/>
        <w:tab w:pos="9072" w:val="right"/>
      </w:tabs>
    </w:pPr>
  </w:style>
  <w:style w:customStyle="1" w:styleId="ZaglavljeChar" w:type="character">
    <w:name w:val="Zaglavlje Char"/>
    <w:basedOn w:val="Zadanifontodlomka"/>
    <w:link w:val="Zaglavlje"/>
    <w:uiPriority w:val="99"/>
    <w:rsid w:val="00920DE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20DE7"/>
    <w:pPr>
      <w:tabs>
        <w:tab w:pos="4536" w:val="center"/>
        <w:tab w:pos="9072" w:val="right"/>
      </w:tabs>
    </w:pPr>
  </w:style>
  <w:style w:customStyle="1" w:styleId="PodnojeChar" w:type="character">
    <w:name w:val="Podnožje Char"/>
    <w:basedOn w:val="Zadanifontodlomka"/>
    <w:link w:val="Podnoje"/>
    <w:uiPriority w:val="99"/>
    <w:rsid w:val="00920DE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920DE7"/>
    <w:rPr>
      <w:rFonts w:ascii="Tahoma" w:cs="Tahoma" w:hAnsi="Tahoma"/>
      <w:sz w:val="16"/>
      <w:szCs w:val="16"/>
    </w:rPr>
  </w:style>
  <w:style w:customStyle="1" w:styleId="TekstbaloniaChar" w:type="character">
    <w:name w:val="Tekst balončića Char"/>
    <w:basedOn w:val="Zadanifontodlomka"/>
    <w:link w:val="Tekstbalonia"/>
    <w:uiPriority w:val="99"/>
    <w:semiHidden/>
    <w:rsid w:val="00920DE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903EA"/>
    <w:rPr>
      <w:color w:val="808080"/>
      <w:bdr w:color="auto" w:space="0" w:sz="0" w:val="none"/>
      <w:shd w:color="auto" w:fill="auto" w:val="clear"/>
    </w:rPr>
  </w:style>
  <w:style w:customStyle="1" w:styleId="eSPISCCParagraphDefaultFont" w:type="character">
    <w:name w:val="eSPIS_CC_Paragraph Default Font"/>
    <w:basedOn w:val="Zadanifontodlomka"/>
    <w:rsid w:val="003903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3EA"/>
    <w:rPr>
      <w:bdr w:color="auto" w:space="0" w:sz="0" w:val="none"/>
      <w:shd w:color="auto" w:fill="FFFFCC" w:val="clear"/>
      <w:lang w:val="hr-HR"/>
    </w:rPr>
  </w:style>
  <w:style w:customStyle="1" w:styleId="PozadinaSvijetloCrvena" w:type="character">
    <w:name w:val="Pozadina_SvijetloCrvena"/>
    <w:basedOn w:val="eSPISCCParagraphDefaultFont"/>
    <w:rsid w:val="003903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3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6764040">
      <w:bodyDiv w:val="true"/>
      <w:marLeft w:val="0"/>
      <w:marRight w:val="0"/>
      <w:marTop w:val="0"/>
      <w:marBottom w:val="0"/>
      <w:divBdr>
        <w:top w:space="0" w:sz="0" w:color="auto" w:val="none"/>
        <w:left w:space="0" w:sz="0" w:color="auto" w:val="none"/>
        <w:bottom w:space="0" w:sz="0" w:color="auto" w:val="none"/>
        <w:right w:space="0" w:sz="0" w:color="auto" w:val="none"/>
      </w:divBdr>
    </w:div>
    <w:div w:id="21177539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siječnja 2017.</izvorni_sadrzaj>
    <derivirana_varijabla naziv="DomainObject.PlaniraniZavrsetakDatum_1">17. siječnja 2017.</derivirana_varijabla>
  </DomainObject.PlaniraniZavrsetakDatum>
  <DomainObject.PlaniraniPocetakDatum>
    <izvorni_sadrzaj>17. siječnja 2017.</izvorni_sadrzaj>
    <derivirana_varijabla naziv="DomainObject.PlaniraniPocetakDatum_1">17.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St-194/2016</izvorni_sadrzaj>
    <derivirana_varijabla naziv="DomainObject.Predmet.OznakaBroj_1">St-194/2016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 TAXI d.o.o.</izvorni_sadrzaj>
    <derivirana_varijabla naziv="DomainObject.Predmet.ProtustrankaFormated_1">  LUX TAXI d.o.o.</derivirana_varijabla>
  </DomainObject.Predmet.ProtustrankaFormated>
  <DomainObject.Predmet.ProtustrankaFormatedOIB>
    <izvorni_sadrzaj>  LUX TAXI d.o.o., OIB 89443034418</izvorni_sadrzaj>
    <derivirana_varijabla naziv="DomainObject.Predmet.ProtustrankaFormatedOIB_1">  LUX TAXI d.o.o., OIB 89443034418</derivirana_varijabla>
  </DomainObject.Predmet.ProtustrankaFormatedOIB>
  <DomainObject.Predmet.ProtustrankaFormatedWithAdress>
    <izvorni_sadrzaj> LUX TAXI d.o.o., Vukovarska 10a, 51000 Rijeka</izvorni_sadrzaj>
    <derivirana_varijabla naziv="DomainObject.Predmet.ProtustrankaFormatedWithAdress_1"> LUX TAXI d.o.o., Vukovarska 10a, 51000 Rijeka</derivirana_varijabla>
  </DomainObject.Predmet.ProtustrankaFormatedWithAdress>
  <DomainObject.Predmet.ProtustrankaFormatedWithAdressOIB>
    <izvorni_sadrzaj> LUX TAXI d.o.o., OIB 89443034418, Vukovarska 10a, 51000 Rijeka</izvorni_sadrzaj>
    <derivirana_varijabla naziv="DomainObject.Predmet.ProtustrankaFormatedWithAdressOIB_1"> LUX TAXI d.o.o., OIB 89443034418, Vukovarska 10a, 51000 Rijeka</derivirana_varijabla>
  </DomainObject.Predmet.ProtustrankaFormatedWithAdressOIB>
  <DomainObject.Predmet.ProtustrankaWithAdress>
    <izvorni_sadrzaj>LUX TAXI d.o.o. Vukovarska 10a, 51000 Rijeka</izvorni_sadrzaj>
    <derivirana_varijabla naziv="DomainObject.Predmet.ProtustrankaWithAdress_1">LUX TAXI d.o.o. Vukovarska 10a, 51000 Rijeka</derivirana_varijabla>
  </DomainObject.Predmet.ProtustrankaWithAdress>
  <DomainObject.Predmet.ProtustrankaWithAdressOIB>
    <izvorni_sadrzaj>LUX TAXI d.o.o., OIB 89443034418, Vukovarska 10a, 51000 Rijeka</izvorni_sadrzaj>
    <derivirana_varijabla naziv="DomainObject.Predmet.ProtustrankaWithAdressOIB_1">LUX TAXI d.o.o., OIB 89443034418, Vukovarska 10a, 51000 Rijeka</derivirana_varijabla>
  </DomainObject.Predmet.ProtustrankaWithAdressOIB>
  <DomainObject.Predmet.ProtustrankaNazivFormated>
    <izvorni_sadrzaj>LUX TAXI d.o.o.</izvorni_sadrzaj>
    <derivirana_varijabla naziv="DomainObject.Predmet.ProtustrankaNazivFormated_1">LUX TAXI d.o.o.</derivirana_varijabla>
  </DomainObject.Predmet.ProtustrankaNazivFormated>
  <DomainObject.Predmet.ProtustrankaNazivFormatedOIB>
    <izvorni_sadrzaj>LUX TAXI d.o.o., OIB 89443034418</izvorni_sadrzaj>
    <derivirana_varijabla naziv="DomainObject.Predmet.ProtustrankaNazivFormatedOIB_1">LUX TAXI d.o.o., OIB 89443034418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LUX TAXI d.o.o.</item>
    </izvorni_sadrzaj>
    <derivirana_varijabla naziv="DomainObject.Predmet.ProtuStrankaListFormated_1">
      <item>LUX TAXI d.o.o.</item>
    </derivirana_varijabla>
  </DomainObject.Predmet.ProtuStrankaListFormated>
  <DomainObject.Predmet.ProtuStrankaListFormatedOIB>
    <izvorni_sadrzaj>
      <item>LUX TAXI d.o.o., OIB 89443034418</item>
    </izvorni_sadrzaj>
    <derivirana_varijabla naziv="DomainObject.Predmet.ProtuStrankaListFormatedOIB_1">
      <item>LUX TAXI d.o.o., OIB 89443034418</item>
    </derivirana_varijabla>
  </DomainObject.Predmet.ProtuStrankaListFormatedOIB>
  <DomainObject.Predmet.ProtuStrankaListFormatedWithAdress>
    <izvorni_sadrzaj>
      <item>LUX TAXI d.o.o., Vukovarska 10a, 51000 Rijeka</item>
    </izvorni_sadrzaj>
    <derivirana_varijabla naziv="DomainObject.Predmet.ProtuStrankaListFormatedWithAdress_1">
      <item>LUX TAXI d.o.o., Vukovarska 10a, 51000 Rijeka</item>
    </derivirana_varijabla>
  </DomainObject.Predmet.ProtuStrankaListFormatedWithAdress>
  <DomainObject.Predmet.ProtuStrankaListFormatedWithAdressOIB>
    <izvorni_sadrzaj>
      <item>LUX TAXI d.o.o., OIB 89443034418, Vukovarska 10a, 51000 Rijeka</item>
    </izvorni_sadrzaj>
    <derivirana_varijabla naziv="DomainObject.Predmet.ProtuStrankaListFormatedWithAdressOIB_1">
      <item>LUX TAXI d.o.o., OIB 89443034418, Vukovarska 10a, 51000 Rijeka</item>
    </derivirana_varijabla>
  </DomainObject.Predmet.ProtuStrankaListFormatedWithAdressOIB>
  <DomainObject.Predmet.ProtuStrankaListNazivFormated>
    <izvorni_sadrzaj>
      <item>LUX TAXI d.o.o.</item>
    </izvorni_sadrzaj>
    <derivirana_varijabla naziv="DomainObject.Predmet.ProtuStrankaListNazivFormated_1">
      <item>LUX TAXI d.o.o.</item>
    </derivirana_varijabla>
  </DomainObject.Predmet.ProtuStrankaListNazivFormated>
  <DomainObject.Predmet.ProtuStrankaListNazivFormatedOIB>
    <izvorni_sadrzaj>
      <item>LUX TAXI d.o.o., OIB 89443034418</item>
    </izvorni_sadrzaj>
    <derivirana_varijabla naziv="DomainObject.Predmet.ProtuStrankaListNazivFormatedOIB_1">
      <item>LUX TAXI d.o.o., OIB 89443034418</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LUX TAXI d.o.o.</izvorni_sadrzaj>
    <derivirana_varijabla naziv="DomainObject.Predmet.ProtustrankaIDrugi_1">LUX TAXI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LUX TAXI d.o.o., OIB 89443034418, Vukovarska 10a, 51000 Rijeka</izvorni_sadrzaj>
    <derivirana_varijabla naziv="DomainObject.Predmet.ProtustrankaIDrugiAdressOIB_1">LUX TAXI d.o.o., OIB 89443034418, Vukovarska 10a,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LUX TAXI d.o.o.</item>
      <item>ERSTE&amp;STEIERMÄRKISCHE BANKA dioničko društvo</item>
    </izvorni_sadrzaj>
    <derivirana_varijabla naziv="DomainObject.Predmet.SudioniciListNaziv_1">
      <item>FINA  Rijeka</item>
      <item>LUX TAXI d.o.o.</item>
      <item>ERSTE&amp;STEIERMÄRKISCHE BANKA dioničko društvo</item>
    </derivirana_varijabla>
  </DomainObject.Predmet.SudioniciListNaziv>
  <DomainObject.Predmet.SudioniciListAdressOIB>
    <izvorni_sadrzaj>
      <item>FINA  Rijeka, OIB 85821130368, Frana Kurelca 8,51000 Rijeka</item>
      <item>LUX TAXI d.o.o., OIB 89443034418, Vukovarska 10a,51000 Rijeka</item>
      <item>ERSTE&amp;STEIERMÄRKISCHE BANKA dioničko društvo, OIB 23057039320, Jadranski Trg 3/a,51000 Rijeka</item>
    </izvorni_sadrzaj>
    <derivirana_varijabla naziv="DomainObject.Predmet.SudioniciListAdressOIB_1">
      <item>FINA  Rijeka, OIB 85821130368, Frana Kurelca 8,51000 Rijeka</item>
      <item>LUX TAXI d.o.o., OIB 89443034418, Vukovarska 10a,51000 Rijeka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89443034418</item>
      <item>, OIB 23057039320</item>
    </izvorni_sadrzaj>
    <derivirana_varijabla naziv="DomainObject.Predmet.SudioniciListNazivOIB_1">
      <item>, OIB 85821130368</item>
      <item>, OIB 89443034418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137A2E-F3A5-4F2D-9D67-29EB8F2467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783</properties:Words>
  <properties:Characters>4401</properties:Characters>
  <properties:Lines>99</properties:Lines>
  <properties:Paragraphs>34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2017-01-17T09:13:00Z</dcterms:created>
  <dc:creator>Vera Jelenović</dc:creator>
  <cp:lastModifiedBy>Danijela Fumić</cp:lastModifiedBy>
  <dcterms:modified xmlns:xsi="http://www.w3.org/2001/XMLSchema-instance" xsi:type="dcterms:W3CDTF">2017-01-17T09:17:00Z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