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a8c0" w14:paraId="abda8c0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AD78A7">
        <w:t>761</w:t>
      </w:r>
      <w:r w:rsidR="00C759B5">
        <w:t>/16-</w:t>
      </w:r>
      <w:r w:rsidR="00470EEB">
        <w:t>17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D78A7">
        <w:t>KRŠEVAN</w:t>
      </w:r>
      <w:r w:rsidR="00FB2747">
        <w:t xml:space="preserve"> d.o.o., Zadar, </w:t>
      </w:r>
      <w:r w:rsidR="00AD78A7">
        <w:t>Antuna Barca 9/A</w:t>
      </w:r>
      <w:r w:rsidR="00FB2747">
        <w:t xml:space="preserve">, </w:t>
      </w:r>
      <w:r w:rsidR="00AD78A7">
        <w:t>Zadar</w:t>
      </w:r>
      <w:r w:rsidR="00470EEB">
        <w:t>,</w:t>
      </w:r>
      <w:r w:rsidR="00AD78A7">
        <w:t xml:space="preserve"> </w:t>
      </w:r>
      <w:r w:rsidR="00FB2747">
        <w:t xml:space="preserve">OIB: </w:t>
      </w:r>
      <w:r w:rsidR="00AD78A7">
        <w:t>37754009113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470EEB">
        <w:t>29.</w:t>
      </w:r>
      <w:r w:rsidR="00FB2747">
        <w:t xml:space="preserve"> </w:t>
      </w:r>
      <w:r w:rsidR="00261D4C">
        <w:t>kolovoza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AD78A7">
        <w:t>KRŠEVAN d.o.o., Zadar, Antuna Barca 9/A, Zadar OIB: 37754009113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AD78A7">
        <w:t>Željko Vrkić iz Zadra</w:t>
      </w:r>
      <w:r w:rsidR="00E4118B" w:rsidRPr="003A377A">
        <w:t>,</w:t>
      </w:r>
      <w:r w:rsidR="00261D4C">
        <w:t xml:space="preserve"> </w:t>
      </w:r>
      <w:r w:rsidR="00AD78A7">
        <w:t>Ante Starčevića 25a</w:t>
      </w:r>
      <w:r w:rsidR="00261D4C">
        <w:t xml:space="preserve">, OIB: </w:t>
      </w:r>
      <w:r w:rsidR="00AD78A7">
        <w:t>11055072755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AD78A7">
        <w:t>KRŠEVAN d.o.o., Zadar, Antuna Barca 9/A, Zadar OIB: 37754009113</w:t>
      </w:r>
      <w:r w:rsidR="008A2DD5">
        <w:t xml:space="preserve"> </w:t>
      </w:r>
      <w:r>
        <w:t xml:space="preserve">otvara se </w:t>
      </w:r>
      <w:r w:rsidR="00470EEB">
        <w:t>29.</w:t>
      </w:r>
      <w:r w:rsidR="00FB2747">
        <w:t xml:space="preserve"> </w:t>
      </w:r>
      <w:r w:rsidR="00261D4C">
        <w:t>kolovoza</w:t>
      </w:r>
      <w:r w:rsidR="007F66C6">
        <w:t xml:space="preserve"> 2016</w:t>
      </w:r>
      <w:r>
        <w:t xml:space="preserve">. u </w:t>
      </w:r>
      <w:r w:rsidR="00470EEB">
        <w:t xml:space="preserve">14 </w:t>
      </w:r>
      <w:r>
        <w:t>sati i</w:t>
      </w:r>
      <w:r w:rsidR="00470EEB">
        <w:t xml:space="preserve"> 30 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AD78A7">
        <w:t>761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AD78A7">
        <w:t>761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470EEB">
        <w:rPr>
          <w:b/>
        </w:rPr>
        <w:t>24.</w:t>
      </w:r>
      <w:r w:rsidR="00D924B4">
        <w:rPr>
          <w:b/>
        </w:rPr>
        <w:t xml:space="preserve"> studenog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470EEB">
        <w:rPr>
          <w:b/>
        </w:rPr>
        <w:t>10,30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sudnica </w:t>
      </w:r>
      <w:r w:rsidR="00FB2747" w:rsidRPr="00470EEB">
        <w:rPr>
          <w:b/>
        </w:rPr>
        <w:t>26/I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70EEB">
        <w:rPr>
          <w:b/>
        </w:rPr>
        <w:t xml:space="preserve">24. </w:t>
      </w:r>
      <w:r w:rsidR="00D924B4">
        <w:rPr>
          <w:b/>
        </w:rPr>
        <w:t>studenog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470EEB">
        <w:rPr>
          <w:b/>
        </w:rPr>
        <w:t>11,00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924B4" w:rsidP="0039699B" w:rsidR="00D924B4">
      <w:pPr>
        <w:jc w:val="both"/>
      </w:pPr>
    </w:p>
    <w:p w:rsidRDefault="00D924B4" w:rsidP="0039699B" w:rsidR="00D47766">
      <w:pPr>
        <w:jc w:val="both"/>
      </w:pPr>
      <w:r>
        <w:t xml:space="preserve">            IX. Određuje se upis zabilježbe otvaranja stečajnog postupka u zemljišne knjige </w:t>
      </w:r>
      <w:r w:rsidRPr="008730C0">
        <w:rPr>
          <w:b/>
        </w:rPr>
        <w:t>Općinskog suda u Zadru na čes</w:t>
      </w:r>
      <w:r w:rsidR="00470EEB">
        <w:rPr>
          <w:b/>
        </w:rPr>
        <w:t>t</w:t>
      </w:r>
      <w:r w:rsidRPr="008730C0">
        <w:rPr>
          <w:b/>
        </w:rPr>
        <w:t xml:space="preserve">. zem. </w:t>
      </w:r>
      <w:r w:rsidR="00470EEB">
        <w:rPr>
          <w:b/>
        </w:rPr>
        <w:t>5212</w:t>
      </w:r>
      <w:r w:rsidRPr="008730C0">
        <w:rPr>
          <w:b/>
        </w:rPr>
        <w:t>/1</w:t>
      </w:r>
      <w:r w:rsidR="00470EEB">
        <w:rPr>
          <w:b/>
        </w:rPr>
        <w:t xml:space="preserve">2, etaža 9, zk. </w:t>
      </w:r>
      <w:r w:rsidRPr="008730C0">
        <w:rPr>
          <w:b/>
        </w:rPr>
        <w:t xml:space="preserve">uložak </w:t>
      </w:r>
      <w:r w:rsidR="00470EEB">
        <w:rPr>
          <w:b/>
        </w:rPr>
        <w:t>12762,</w:t>
      </w:r>
      <w:r w:rsidRPr="008730C0">
        <w:rPr>
          <w:b/>
        </w:rPr>
        <w:t xml:space="preserve"> k.o. Zadar</w:t>
      </w:r>
      <w:r w:rsidR="00470EEB">
        <w:rPr>
          <w:b/>
        </w:rPr>
        <w:t>.</w:t>
      </w:r>
    </w:p>
    <w:p w:rsidRDefault="00EB1224" w:rsidP="00D924B4" w:rsidR="004D4E09" w:rsidRPr="007E0FEA">
      <w:pPr>
        <w:jc w:val="both"/>
      </w:pPr>
      <w:r>
        <w:t xml:space="preserve"> </w:t>
      </w:r>
      <w:r>
        <w:tab/>
      </w:r>
      <w:r w:rsidR="00D924B4">
        <w:t xml:space="preserve"> </w:t>
      </w:r>
      <w:r>
        <w:t xml:space="preserve"> </w:t>
      </w: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AD78A7">
        <w:t>16</w:t>
      </w:r>
      <w:r w:rsidR="00FB2747">
        <w:t xml:space="preserve">. </w:t>
      </w:r>
      <w:r w:rsidR="00AD78A7">
        <w:t>svibnja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</w:t>
      </w:r>
      <w:r w:rsidR="00AD78A7">
        <w:t>1301</w:t>
      </w:r>
      <w:r w:rsidR="008142A2">
        <w:t xml:space="preserve"> dana sa </w:t>
      </w:r>
      <w:r w:rsidR="00AD78A7">
        <w:t>700.158,71</w:t>
      </w:r>
      <w:r w:rsidR="008142A2">
        <w:t xml:space="preserve"> kun</w:t>
      </w:r>
      <w:r w:rsidR="00FB2747">
        <w:t>e</w:t>
      </w:r>
      <w:r w:rsidR="008142A2">
        <w:t xml:space="preserve"> nepodmirenih dospjelih osnova za  plaćanje.</w:t>
      </w:r>
    </w:p>
    <w:p w:rsidRDefault="00E723C8" w:rsidP="00D47766" w:rsidR="00761D2F" w:rsidRPr="00761D2F">
      <w:pPr>
        <w:jc w:val="both"/>
        <w:rPr>
          <w:b/>
        </w:rPr>
      </w:pPr>
      <w:r>
        <w:tab/>
        <w:t>Rješenjem ovog suda posl. br. 1 St-</w:t>
      </w:r>
      <w:r w:rsidR="00AD78A7">
        <w:t>761</w:t>
      </w:r>
      <w:r w:rsidR="007F66C6">
        <w:t>/1</w:t>
      </w:r>
      <w:r w:rsidR="008142A2">
        <w:t>6</w:t>
      </w:r>
      <w:r w:rsidR="007F66C6">
        <w:t>-</w:t>
      </w:r>
      <w:r w:rsidR="00261D4C">
        <w:t>4</w:t>
      </w:r>
      <w:r>
        <w:t xml:space="preserve"> od </w:t>
      </w:r>
      <w:r w:rsidR="00AD78A7">
        <w:t>17</w:t>
      </w:r>
      <w:r w:rsidR="005F5A9D">
        <w:t xml:space="preserve">. </w:t>
      </w:r>
      <w:r w:rsidR="00AD78A7">
        <w:t>svibnja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5F5A9D" w:rsidP="005F5A9D" w:rsidR="00761D2F" w:rsidRPr="00E26CBE">
      <w:pPr>
        <w:ind w:firstLine="708"/>
        <w:jc w:val="both"/>
      </w:pPr>
      <w:r w:rsidRPr="007740A9">
        <w:t xml:space="preserve">Rješenjem od </w:t>
      </w:r>
      <w:r w:rsidR="00AD78A7">
        <w:t>16</w:t>
      </w:r>
      <w:r w:rsidRPr="007740A9">
        <w:t xml:space="preserve">. </w:t>
      </w:r>
      <w:r w:rsidR="00261D4C">
        <w:t>lipnja</w:t>
      </w:r>
      <w:r w:rsidRPr="007740A9">
        <w:t xml:space="preserve"> 2016. imenovan je privremeni stečajni upravitelj koji je svoje izvješće dostavio </w:t>
      </w:r>
      <w:r w:rsidR="00AD78A7">
        <w:t>12</w:t>
      </w:r>
      <w:r w:rsidRPr="007740A9">
        <w:t xml:space="preserve">. </w:t>
      </w:r>
      <w:r w:rsidR="00261D4C">
        <w:t>kolovoza</w:t>
      </w:r>
      <w:r w:rsidR="00D924B4">
        <w:t xml:space="preserve"> 2016. I</w:t>
      </w:r>
      <w:r w:rsidRPr="007740A9">
        <w:t xml:space="preserve">z izvješća privremenog stečajnog upravitelja proizašlo je da je račun stečajnog dužnika u blokadi za iznos </w:t>
      </w:r>
      <w:r w:rsidRPr="00470EEB">
        <w:t xml:space="preserve">od </w:t>
      </w:r>
      <w:r w:rsidR="00470EEB" w:rsidRPr="00470EEB">
        <w:t>700.158</w:t>
      </w:r>
      <w:r w:rsidR="00AD78A7" w:rsidRPr="00470EEB">
        <w:t>,71</w:t>
      </w:r>
      <w:r w:rsidR="00D924B4" w:rsidRPr="00470EEB">
        <w:t xml:space="preserve"> kuna</w:t>
      </w:r>
      <w:r w:rsidR="00D924B4">
        <w:t xml:space="preserve"> i</w:t>
      </w:r>
      <w:r w:rsidRPr="007740A9">
        <w:t xml:space="preserve"> da je isti nesposoban za plaćanje</w:t>
      </w:r>
      <w:r w:rsidR="00D924B4">
        <w:t>. N</w:t>
      </w:r>
      <w:r w:rsidRPr="007740A9">
        <w:t xml:space="preserve">adalje je proizišlo da stečajni dužnik ima imovinu </w:t>
      </w:r>
      <w:r w:rsidR="00D924B4">
        <w:t>unovčenjem</w:t>
      </w:r>
      <w:r w:rsidRPr="007740A9">
        <w:t xml:space="preserve"> koje bi se mogli namiriti troškovi</w:t>
      </w:r>
      <w:r w:rsidR="00D924B4">
        <w:t xml:space="preserve"> stečajnog postupka i </w:t>
      </w:r>
      <w:r w:rsidRPr="007740A9">
        <w:t>dijelom vjerovnici.</w:t>
      </w:r>
    </w:p>
    <w:p w:rsidRDefault="005F5A9D" w:rsidP="007740A9" w:rsidR="007740A9">
      <w:pPr>
        <w:jc w:val="both"/>
      </w:pPr>
      <w:r w:rsidRPr="00BB48AF">
        <w:tab/>
      </w:r>
      <w:r w:rsidR="007740A9">
        <w:t>Obzirom da je utvrđeno postojanje stečajnog razloga jer je stečajni dužnik nesposoban za plaćanje budući ne može ispunjavati svoje dospjele novčane obveze u smislu čl. 6. st. 1. i 2. Stečajnog zakona (Narodne novine broj 71/15), ka</w:t>
      </w:r>
      <w:r w:rsidR="00470EEB">
        <w:t xml:space="preserve">o i obzirom da isti ima imovinu i to nekretninu i 9 vozila </w:t>
      </w:r>
      <w:r w:rsidR="007740A9">
        <w:t xml:space="preserve">unovčenjem kojih se mogu pokriti troškovi postupka i dijelom vjerovnici, </w:t>
      </w:r>
      <w:r w:rsidR="007740A9" w:rsidRPr="00BB48AF">
        <w:t>to je u smislu članaka 53.</w:t>
      </w:r>
      <w:r w:rsidR="007740A9">
        <w:t>,</w:t>
      </w:r>
      <w:r w:rsidR="007740A9" w:rsidRPr="00BB48AF">
        <w:t xml:space="preserve"> 54. i 55. Stečajnog zakona odlučeno </w:t>
      </w:r>
      <w:r w:rsidR="007740A9">
        <w:t>o otvaranju stečajnog postupka</w:t>
      </w:r>
      <w:r w:rsidR="007740A9" w:rsidRPr="00BB48AF">
        <w:t xml:space="preserve">.  </w:t>
      </w:r>
    </w:p>
    <w:p w:rsidRDefault="007740A9" w:rsidP="007740A9" w:rsidR="007740A9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470EEB">
        <w:t>Željka Vrkića</w:t>
      </w:r>
      <w:r>
        <w:t xml:space="preserve"> koji je prethodno imenovan privremenim stečajnim upraviteljem u skladu s odredbama čl. 84. st. 1. Stečajnog zakona. </w:t>
      </w:r>
    </w:p>
    <w:p w:rsidRDefault="007740A9" w:rsidP="007740A9" w:rsidR="007740A9">
      <w:pPr>
        <w:ind w:firstLine="708"/>
        <w:jc w:val="both"/>
      </w:pPr>
      <w:r w:rsidRPr="007E0FEA">
        <w:t xml:space="preserve">Nalog iz točke </w:t>
      </w:r>
      <w:r>
        <w:t>VIII</w:t>
      </w:r>
      <w:r w:rsidR="00D924B4">
        <w:t>. i IX.</w:t>
      </w:r>
      <w: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</w:t>
      </w:r>
      <w:r w:rsidR="00D924B4">
        <w:t>l. 131. st. 2. Stečajnog zakona uz</w:t>
      </w:r>
      <w:r>
        <w:t xml:space="preserve"> napom</w:t>
      </w:r>
      <w:r w:rsidR="00D924B4">
        <w:t>enu</w:t>
      </w:r>
      <w:r>
        <w:t xml:space="preserve"> da je nalog za upi</w:t>
      </w:r>
      <w:r w:rsidR="00D924B4">
        <w:t>s, pa tako i posljedično dostava</w:t>
      </w:r>
      <w:r>
        <w:t xml:space="preserve"> ovog rješenja Hrvatskoj agenciji za civilno zrakoplovstvo izostao iz razloga što je prethodno provjereno i utvrđeno da dužnik u vlasništvu nema letjelice upisane u upisnik koji vodi ta Agencija.</w:t>
      </w:r>
    </w:p>
    <w:p w:rsidRDefault="007740A9" w:rsidP="007740A9" w:rsidR="007740A9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B13C8D" w:rsidP="007740A9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470EEB">
        <w:t>29.</w:t>
      </w:r>
      <w:r w:rsidR="00FB2747">
        <w:t xml:space="preserve"> </w:t>
      </w:r>
      <w:r w:rsidR="00261D4C">
        <w:t>kolovoza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470EEB" w:rsidP="000F60FD" w:rsidR="00470EEB">
      <w:pPr>
        <w:jc w:val="both"/>
        <w:rPr>
          <w:b/>
        </w:rPr>
      </w:pPr>
    </w:p>
    <w:p w:rsidRDefault="00470EEB" w:rsidP="000F60FD" w:rsidR="00470EEB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 xml:space="preserve">u od 8 dana od </w:t>
      </w:r>
      <w:r w:rsidR="00D924B4">
        <w:t>dostave</w:t>
      </w:r>
      <w:r>
        <w:t xml:space="preserve">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D4C" w:rsidR="00261D4C">
      <w:r>
        <w:separator/>
      </w:r>
    </w:p>
  </w:endnote>
  <w:endnote w:id="0" w:type="continuationSeparator">
    <w:p w:rsidRDefault="00261D4C" w:rsidR="00261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D4C" w:rsidP="00226C22" w:rsidR="00261D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1D4C" w:rsidP="00226C22" w:rsidR="00261D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D4C" w:rsidP="00226C22" w:rsidR="00261D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D4C" w:rsidR="00261D4C">
      <w:r>
        <w:separator/>
      </w:r>
    </w:p>
  </w:footnote>
  <w:footnote w:id="0" w:type="continuationSeparator">
    <w:p w:rsidRDefault="00261D4C" w:rsidR="00261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D4C" w:rsidP="00D83596" w:rsidR="00261D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1D4C" w:rsidR="00261D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D4C" w:rsidP="00D83596" w:rsidR="00261D4C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932C0A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61D4C" w:rsidP="00C61A2E" w:rsidR="00261D4C">
    <w:pPr>
      <w:pStyle w:val="Zaglavlje"/>
      <w:jc w:val="right"/>
    </w:pPr>
    <w:r w:rsidRPr="005B49F8">
      <w:t>Poslovni broj 1 St-</w:t>
    </w:r>
    <w:r w:rsidR="00AD78A7">
      <w:t>761/16-</w:t>
    </w:r>
    <w:r w:rsidR="00470EEB">
      <w:t>17</w:t>
    </w:r>
  </w:p>
  <w:p w:rsidRDefault="00261D4C" w:rsidP="00C61A2E" w:rsidR="00261D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32C0A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C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C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C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C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32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C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C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C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C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BDF0D-E9A7-404B-AF89-3615B15B7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871</properties:Words>
  <properties:Characters>4628</properties:Characters>
  <properties:Lines>126</properties:Lines>
  <properties:Paragraphs>47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2016-08-26T05:51:00Z</dcterms:created>
  <dc:creator>Ardena Bajlo</dc:creator>
  <cp:lastModifiedBy>wsadmin</cp:lastModifiedBy>
  <cp:lastPrinted>2015-10-26T13:37:00Z</cp:lastPrinted>
  <dcterms:modified xmlns:xsi="http://www.w3.org/2001/XMLSchema-instance" xsi:type="dcterms:W3CDTF">2016-08-29T12:29:00Z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