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2d834" w14:paraId="d82d834"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201FD" w:rsidP="009201FD" w:rsidR="009201FD" w:rsidRPr="009201FD">
      <w:pPr>
        <w:spacing w:after="0"/>
        <w:jc w:val="both"/>
        <w:rPr>
          <w:rFonts w:cs="Times New Roman" w:eastAsia="Times New Roman"/>
          <w:lang w:eastAsia="hr-HR"/>
        </w:rPr>
      </w:pPr>
    </w:p>
    <w:p w:rsidRDefault="009201FD" w:rsidP="009201FD" w:rsidR="009201FD" w:rsidRPr="009201FD">
      <w:pPr>
        <w:spacing w:after="0"/>
        <w:jc w:val="both"/>
        <w:rPr>
          <w:rFonts w:cs="Times New Roman" w:eastAsia="Times New Roman"/>
          <w:lang w:eastAsia="hr-HR"/>
        </w:rPr>
      </w:pPr>
    </w:p>
    <w:p w:rsidRDefault="009201FD" w:rsidP="009201FD" w:rsidR="009201FD" w:rsidRPr="009201FD">
      <w:pPr>
        <w:spacing w:after="0"/>
        <w:jc w:val="right"/>
        <w:rPr>
          <w:rFonts w:cs="Times New Roman" w:eastAsia="Times New Roman"/>
          <w:lang w:eastAsia="hr-HR"/>
        </w:rPr>
      </w:pPr>
      <w:r w:rsidRPr="009201FD">
        <w:rPr>
          <w:rFonts w:cs="Times New Roman" w:eastAsia="Times New Roman"/>
          <w:lang w:eastAsia="hr-HR"/>
        </w:rPr>
        <w:t>3.St-224/2017-1</w:t>
      </w:r>
    </w:p>
    <w:p w:rsidRDefault="009201FD" w:rsidP="009201FD" w:rsidR="009201FD" w:rsidRPr="009201FD">
      <w:pPr>
        <w:spacing w:after="0"/>
        <w:ind w:firstLine="708"/>
        <w:jc w:val="both"/>
        <w:rPr>
          <w:rFonts w:cs="Times New Roman" w:eastAsia="Times New Roman"/>
        </w:rPr>
      </w:pPr>
    </w:p>
    <w:p w:rsidRDefault="009201FD" w:rsidP="009201FD" w:rsidR="009201FD" w:rsidRPr="009201FD">
      <w:pPr>
        <w:spacing w:after="0"/>
        <w:ind w:firstLine="708"/>
        <w:jc w:val="both"/>
        <w:rPr>
          <w:rFonts w:cs="Times New Roman" w:eastAsia="Times New Roman"/>
        </w:rPr>
      </w:pPr>
    </w:p>
    <w:p w:rsidRDefault="009201FD" w:rsidP="009201FD" w:rsidR="009201FD" w:rsidRPr="009201FD">
      <w:pPr>
        <w:spacing w:after="0"/>
        <w:ind w:firstLine="708"/>
        <w:jc w:val="both"/>
        <w:rPr>
          <w:rFonts w:cs="Times New Roman" w:eastAsia="Times New Roman"/>
        </w:rPr>
      </w:pPr>
      <w:r w:rsidRPr="009201FD">
        <w:rPr>
          <w:rFonts w:cs="Times New Roman" w:eastAsia="Times New Roman"/>
        </w:rPr>
        <w:t>REPUBLIKA HRVATSKA</w:t>
      </w:r>
    </w:p>
    <w:p w:rsidRDefault="009201FD" w:rsidP="009201FD" w:rsidR="009201FD" w:rsidRPr="009201FD">
      <w:pPr>
        <w:spacing w:after="0"/>
        <w:ind w:firstLine="708"/>
        <w:jc w:val="both"/>
        <w:rPr>
          <w:rFonts w:cs="Times New Roman" w:eastAsia="Times New Roman"/>
          <w:lang w:eastAsia="hr-HR"/>
        </w:rPr>
      </w:pPr>
      <w:r w:rsidRPr="009201FD">
        <w:rPr>
          <w:rFonts w:cs="Times New Roman" w:eastAsia="Times New Roman"/>
          <w:lang w:eastAsia="hr-HR"/>
        </w:rPr>
        <w:t>TRGOVAČKI SUD U ZADRU</w:t>
      </w:r>
      <w:r w:rsidRPr="009201FD">
        <w:rPr>
          <w:rFonts w:cs="Times New Roman" w:eastAsia="Times New Roman"/>
          <w:lang w:eastAsia="hr-HR"/>
        </w:rPr>
        <w:tab/>
      </w:r>
      <w:r w:rsidRPr="009201FD">
        <w:rPr>
          <w:rFonts w:cs="Times New Roman" w:eastAsia="Times New Roman"/>
          <w:lang w:eastAsia="hr-HR"/>
        </w:rPr>
        <w:tab/>
      </w:r>
      <w:r w:rsidRPr="009201FD">
        <w:rPr>
          <w:rFonts w:cs="Times New Roman" w:eastAsia="Times New Roman"/>
          <w:lang w:eastAsia="hr-HR"/>
        </w:rPr>
        <w:tab/>
      </w:r>
      <w:r w:rsidRPr="009201FD">
        <w:rPr>
          <w:rFonts w:cs="Times New Roman" w:eastAsia="Times New Roman"/>
          <w:lang w:eastAsia="hr-HR"/>
        </w:rPr>
        <w:tab/>
      </w:r>
      <w:r w:rsidRPr="009201FD">
        <w:rPr>
          <w:rFonts w:cs="Times New Roman" w:eastAsia="Times New Roman"/>
          <w:lang w:eastAsia="hr-HR"/>
        </w:rPr>
        <w:tab/>
      </w:r>
    </w:p>
    <w:p w:rsidRDefault="009201FD" w:rsidP="009201FD" w:rsidR="009201FD" w:rsidRPr="009201FD">
      <w:pPr>
        <w:spacing w:after="0"/>
        <w:ind w:firstLine="708"/>
        <w:jc w:val="both"/>
        <w:rPr>
          <w:rFonts w:cs="Times New Roman" w:eastAsia="Times New Roman"/>
          <w:lang w:eastAsia="hr-HR"/>
        </w:rPr>
      </w:pPr>
      <w:r w:rsidRPr="009201FD">
        <w:rPr>
          <w:rFonts w:cs="Times New Roman" w:eastAsia="Times New Roman"/>
          <w:lang w:eastAsia="hr-HR"/>
        </w:rPr>
        <w:t>Zadar, Dr. Franje Tuđmana 35</w:t>
      </w:r>
    </w:p>
    <w:p w:rsidRDefault="009201FD" w:rsidP="009201FD" w:rsidR="009201FD" w:rsidRPr="009201FD">
      <w:pPr>
        <w:spacing w:after="0"/>
        <w:ind w:firstLine="708"/>
        <w:jc w:val="both"/>
        <w:rPr>
          <w:rFonts w:cs="Times New Roman" w:eastAsia="Times New Roman"/>
          <w:lang w:eastAsia="hr-HR"/>
        </w:rPr>
      </w:pPr>
    </w:p>
    <w:p w:rsidRDefault="009201FD" w:rsidP="009201FD" w:rsidR="009201FD" w:rsidRPr="009201FD">
      <w:pPr>
        <w:spacing w:after="0"/>
        <w:rPr>
          <w:rFonts w:cs="Times New Roman" w:eastAsia="Times New Roman"/>
          <w:lang w:eastAsia="hr-HR"/>
        </w:rPr>
      </w:pPr>
    </w:p>
    <w:p w:rsidRDefault="009201FD" w:rsidP="009201FD" w:rsidR="009201FD" w:rsidRPr="009201FD">
      <w:pPr>
        <w:spacing w:after="0"/>
        <w:jc w:val="center"/>
        <w:rPr>
          <w:rFonts w:cs="Times New Roman" w:eastAsia="Times New Roman"/>
          <w:lang w:eastAsia="hr-HR"/>
        </w:rPr>
      </w:pPr>
      <w:r w:rsidRPr="009201FD">
        <w:rPr>
          <w:rFonts w:cs="Times New Roman" w:eastAsia="Times New Roman"/>
          <w:lang w:eastAsia="hr-HR"/>
        </w:rPr>
        <w:t>R E P U B L I K A   H R V A T S K A</w:t>
      </w:r>
    </w:p>
    <w:p w:rsidRDefault="009201FD" w:rsidP="009201FD" w:rsidR="009201FD" w:rsidRPr="009201FD">
      <w:pPr>
        <w:spacing w:after="0"/>
        <w:jc w:val="center"/>
        <w:rPr>
          <w:rFonts w:cs="Times New Roman" w:eastAsia="Times New Roman"/>
          <w:lang w:eastAsia="hr-HR"/>
        </w:rPr>
      </w:pPr>
    </w:p>
    <w:p w:rsidRDefault="009201FD" w:rsidP="009201FD" w:rsidR="009201FD" w:rsidRPr="009201FD">
      <w:pPr>
        <w:spacing w:after="0"/>
        <w:jc w:val="center"/>
        <w:rPr>
          <w:rFonts w:cs="Times New Roman" w:eastAsia="Times New Roman"/>
          <w:lang w:eastAsia="hr-HR"/>
        </w:rPr>
      </w:pPr>
      <w:r w:rsidRPr="009201FD">
        <w:rPr>
          <w:rFonts w:cs="Times New Roman" w:eastAsia="Times New Roman"/>
          <w:lang w:eastAsia="hr-HR"/>
        </w:rPr>
        <w:t>R  J  E  Š  E  N  J  E</w:t>
      </w:r>
    </w:p>
    <w:p w:rsidRDefault="009201FD" w:rsidP="009201FD" w:rsidR="009201FD" w:rsidRPr="009201FD">
      <w:pPr>
        <w:spacing w:after="0"/>
        <w:jc w:val="both"/>
        <w:rPr>
          <w:rFonts w:cs="Times New Roman" w:eastAsia="Times New Roman"/>
          <w:lang w:eastAsia="hr-HR"/>
        </w:rPr>
      </w:pPr>
    </w:p>
    <w:p w:rsidRDefault="009201FD" w:rsidP="009201FD" w:rsidR="009201FD" w:rsidRPr="009201FD">
      <w:pPr>
        <w:spacing w:after="0"/>
        <w:contextualSpacing/>
        <w:jc w:val="both"/>
        <w:rPr>
          <w:rFonts w:cs="Times New Roman" w:eastAsia="Times New Roman"/>
          <w:lang w:eastAsia="hr-HR"/>
        </w:rPr>
      </w:pPr>
      <w:r w:rsidRPr="009201FD">
        <w:rPr>
          <w:rFonts w:cs="Times New Roman" w:eastAsia="Times New Roman"/>
          <w:lang w:eastAsia="hr-HR"/>
        </w:rPr>
        <w:tab/>
        <w:t xml:space="preserve">Trgovački sud u Zadru, OIB: 39670464653, po sutkinji Tini Grgas, u stečajnom postupku nad stečajnim dužnikom </w:t>
      </w:r>
      <w:r w:rsidRPr="009201FD">
        <w:rPr>
          <w:rFonts w:cs="Times New Roman" w:eastAsia="Calibri"/>
        </w:rPr>
        <w:t xml:space="preserve">DONAT FM, d.o.o. u stečaju sa sjedištem u Zadru, Obala kneza Branimira 12/3, OIB: 67738133032, zastupanom po stečajnom upravitelju Renatu Sabljiću iz Zagreba, Zdenački zavoj 14, OIB: 74644810692, odlučujući </w:t>
      </w:r>
      <w:r w:rsidRPr="009201FD">
        <w:rPr>
          <w:rFonts w:cs="Times New Roman" w:eastAsia="Times New Roman"/>
          <w:lang w:eastAsia="hr-HR"/>
        </w:rPr>
        <w:t xml:space="preserve">o prijedlogu stečajnog upravitelja od 2. svibnja 2017. za nastavak stečajnoga postupka nad dužnikom zbog naknadno pronađene imovine koja ulazi u stečajnu masu, 16. svibnja 2017. </w:t>
      </w:r>
    </w:p>
    <w:p w:rsidRDefault="009201FD" w:rsidP="009201FD" w:rsidR="009201FD" w:rsidRPr="009201FD">
      <w:pPr>
        <w:tabs>
          <w:tab w:pos="960" w:val="left"/>
        </w:tabs>
        <w:spacing w:after="0"/>
        <w:jc w:val="both"/>
        <w:rPr>
          <w:rFonts w:cs="Times New Roman" w:eastAsia="Times New Roman"/>
          <w:lang w:eastAsia="hr-HR"/>
        </w:rPr>
      </w:pPr>
      <w:r w:rsidRPr="009201FD">
        <w:rPr>
          <w:rFonts w:cs="Times New Roman" w:eastAsia="Times New Roman"/>
          <w:lang w:eastAsia="hr-HR"/>
        </w:rPr>
        <w:t xml:space="preserve"> </w:t>
      </w:r>
    </w:p>
    <w:p w:rsidRDefault="009201FD" w:rsidP="009201FD" w:rsidR="009201FD" w:rsidRPr="009201FD">
      <w:pPr>
        <w:spacing w:after="0"/>
        <w:jc w:val="center"/>
        <w:rPr>
          <w:rFonts w:cs="Times New Roman" w:eastAsia="Times New Roman"/>
        </w:rPr>
      </w:pPr>
      <w:r w:rsidRPr="009201FD">
        <w:rPr>
          <w:rFonts w:cs="Times New Roman" w:eastAsia="Times New Roman"/>
        </w:rPr>
        <w:t>r i j e š i o    j e</w:t>
      </w:r>
    </w:p>
    <w:p w:rsidRDefault="009201FD" w:rsidP="009201FD" w:rsidR="009201FD" w:rsidRPr="009201FD">
      <w:pPr>
        <w:spacing w:after="0"/>
        <w:jc w:val="both"/>
        <w:rPr>
          <w:rFonts w:cs="Times New Roman" w:eastAsia="Times New Roman"/>
        </w:rPr>
      </w:pPr>
    </w:p>
    <w:p w:rsidRDefault="009201FD" w:rsidP="009201FD" w:rsidR="009201FD" w:rsidRPr="009201FD">
      <w:pPr>
        <w:spacing w:after="0"/>
        <w:ind w:firstLine="708"/>
        <w:jc w:val="both"/>
        <w:rPr>
          <w:rFonts w:cs="Times New Roman" w:eastAsia="Times New Roman"/>
        </w:rPr>
      </w:pPr>
      <w:r w:rsidRPr="009201FD">
        <w:rPr>
          <w:rFonts w:cs="Times New Roman" w:eastAsia="Times New Roman"/>
        </w:rPr>
        <w:t xml:space="preserve">I. Nastavlja se stečajni postupak nad stečajnim dužnikom </w:t>
      </w:r>
      <w:r w:rsidRPr="009201FD">
        <w:rPr>
          <w:rFonts w:cs="Times New Roman" w:eastAsia="Calibri"/>
        </w:rPr>
        <w:t>DONAT FM, d.o.o. u stečaju sa sjedištem u Zadru, Obala kneza Branimira 12/3, OIB: 67738133032,</w:t>
      </w:r>
      <w:r w:rsidRPr="009201FD">
        <w:rPr>
          <w:rFonts w:cs="Times New Roman" w:eastAsia="Times New Roman"/>
          <w:lang w:eastAsia="hr-HR"/>
        </w:rPr>
        <w:t xml:space="preserve"> koji je prethodno otvoren i istovremeno </w:t>
      </w:r>
      <w:r w:rsidRPr="009201FD">
        <w:rPr>
          <w:rFonts w:cs="Times New Roman" w:eastAsia="Times New Roman"/>
        </w:rPr>
        <w:t xml:space="preserve">zaključen rješenjem ovog suda poslovni broj 3. St-892/15-7 od 2. svibnja 2016., a koji će se dalje voditi nad Stečajnom masom iza navedenog dužnika pod poslovnim brojem 3. St-224/2017. </w:t>
      </w:r>
    </w:p>
    <w:p w:rsidRDefault="009201FD" w:rsidP="009201FD" w:rsidR="009201FD" w:rsidRPr="009201FD">
      <w:pPr>
        <w:spacing w:after="0"/>
        <w:jc w:val="both"/>
        <w:rPr>
          <w:rFonts w:cs="Times New Roman" w:eastAsia="Times New Roman"/>
        </w:rPr>
      </w:pPr>
    </w:p>
    <w:p w:rsidRDefault="009201FD" w:rsidP="009201FD" w:rsidR="009201FD" w:rsidRPr="009201FD">
      <w:pPr>
        <w:spacing w:after="0"/>
        <w:ind w:firstLine="708"/>
        <w:contextualSpacing/>
        <w:jc w:val="both"/>
        <w:rPr>
          <w:rFonts w:cs="Times New Roman" w:eastAsia="Calibri"/>
        </w:rPr>
      </w:pPr>
      <w:r w:rsidRPr="009201FD">
        <w:rPr>
          <w:rFonts w:cs="Times New Roman" w:eastAsia="Times New Roman"/>
          <w:lang w:eastAsia="hr-HR"/>
        </w:rPr>
        <w:t xml:space="preserve">II. Za stečajnog upravitelja Stečajne mase iza dužnika </w:t>
      </w:r>
      <w:r w:rsidRPr="009201FD">
        <w:rPr>
          <w:rFonts w:cs="Times New Roman" w:eastAsia="Calibri"/>
        </w:rPr>
        <w:t>DONAT FM, d.o.o. u stečaju sa sjedištem u Zadru, Obala kneza Branimira 12/3, OIB: 67738133032,</w:t>
      </w:r>
      <w:r w:rsidRPr="009201FD">
        <w:rPr>
          <w:rFonts w:cs="Times New Roman" w:eastAsia="Times New Roman"/>
          <w:lang w:eastAsia="hr-HR"/>
        </w:rPr>
        <w:t xml:space="preserve"> koji subjekt je brisan iz sudskog registra, imenuje se </w:t>
      </w:r>
      <w:r w:rsidRPr="009201FD">
        <w:rPr>
          <w:rFonts w:cs="Times New Roman" w:eastAsia="Calibri"/>
        </w:rPr>
        <w:t xml:space="preserve">Renato Sabljić iz Zagreba, Zdenački zavoj 14, OIB: 74644810692. </w:t>
      </w:r>
    </w:p>
    <w:p w:rsidRDefault="009201FD" w:rsidP="009201FD" w:rsidR="009201FD" w:rsidRPr="009201FD">
      <w:pPr>
        <w:spacing w:after="0"/>
        <w:ind w:firstLine="708"/>
        <w:contextualSpacing/>
        <w:jc w:val="both"/>
        <w:rPr>
          <w:rFonts w:cs="Times New Roman" w:eastAsia="Times New Roman"/>
          <w:lang w:eastAsia="hr-HR"/>
        </w:rPr>
      </w:pPr>
    </w:p>
    <w:p w:rsidRDefault="009201FD" w:rsidP="009201FD" w:rsidR="009201FD" w:rsidRPr="009201FD">
      <w:pPr>
        <w:spacing w:after="0"/>
        <w:ind w:firstLine="708"/>
        <w:contextualSpacing/>
        <w:jc w:val="both"/>
        <w:rPr>
          <w:rFonts w:cs="Times New Roman" w:eastAsia="Calibri"/>
        </w:rPr>
      </w:pPr>
      <w:r w:rsidRPr="009201FD">
        <w:rPr>
          <w:rFonts w:cs="Times New Roman" w:eastAsia="Times New Roman"/>
          <w:lang w:eastAsia="hr-HR"/>
        </w:rPr>
        <w:t xml:space="preserve">III. Određuje se i nalaže upis u sudski registar STEČAJNE MASE iza dužnika </w:t>
      </w:r>
      <w:r w:rsidRPr="009201FD">
        <w:rPr>
          <w:rFonts w:cs="Times New Roman" w:eastAsia="Calibri"/>
        </w:rPr>
        <w:t xml:space="preserve">DONAT FM, d.o.o. u stečaju </w:t>
      </w:r>
      <w:r w:rsidRPr="009201FD">
        <w:rPr>
          <w:rFonts w:cs="Times New Roman" w:eastAsia="Times New Roman"/>
          <w:lang w:eastAsia="hr-HR"/>
        </w:rPr>
        <w:t xml:space="preserve">kao pravnog slijednika brisanog društva dužnika, podataka o novom osobnom identifikacijskom broju Stečajne mase, podataka o stečajnom upravitelju iste </w:t>
      </w:r>
      <w:r w:rsidRPr="009201FD">
        <w:rPr>
          <w:rFonts w:cs="Times New Roman" w:eastAsia="Calibri"/>
        </w:rPr>
        <w:t xml:space="preserve">Renatu Sabljiću iz Zagreba, Zdenački zavoj 14, OIB: 74644810692, </w:t>
      </w:r>
      <w:r w:rsidRPr="009201FD">
        <w:rPr>
          <w:rFonts w:cs="Times New Roman" w:eastAsia="Times New Roman"/>
          <w:lang w:eastAsia="hr-HR"/>
        </w:rPr>
        <w:t>podataka o promjeni sjedišta Stečajne mase s obzirom na prebivalište stečajnog upravitelja istog te ostalih relevantnih podataka u smislu odredbe čl. 438. Stečajnog zakona (Narodne novine broj 71/15), sve neposredno po dostavi ovog rješenja sudskom registru.</w:t>
      </w:r>
    </w:p>
    <w:p w:rsidRDefault="009201FD" w:rsidP="009201FD" w:rsidR="009201FD" w:rsidRPr="009201FD">
      <w:pPr>
        <w:spacing w:after="0"/>
        <w:ind w:firstLine="708"/>
        <w:contextualSpacing/>
        <w:jc w:val="both"/>
        <w:rPr>
          <w:rFonts w:cs="Times New Roman" w:eastAsia="Times New Roman"/>
          <w:lang w:eastAsia="hr-HR"/>
        </w:rPr>
      </w:pPr>
    </w:p>
    <w:p w:rsidRDefault="009201FD" w:rsidP="009201FD" w:rsidR="009201FD" w:rsidRPr="009201FD">
      <w:pPr>
        <w:spacing w:after="0"/>
        <w:ind w:firstLine="708"/>
        <w:contextualSpacing/>
        <w:jc w:val="both"/>
        <w:rPr>
          <w:rFonts w:cs="Times New Roman" w:eastAsia="Calibri"/>
        </w:rPr>
      </w:pPr>
      <w:r w:rsidRPr="009201FD">
        <w:rPr>
          <w:rFonts w:cs="Times New Roman" w:eastAsia="Times New Roman"/>
          <w:lang w:eastAsia="hr-HR"/>
        </w:rPr>
        <w:t xml:space="preserve">IV. Pozivaju se vjerovnici Stečajne mase iza stečajnog dužnika viših isplatnih redova u roku od 30 dana od dana objave ovog rješenja na mrežnoj stranici e-Oglasna ploča suda, u skladu s odredbama čl. 257. Stečajnog zakona (Narodne novine broj 71/15), prijaviti svoje </w:t>
      </w:r>
      <w:r w:rsidRPr="009201FD">
        <w:rPr>
          <w:rFonts w:cs="Times New Roman" w:eastAsia="Times New Roman"/>
          <w:lang w:eastAsia="hr-HR"/>
        </w:rPr>
        <w:lastRenderedPageBreak/>
        <w:t xml:space="preserve">tražbine stečajnom upravitelju </w:t>
      </w:r>
      <w:r w:rsidRPr="009201FD">
        <w:rPr>
          <w:rFonts w:cs="Times New Roman" w:eastAsia="Calibri"/>
        </w:rPr>
        <w:t xml:space="preserve">Renatu Sabljiću iz Zagreba, Zdenački zavoj 14, OIB: 74644810692, </w:t>
      </w:r>
      <w:r w:rsidRPr="009201FD">
        <w:rPr>
          <w:rFonts w:cs="Times New Roman" w:eastAsia="Times New Roman"/>
          <w:lang w:eastAsia="hr-HR"/>
        </w:rPr>
        <w:t>na propisanom obrascu u dva primjerka uz prilaganje prijepisa isprava iz kojih tražbina proizlazi i kojima se ista dokazuje. Prijavi tražbine je potrebno priložiti i potvrdu o uplaćenoj sudskoj pristojbi u iznosu od 2% od vrijednosti tražbine, ali ne više od 500,00 kuna koja se uplaćuje na žiro-račun državnog proračuna Republike Hrvatske IBAN HR12 1001005-1863000160, pozivom na broj: 64 5045-23405-224-2017.</w:t>
      </w:r>
    </w:p>
    <w:p w:rsidRDefault="009201FD" w:rsidP="009201FD" w:rsidR="009201FD" w:rsidRPr="009201FD">
      <w:pPr>
        <w:spacing w:after="0"/>
        <w:ind w:firstLine="708"/>
        <w:contextualSpacing/>
        <w:jc w:val="both"/>
        <w:rPr>
          <w:rFonts w:cs="Times New Roman" w:eastAsia="Times New Roman"/>
          <w:lang w:eastAsia="hr-HR"/>
        </w:rPr>
      </w:pPr>
    </w:p>
    <w:p w:rsidRDefault="009201FD" w:rsidP="009201FD" w:rsidR="009201FD" w:rsidRPr="009201FD">
      <w:pPr>
        <w:spacing w:after="0"/>
        <w:ind w:firstLine="708"/>
        <w:contextualSpacing/>
        <w:jc w:val="both"/>
        <w:rPr>
          <w:rFonts w:cs="Times New Roman" w:eastAsia="Times New Roman"/>
          <w:b/>
          <w:lang w:eastAsia="hr-HR"/>
        </w:rPr>
      </w:pPr>
      <w:r w:rsidRPr="009201FD">
        <w:rPr>
          <w:rFonts w:cs="Times New Roman" w:eastAsia="Times New Roman"/>
          <w:lang w:eastAsia="hr-HR"/>
        </w:rPr>
        <w:t xml:space="preserve">V. Pozivaju se </w:t>
      </w:r>
      <w:proofErr w:type="spellStart"/>
      <w:r w:rsidRPr="009201FD">
        <w:rPr>
          <w:rFonts w:cs="Times New Roman" w:eastAsia="Times New Roman"/>
          <w:lang w:eastAsia="hr-HR"/>
        </w:rPr>
        <w:t>razlučni</w:t>
      </w:r>
      <w:proofErr w:type="spellEnd"/>
      <w:r w:rsidRPr="009201FD">
        <w:rPr>
          <w:rFonts w:cs="Times New Roman" w:eastAsia="Times New Roman"/>
          <w:lang w:eastAsia="hr-HR"/>
        </w:rPr>
        <w:t xml:space="preserve"> i izlučni vjerovnici stečajnog dužnika u roku od 30 dana od dana objave ovog rješenja na mrežnoj stranici e-Oglasna ploča suda, podneskom obavijestiti stečajnog upravitelja </w:t>
      </w:r>
      <w:r w:rsidRPr="009201FD">
        <w:rPr>
          <w:rFonts w:cs="Times New Roman" w:eastAsia="Calibri"/>
        </w:rPr>
        <w:t xml:space="preserve">Renata Sabljića iz Zagreba, Zdenački zavoj 14, OIB: 74644810692, </w:t>
      </w:r>
      <w:r w:rsidRPr="009201FD">
        <w:rPr>
          <w:rFonts w:cs="Times New Roman" w:eastAsia="Times New Roman"/>
          <w:lang w:eastAsia="hr-HR"/>
        </w:rPr>
        <w:t>o svojim pravima u skladu s odredbama čl. 258. Stečajnog zakona. Prijavi je potrebno priložiti i potvrdu o uplaćenoj sudskoj pristojbi u iznosu od 2% od vrijednosti potraživanja, ali ne više od 500,00 kuna koja se uplaćuje na žiro-račun državnog proračuna Republike Hrvatske IBAN HR12 1001005-1863000160, pozivom na broj: 64 5045-23405-224-2017.</w:t>
      </w:r>
    </w:p>
    <w:p w:rsidRDefault="009201FD" w:rsidP="009201FD" w:rsidR="009201FD" w:rsidRPr="009201FD">
      <w:pPr>
        <w:spacing w:after="0"/>
        <w:ind w:firstLine="708"/>
        <w:jc w:val="both"/>
        <w:rPr>
          <w:rFonts w:cs="Times New Roman" w:eastAsia="Times New Roman"/>
          <w:lang w:eastAsia="hr-HR"/>
        </w:rPr>
      </w:pPr>
    </w:p>
    <w:p w:rsidRDefault="009201FD" w:rsidP="009201FD" w:rsidR="009201FD" w:rsidRPr="009201FD">
      <w:pPr>
        <w:spacing w:after="0"/>
        <w:ind w:firstLine="708"/>
        <w:jc w:val="both"/>
        <w:rPr>
          <w:rFonts w:cs="Times New Roman" w:eastAsia="Times New Roman"/>
          <w:b/>
          <w:lang w:eastAsia="hr-HR"/>
        </w:rPr>
      </w:pPr>
      <w:r w:rsidRPr="009201FD">
        <w:rPr>
          <w:rFonts w:cs="Times New Roman" w:eastAsia="Times New Roman"/>
          <w:lang w:eastAsia="hr-HR"/>
        </w:rPr>
        <w:t>VI. Pozivaju</w:t>
      </w:r>
      <w:r w:rsidRPr="009201FD">
        <w:rPr>
          <w:rFonts w:cs="Times New Roman" w:eastAsia="Times New Roman"/>
          <w:b/>
          <w:lang w:eastAsia="hr-HR"/>
        </w:rPr>
        <w:t xml:space="preserve"> se vjerovnici</w:t>
      </w:r>
      <w:r w:rsidRPr="009201FD">
        <w:rPr>
          <w:rFonts w:cs="Times New Roman" w:eastAsia="Times New Roman"/>
          <w:lang w:eastAsia="hr-HR"/>
        </w:rPr>
        <w:t xml:space="preserve"> </w:t>
      </w:r>
      <w:r w:rsidRPr="009201FD">
        <w:rPr>
          <w:rFonts w:cs="Times New Roman" w:eastAsia="Times New Roman"/>
          <w:b/>
          <w:lang w:eastAsia="hr-HR"/>
        </w:rPr>
        <w:t>stečajnog dužnika na ispitno ročište</w:t>
      </w:r>
      <w:r w:rsidRPr="009201FD">
        <w:rPr>
          <w:rFonts w:cs="Times New Roman" w:eastAsia="Times New Roman"/>
          <w:lang w:eastAsia="hr-HR"/>
        </w:rPr>
        <w:t xml:space="preserve"> vjerovnika na kojem se ispituju prijavljene tražbine </w:t>
      </w:r>
      <w:r w:rsidRPr="009201FD">
        <w:rPr>
          <w:rFonts w:cs="Times New Roman" w:eastAsia="Times New Roman"/>
          <w:b/>
          <w:lang w:eastAsia="hr-HR"/>
        </w:rPr>
        <w:t>i izvještajno ročište</w:t>
      </w:r>
      <w:r w:rsidRPr="009201FD">
        <w:rPr>
          <w:rFonts w:cs="Times New Roman" w:eastAsia="Times New Roman"/>
          <w:lang w:eastAsia="hr-HR"/>
        </w:rPr>
        <w:t xml:space="preserve"> vjerovnika na kojem će se na temelju izvješća stečajnog upravitelja odlučivati o daljnjem tijeku stečajnoga postupka, koja ročišta se spajaju i zakazuju </w:t>
      </w:r>
      <w:r w:rsidRPr="009201FD">
        <w:rPr>
          <w:rFonts w:cs="Times New Roman" w:eastAsia="Times New Roman"/>
          <w:b/>
          <w:lang w:eastAsia="hr-HR"/>
        </w:rPr>
        <w:t>za dan 29. lipnja 2017. u 10,30 sati u zgradi ovog suda, sudnica broj 26/I.</w:t>
      </w:r>
    </w:p>
    <w:p w:rsidRDefault="009201FD" w:rsidP="009201FD" w:rsidR="009201FD" w:rsidRPr="009201FD">
      <w:pPr>
        <w:spacing w:after="0"/>
        <w:rPr>
          <w:rFonts w:cs="Times New Roman" w:eastAsia="Times New Roman"/>
          <w:lang w:eastAsia="hr-HR"/>
        </w:rPr>
      </w:pPr>
    </w:p>
    <w:p w:rsidRDefault="009201FD" w:rsidP="009201FD" w:rsidR="009201FD" w:rsidRPr="009201FD">
      <w:pPr>
        <w:spacing w:after="0"/>
        <w:jc w:val="center"/>
        <w:rPr>
          <w:rFonts w:cs="Times New Roman" w:eastAsia="Times New Roman"/>
          <w:lang w:eastAsia="hr-HR"/>
        </w:rPr>
      </w:pPr>
    </w:p>
    <w:p w:rsidRDefault="009201FD" w:rsidP="009201FD" w:rsidR="009201FD" w:rsidRPr="009201FD">
      <w:pPr>
        <w:spacing w:after="0"/>
        <w:jc w:val="center"/>
        <w:rPr>
          <w:rFonts w:cs="Times New Roman" w:eastAsia="Times New Roman"/>
          <w:lang w:eastAsia="hr-HR"/>
        </w:rPr>
      </w:pPr>
    </w:p>
    <w:p w:rsidRDefault="009201FD" w:rsidP="009201FD" w:rsidR="009201FD" w:rsidRPr="009201FD">
      <w:pPr>
        <w:spacing w:after="0"/>
        <w:jc w:val="center"/>
        <w:rPr>
          <w:rFonts w:cs="Times New Roman" w:eastAsia="Times New Roman"/>
          <w:lang w:eastAsia="hr-HR"/>
        </w:rPr>
      </w:pPr>
      <w:r w:rsidRPr="009201FD">
        <w:rPr>
          <w:rFonts w:cs="Times New Roman" w:eastAsia="Times New Roman"/>
          <w:lang w:eastAsia="hr-HR"/>
        </w:rPr>
        <w:t>Obrazloženje</w:t>
      </w:r>
    </w:p>
    <w:p w:rsidRDefault="009201FD" w:rsidP="009201FD" w:rsidR="009201FD" w:rsidRPr="009201FD">
      <w:pPr>
        <w:spacing w:after="0"/>
        <w:jc w:val="center"/>
        <w:rPr>
          <w:rFonts w:cs="Times New Roman" w:eastAsia="Times New Roman"/>
          <w:lang w:eastAsia="hr-HR"/>
        </w:rPr>
      </w:pPr>
    </w:p>
    <w:p w:rsidRDefault="009201FD" w:rsidP="009201FD" w:rsidR="009201FD" w:rsidRPr="009201FD">
      <w:pPr>
        <w:spacing w:after="0"/>
        <w:ind w:firstLine="709"/>
        <w:jc w:val="both"/>
        <w:rPr>
          <w:rFonts w:cs="Times New Roman" w:eastAsia="Times New Roman"/>
        </w:rPr>
      </w:pPr>
      <w:r w:rsidRPr="009201FD">
        <w:rPr>
          <w:rFonts w:cs="Times New Roman" w:eastAsia="Times New Roman"/>
        </w:rPr>
        <w:t>Rješenjem ovog suda poslovni broj 3. St-892/15-7 od 2. svibnja 2016. koje je postalo pravomoćno 19. svibnja 2016., otvoren je i istovremeno zaključen skraćeni stečajni postupak nad dužnikom DONAT FM, d.o.o. te je dužniku imenovan stečajni upravitelj u osobi Renata Sabljića iz Zagreba.</w:t>
      </w:r>
    </w:p>
    <w:p w:rsidRDefault="009201FD" w:rsidP="009201FD" w:rsidR="009201FD" w:rsidRPr="009201FD">
      <w:pPr>
        <w:spacing w:after="0"/>
        <w:ind w:firstLine="708"/>
        <w:jc w:val="both"/>
        <w:rPr>
          <w:rFonts w:cs="Times New Roman" w:eastAsia="Times New Roman"/>
        </w:rPr>
      </w:pPr>
      <w:r w:rsidRPr="009201FD">
        <w:rPr>
          <w:rFonts w:cs="Times New Roman" w:eastAsia="Calibri"/>
          <w:lang w:eastAsia="hr-HR"/>
        </w:rPr>
        <w:t xml:space="preserve">Nakon brisanja dužnika iz sudskog registra na temelju </w:t>
      </w:r>
      <w:r w:rsidRPr="009201FD">
        <w:rPr>
          <w:rFonts w:cs="Times New Roman" w:eastAsia="Times New Roman"/>
        </w:rPr>
        <w:t xml:space="preserve">rješenja ovog suda poslovni broj </w:t>
      </w:r>
      <w:proofErr w:type="spellStart"/>
      <w:r w:rsidRPr="009201FD">
        <w:rPr>
          <w:rFonts w:cs="Times New Roman" w:eastAsia="Times New Roman"/>
        </w:rPr>
        <w:t>Tt</w:t>
      </w:r>
      <w:proofErr w:type="spellEnd"/>
      <w:r w:rsidRPr="009201FD">
        <w:rPr>
          <w:rFonts w:cs="Times New Roman" w:eastAsia="Times New Roman"/>
        </w:rPr>
        <w:t xml:space="preserve">-17/528-2 od 9. veljače 2017., stečajni upravitelj dužnika je podneskom od 2. svibnja 2017.  predložio sudu nastavak predmetnog stečajnog postupka </w:t>
      </w:r>
      <w:r w:rsidRPr="009201FD">
        <w:rPr>
          <w:rFonts w:cs="Times New Roman" w:eastAsia="Calibri"/>
          <w:lang w:eastAsia="hr-HR"/>
        </w:rPr>
        <w:t xml:space="preserve">sukladno </w:t>
      </w:r>
      <w:r w:rsidRPr="009201FD">
        <w:rPr>
          <w:rFonts w:cs="Times New Roman" w:eastAsia="Calibri"/>
        </w:rPr>
        <w:t xml:space="preserve">odredbi čl. 133. st. 6. Stečajnog zakona (Narodne novine broj 71/15, dalje: SZ) </w:t>
      </w:r>
      <w:r w:rsidRPr="009201FD">
        <w:rPr>
          <w:rFonts w:cs="Times New Roman" w:eastAsia="Times New Roman"/>
        </w:rPr>
        <w:t xml:space="preserve">navodeći da je naknadno utvrdio da stečajnu masu dužnika čine novčana sredstva u iznosu od 66.306,35 kuna položena na posebnom računu kod Zagrebačke banke d.d., Zagreb budući je poslovni račun dužnika zatvoren te da je isti dostatan za namirenje troškova nastavljenog stečajnog postupka. </w:t>
      </w:r>
    </w:p>
    <w:p w:rsidRDefault="009201FD" w:rsidP="009201FD" w:rsidR="009201FD" w:rsidRPr="009201FD">
      <w:pPr>
        <w:spacing w:after="0"/>
        <w:ind w:firstLine="708"/>
        <w:jc w:val="both"/>
        <w:rPr>
          <w:rFonts w:cs="Times New Roman" w:eastAsia="Times New Roman"/>
        </w:rPr>
      </w:pPr>
      <w:r w:rsidRPr="009201FD">
        <w:rPr>
          <w:rFonts w:cs="Times New Roman" w:eastAsia="Times New Roman"/>
        </w:rPr>
        <w:t xml:space="preserve">Naime, odredbom čl. 133. st. 6. SZ-a je propisano da ako se stečajni postupak nastavlja zbog naknadno pronađene imovine koja ulazi u stečajnu masu, da će sud rješenjem o nastavljanju postupka i zakazivanju ispitnog ročišta iz st. 5. ovog članka, zakazati istodobno i izvještajno ročište uz odgovarajuću primjenu odredbi čl. 229. do 234. te čl. 247. do 285. SZ-a. </w:t>
      </w:r>
    </w:p>
    <w:p w:rsidRDefault="009201FD" w:rsidP="009201FD" w:rsidR="009201FD" w:rsidRPr="009201FD">
      <w:pPr>
        <w:spacing w:after="0"/>
        <w:ind w:firstLine="708"/>
        <w:jc w:val="both"/>
        <w:rPr>
          <w:rFonts w:cs="Times New Roman" w:eastAsia="Times New Roman"/>
        </w:rPr>
      </w:pPr>
      <w:r w:rsidRPr="009201FD">
        <w:rPr>
          <w:rFonts w:cs="Times New Roman" w:eastAsia="Times New Roman"/>
        </w:rPr>
        <w:t>Uvidom u potvrdu Zagrebačke banke d.d. Zagreb broj: 016318/17ŽM od 4. travnja 2017. (list spisa 61) koju je stečajni upravitelj dužnika priložio uz prijedlog za nastavak postupka, ovaj sud je utvrdio da se na posebnom računu dužnika nalaze novčana sredstva u ukupnom iznosu od 66.306,35 kuna.</w:t>
      </w:r>
    </w:p>
    <w:p w:rsidRDefault="009201FD" w:rsidP="009201FD" w:rsidR="009201FD" w:rsidRPr="009201FD">
      <w:pPr>
        <w:spacing w:after="0"/>
        <w:ind w:firstLine="708"/>
        <w:jc w:val="both"/>
        <w:rPr>
          <w:rFonts w:cs="Times New Roman" w:eastAsia="Times New Roman"/>
        </w:rPr>
      </w:pPr>
      <w:r w:rsidRPr="009201FD">
        <w:rPr>
          <w:rFonts w:cs="Times New Roman" w:eastAsia="Times New Roman"/>
        </w:rPr>
        <w:t>Slijedom navedenog, u konkretnom slučaju se ispunili uvjeti iz čl. 133. st. 6. SZ-a za nastavak predmetnog stečajnoga postupka zbog naknadno pronađene imovine koja ulazi u stečajnu masu dužnika i za istodobno zakazivanje ispitnog i izvještajnog ročišta u smislu odredbi čl. 133. st. 5., čl. 129. i čl. 130. istog, zbog čega je donesena odluka kao u točki I. i IV. do VI. izreke ovog rješenja.</w:t>
      </w:r>
    </w:p>
    <w:p w:rsidRDefault="009201FD" w:rsidP="009201FD" w:rsidR="009201FD" w:rsidRPr="009201FD">
      <w:pPr>
        <w:spacing w:after="0"/>
        <w:ind w:firstLine="708"/>
        <w:jc w:val="both"/>
        <w:rPr>
          <w:rFonts w:cs="Times New Roman" w:eastAsia="Times New Roman"/>
        </w:rPr>
      </w:pPr>
      <w:r w:rsidRPr="009201FD">
        <w:rPr>
          <w:rFonts w:cs="Times New Roman" w:eastAsia="Times New Roman"/>
        </w:rPr>
        <w:lastRenderedPageBreak/>
        <w:t xml:space="preserve">Izbor stečajnog upravitelja Stečajne mase iza stečajnog dužnika iz točke II. izreke ovog rješenja u osobi Renata Sabljića iz Zagreba koji je upisan na listi A stečajnih upravitelja, temelji se na odredbi čl. 84. SZ-a budući je prethodno imenovan stečajnim upraviteljem u ranije provedenom skraćenom stečajnom postupku nad istim stečajnim dužnikom. </w:t>
      </w:r>
    </w:p>
    <w:p w:rsidRDefault="009201FD" w:rsidP="009201FD" w:rsidR="009201FD" w:rsidRPr="009201FD">
      <w:pPr>
        <w:spacing w:after="0"/>
        <w:ind w:firstLine="708"/>
        <w:jc w:val="both"/>
        <w:rPr>
          <w:rFonts w:cs="Times New Roman" w:eastAsia="Times New Roman"/>
          <w:lang w:eastAsia="hr-HR"/>
        </w:rPr>
      </w:pPr>
      <w:r w:rsidRPr="009201FD">
        <w:rPr>
          <w:rFonts w:cs="Times New Roman" w:eastAsia="Times New Roman"/>
          <w:lang w:eastAsia="hr-HR"/>
        </w:rPr>
        <w:t>Odluka suda iz točke III. izreke ovog rješenja o podacima koji se upisuju u sudski registar za Stečajnu masu iza stečajnog dužnika koji je brisan iz sudskog registra, temelji se na odredbi čl. 438. st. 1. SZ-a.</w:t>
      </w:r>
    </w:p>
    <w:p w:rsidRDefault="009201FD" w:rsidP="009201FD" w:rsidR="009201FD" w:rsidRPr="009201FD">
      <w:pPr>
        <w:spacing w:after="0"/>
        <w:rPr>
          <w:rFonts w:cs="Times New Roman" w:eastAsia="Times New Roman"/>
          <w:lang w:eastAsia="hr-HR"/>
        </w:rPr>
      </w:pPr>
      <w:r w:rsidRPr="009201FD">
        <w:rPr>
          <w:rFonts w:cs="Times New Roman" w:eastAsia="Times New Roman"/>
          <w:lang w:eastAsia="hr-HR"/>
        </w:rPr>
        <w:t xml:space="preserve"> </w:t>
      </w:r>
    </w:p>
    <w:p w:rsidRDefault="009201FD" w:rsidP="009201FD" w:rsidR="009201FD" w:rsidRPr="009201FD">
      <w:pPr>
        <w:spacing w:after="0"/>
        <w:jc w:val="center"/>
        <w:rPr>
          <w:rFonts w:cs="Times New Roman" w:eastAsia="Times New Roman"/>
          <w:lang w:eastAsia="hr-HR"/>
        </w:rPr>
      </w:pPr>
    </w:p>
    <w:p w:rsidRDefault="009201FD" w:rsidP="009201FD" w:rsidR="009201FD" w:rsidRPr="009201FD">
      <w:pPr>
        <w:spacing w:after="0"/>
        <w:jc w:val="center"/>
        <w:rPr>
          <w:rFonts w:cs="Times New Roman" w:eastAsia="Times New Roman"/>
          <w:lang w:eastAsia="hr-HR"/>
        </w:rPr>
      </w:pPr>
    </w:p>
    <w:p w:rsidRDefault="009201FD" w:rsidP="009201FD" w:rsidR="009201FD" w:rsidRPr="009201FD">
      <w:pPr>
        <w:spacing w:after="0"/>
        <w:jc w:val="center"/>
        <w:rPr>
          <w:rFonts w:cs="Times New Roman" w:eastAsia="Times New Roman"/>
          <w:lang w:eastAsia="hr-HR"/>
        </w:rPr>
      </w:pPr>
      <w:r w:rsidRPr="009201FD">
        <w:rPr>
          <w:rFonts w:cs="Times New Roman" w:eastAsia="Times New Roman"/>
          <w:lang w:eastAsia="hr-HR"/>
        </w:rPr>
        <w:t xml:space="preserve">U Zadru 16. svibnja 2017. </w:t>
      </w:r>
    </w:p>
    <w:p w:rsidRDefault="009201FD" w:rsidP="009201FD" w:rsidR="009201FD" w:rsidRPr="009201FD">
      <w:pPr>
        <w:spacing w:after="0"/>
        <w:jc w:val="center"/>
        <w:rPr>
          <w:rFonts w:cs="Times New Roman" w:eastAsia="Times New Roman"/>
          <w:lang w:eastAsia="hr-HR"/>
        </w:rPr>
      </w:pPr>
    </w:p>
    <w:p w:rsidRDefault="009201FD" w:rsidP="009201FD" w:rsidR="009201FD" w:rsidRPr="009201FD">
      <w:pPr>
        <w:spacing w:after="0"/>
        <w:jc w:val="center"/>
        <w:rPr>
          <w:rFonts w:cs="Times New Roman" w:eastAsia="Times New Roman"/>
          <w:lang w:eastAsia="hr-HR"/>
        </w:rPr>
      </w:pPr>
    </w:p>
    <w:p w:rsidRDefault="009201FD" w:rsidP="009201FD" w:rsidR="009201FD" w:rsidRPr="009201FD">
      <w:pPr>
        <w:spacing w:after="0"/>
        <w:ind w:firstLine="708"/>
        <w:rPr>
          <w:rFonts w:cs="Times New Roman" w:eastAsia="Times New Roman"/>
          <w:lang w:eastAsia="hr-HR"/>
        </w:rPr>
      </w:pPr>
      <w:r w:rsidRPr="009201FD">
        <w:rPr>
          <w:rFonts w:cs="Times New Roman" w:eastAsia="Times New Roman"/>
          <w:lang w:eastAsia="hr-HR"/>
        </w:rPr>
        <w:t xml:space="preserve">Za točnost </w:t>
      </w:r>
      <w:proofErr w:type="spellStart"/>
      <w:r w:rsidRPr="009201FD">
        <w:rPr>
          <w:rFonts w:cs="Times New Roman" w:eastAsia="Times New Roman"/>
          <w:lang w:eastAsia="hr-HR"/>
        </w:rPr>
        <w:t>otpravka</w:t>
      </w:r>
      <w:proofErr w:type="spellEnd"/>
      <w:r w:rsidRPr="009201FD">
        <w:rPr>
          <w:rFonts w:cs="Times New Roman" w:eastAsia="Times New Roman"/>
          <w:lang w:eastAsia="hr-HR"/>
        </w:rPr>
        <w:t>-ovlaštena službenica:                                       Sutkinja:</w:t>
      </w:r>
    </w:p>
    <w:p w:rsidRDefault="009201FD" w:rsidP="009201FD" w:rsidR="009201FD" w:rsidRPr="009201FD">
      <w:pPr>
        <w:spacing w:after="0"/>
        <w:ind w:firstLine="708"/>
        <w:rPr>
          <w:rFonts w:cs="Times New Roman" w:eastAsia="Times New Roman"/>
          <w:lang w:eastAsia="hr-HR"/>
        </w:rPr>
      </w:pPr>
      <w:r w:rsidRPr="009201FD">
        <w:rPr>
          <w:rFonts w:cs="Times New Roman" w:eastAsia="Times New Roman"/>
          <w:lang w:eastAsia="hr-HR"/>
        </w:rPr>
        <w:t xml:space="preserve">Nena </w:t>
      </w:r>
      <w:proofErr w:type="spellStart"/>
      <w:r w:rsidRPr="009201FD">
        <w:rPr>
          <w:rFonts w:cs="Times New Roman" w:eastAsia="Times New Roman"/>
          <w:lang w:eastAsia="hr-HR"/>
        </w:rPr>
        <w:t>Mužanović</w:t>
      </w:r>
      <w:proofErr w:type="spellEnd"/>
      <w:r w:rsidRPr="009201FD">
        <w:rPr>
          <w:rFonts w:cs="Times New Roman" w:eastAsia="Times New Roman"/>
          <w:lang w:eastAsia="hr-HR"/>
        </w:rPr>
        <w:t xml:space="preserve">                                                                               Tina Grgas, v.r.</w:t>
      </w:r>
    </w:p>
    <w:p w:rsidRDefault="009201FD" w:rsidP="009201FD" w:rsidR="009201FD" w:rsidRPr="009201FD">
      <w:pPr>
        <w:spacing w:after="0"/>
        <w:jc w:val="right"/>
        <w:rPr>
          <w:rFonts w:cs="Times New Roman" w:eastAsia="Times New Roman"/>
          <w:lang w:eastAsia="hr-HR"/>
        </w:rPr>
      </w:pPr>
    </w:p>
    <w:p w:rsidRDefault="009201FD" w:rsidP="009201FD" w:rsidR="009201FD" w:rsidRPr="009201FD">
      <w:pPr>
        <w:spacing w:after="0"/>
        <w:ind w:firstLine="708"/>
        <w:jc w:val="both"/>
        <w:rPr>
          <w:rFonts w:cs="Times New Roman" w:eastAsia="Times New Roman"/>
          <w:lang w:eastAsia="hr-HR"/>
        </w:rPr>
      </w:pPr>
    </w:p>
    <w:p w:rsidRDefault="009201FD" w:rsidP="009201FD" w:rsidR="009201FD" w:rsidRPr="009201FD">
      <w:pPr>
        <w:spacing w:after="0"/>
        <w:ind w:firstLine="708"/>
        <w:jc w:val="both"/>
        <w:rPr>
          <w:rFonts w:cs="Times New Roman" w:eastAsia="Times New Roman"/>
          <w:lang w:eastAsia="hr-HR"/>
        </w:rPr>
      </w:pPr>
    </w:p>
    <w:p w:rsidRDefault="009201FD" w:rsidP="009201FD" w:rsidR="009201FD" w:rsidRPr="009201FD">
      <w:pPr>
        <w:spacing w:after="0"/>
        <w:ind w:firstLine="708"/>
        <w:jc w:val="both"/>
        <w:rPr>
          <w:rFonts w:cs="Times New Roman" w:eastAsia="Times New Roman"/>
          <w:lang w:eastAsia="hr-HR"/>
        </w:rPr>
      </w:pPr>
      <w:r w:rsidRPr="009201FD">
        <w:rPr>
          <w:rFonts w:cs="Times New Roman" w:eastAsia="Times New Roman"/>
          <w:lang w:eastAsia="hr-HR"/>
        </w:rPr>
        <w:t>UPUTA PRAVNOM LIJEKU:</w:t>
      </w:r>
    </w:p>
    <w:p w:rsidRDefault="009201FD" w:rsidP="009201FD" w:rsidR="009201FD" w:rsidRPr="009201FD">
      <w:pPr>
        <w:spacing w:after="0"/>
        <w:ind w:firstLine="705"/>
        <w:jc w:val="both"/>
        <w:rPr>
          <w:rFonts w:cs="Times New Roman" w:eastAsia="Times New Roman"/>
          <w:lang w:eastAsia="hr-HR"/>
        </w:rPr>
      </w:pPr>
      <w:r w:rsidRPr="009201FD">
        <w:rPr>
          <w:rFonts w:cs="Times New Roman" w:eastAsia="Times New Roman"/>
          <w:lang w:eastAsia="hr-HR"/>
        </w:rPr>
        <w:t xml:space="preserve">Protiv ovog rješenja dopuštena je žalba u roku od osam dana od dostave ovog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u Zagrebu. </w:t>
      </w:r>
    </w:p>
    <w:p w:rsidRDefault="009201FD" w:rsidP="009201FD" w:rsidR="009201FD" w:rsidRPr="009201FD">
      <w:pPr>
        <w:spacing w:after="0"/>
        <w:ind w:hanging="345" w:left="705"/>
        <w:rPr>
          <w:rFonts w:cs="Times New Roman" w:eastAsia="Times New Roman"/>
          <w:color w:val="000000"/>
          <w:lang w:eastAsia="hr-HR"/>
        </w:rPr>
      </w:pPr>
    </w:p>
    <w:p w:rsidRDefault="009201FD" w:rsidP="009201FD" w:rsidR="009201FD" w:rsidRPr="009201FD">
      <w:pPr>
        <w:spacing w:after="0"/>
        <w:ind w:hanging="345" w:left="705"/>
        <w:rPr>
          <w:rFonts w:cs="Times New Roman" w:eastAsia="Times New Roman"/>
          <w:color w:val="000000"/>
          <w:lang w:eastAsia="hr-HR"/>
        </w:rPr>
      </w:pPr>
    </w:p>
    <w:p w:rsidRDefault="009201FD" w:rsidP="009201FD" w:rsidR="009201FD" w:rsidRPr="009201FD">
      <w:pPr>
        <w:spacing w:after="0"/>
        <w:ind w:left="705"/>
        <w:rPr>
          <w:rFonts w:cs="Times New Roman" w:eastAsia="Times New Roman"/>
          <w:color w:val="000000"/>
          <w:lang w:eastAsia="hr-HR"/>
        </w:rPr>
      </w:pPr>
      <w:r w:rsidRPr="009201FD">
        <w:rPr>
          <w:rFonts w:cs="Times New Roman" w:eastAsia="Times New Roman"/>
          <w:color w:val="000000"/>
          <w:lang w:eastAsia="hr-HR"/>
        </w:rPr>
        <w:t xml:space="preserve">Dostaviti: </w:t>
      </w:r>
    </w:p>
    <w:p w:rsidRDefault="009201FD" w:rsidP="009201FD" w:rsidR="009201FD" w:rsidRPr="009201FD">
      <w:pPr>
        <w:numPr>
          <w:ilvl w:val="0"/>
          <w:numId w:val="47"/>
        </w:numPr>
        <w:spacing w:lineRule="auto" w:line="276" w:after="0"/>
        <w:rPr>
          <w:rFonts w:cs="Times New Roman" w:eastAsia="Times New Roman"/>
          <w:color w:val="000000"/>
          <w:lang w:eastAsia="hr-HR"/>
        </w:rPr>
      </w:pPr>
      <w:r w:rsidRPr="009201FD">
        <w:rPr>
          <w:rFonts w:cs="Times New Roman" w:eastAsia="Times New Roman"/>
          <w:color w:val="000000"/>
          <w:lang w:eastAsia="hr-HR"/>
        </w:rPr>
        <w:t xml:space="preserve">Stečajnom upravitelju dužnika Renatu Sabljiću iz Zagreba </w:t>
      </w:r>
    </w:p>
    <w:p w:rsidRDefault="009201FD" w:rsidP="009201FD" w:rsidR="009201FD" w:rsidRPr="009201FD">
      <w:pPr>
        <w:numPr>
          <w:ilvl w:val="0"/>
          <w:numId w:val="47"/>
        </w:numPr>
        <w:spacing w:lineRule="auto" w:line="276" w:after="0"/>
        <w:rPr>
          <w:rFonts w:cs="Times New Roman" w:eastAsia="Times New Roman"/>
          <w:lang w:eastAsia="hr-HR"/>
        </w:rPr>
      </w:pPr>
      <w:r w:rsidRPr="009201FD">
        <w:rPr>
          <w:rFonts w:cs="Times New Roman" w:eastAsia="Times New Roman"/>
          <w:color w:val="000000"/>
          <w:lang w:eastAsia="hr-HR"/>
        </w:rPr>
        <w:t>Vjerovnicima dužnika, svima putem mrežne stranice e-Oglasna ploča sudova</w:t>
      </w:r>
    </w:p>
    <w:p w:rsidRDefault="009201FD" w:rsidP="009201FD" w:rsidR="009201FD" w:rsidRPr="009201FD">
      <w:pPr>
        <w:numPr>
          <w:ilvl w:val="0"/>
          <w:numId w:val="47"/>
        </w:numPr>
        <w:spacing w:lineRule="auto" w:line="276" w:after="0"/>
        <w:contextualSpacing/>
        <w:rPr>
          <w:rFonts w:cs="Times New Roman" w:eastAsia="Times New Roman"/>
          <w:lang w:eastAsia="hr-HR"/>
        </w:rPr>
      </w:pPr>
      <w:r w:rsidRPr="009201FD">
        <w:rPr>
          <w:rFonts w:cs="Times New Roman" w:eastAsia="Times New Roman"/>
          <w:lang w:eastAsia="hr-HR"/>
        </w:rPr>
        <w:t xml:space="preserve">Registru ovog suda, neposredno  </w:t>
      </w:r>
    </w:p>
    <w:p w:rsidRDefault="009201FD" w:rsidP="009201FD" w:rsidR="009201FD" w:rsidRPr="009201FD">
      <w:pPr>
        <w:numPr>
          <w:ilvl w:val="0"/>
          <w:numId w:val="47"/>
        </w:numPr>
        <w:spacing w:lineRule="auto" w:line="276" w:after="0"/>
        <w:contextualSpacing/>
        <w:rPr>
          <w:rFonts w:cs="Times New Roman" w:eastAsia="Times New Roman"/>
          <w:lang w:eastAsia="hr-HR"/>
        </w:rPr>
      </w:pPr>
      <w:r w:rsidRPr="009201FD">
        <w:rPr>
          <w:rFonts w:cs="Times New Roman" w:eastAsia="Times New Roman"/>
          <w:lang w:eastAsia="hr-HR"/>
        </w:rPr>
        <w:t xml:space="preserve">Zagrebačka banka d.d. Zagreb, Samoborska cesta 145, 10090 Zagreb-na znanje, neposredno  </w:t>
      </w:r>
    </w:p>
    <w:p w:rsidRDefault="009201FD" w:rsidP="009201FD" w:rsidR="009201FD" w:rsidRPr="009201FD">
      <w:pPr>
        <w:spacing w:after="0"/>
        <w:rPr>
          <w:rFonts w:cs="Times New Roman" w:eastAsia="Times New Roman"/>
          <w:lang w:eastAsia="hr-HR"/>
        </w:rPr>
      </w:pPr>
      <w:r w:rsidRPr="009201FD">
        <w:rPr>
          <w:rFonts w:cs="Times New Roman" w:eastAsia="Times New Roman"/>
          <w:lang w:eastAsia="hr-HR"/>
        </w:rPr>
        <w:t xml:space="preserve"> </w:t>
      </w:r>
    </w:p>
    <w:p w:rsidRDefault="009201FD" w:rsidP="009201FD" w:rsidR="009201FD" w:rsidRPr="009201FD">
      <w:pPr>
        <w:spacing w:lineRule="auto" w:line="276" w:after="200"/>
        <w:rPr>
          <w:rFonts w:cs="Times New Roman" w:eastAsia="Calibri"/>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2826C60A"/>
    <w:lvl w:tplc="041A000F"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01FD"/>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332824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St-224/2017-2</izvorni_sadrzaj>
    <derivirana_varijabla naziv="DomainObject.Oznaka_1">St-224/2017-2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izvorni_sadrzaj>
    <derivirana_varijabla naziv="DomainObject.Predmet.Broj_1">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2017.</izvorni_sadrzaj>
    <derivirana_varijabla naziv="DomainObject.Predmet.DatumOsnivanja_1">17.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St-224/2017</izvorni_sadrzaj>
    <derivirana_varijabla naziv="DomainObject.Predmet.OznakaBroj_1">St-224/2017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DONAT FM,društvo s ograničenom odgovornošću za radijsku djelatnost</izvorni_sadrzaj>
    <derivirana_varijabla naziv="DomainObject.Predmet.ProtustrankaFormated_1">  DONAT FM,društvo s ograničenom odgovornošću za radijsku djelatnost</derivirana_varijabla>
  </DomainObject.Predmet.ProtustrankaFormated>
  <DomainObject.Predmet.ProtustrankaFormatedOIB>
    <izvorni_sadrzaj>  DONAT FM,društvo s ograničenom odgovornošću za radijsku djelatnost, OIB 67738133032</izvorni_sadrzaj>
    <derivirana_varijabla naziv="DomainObject.Predmet.ProtustrankaFormatedOIB_1">  DONAT FM,društvo s ograničenom odgovornošću za radijsku djelatnost, OIB 67738133032</derivirana_varijabla>
  </DomainObject.Predmet.ProtustrankaFormatedOIB>
  <DomainObject.Predmet.ProtustrankaFormatedWithAdress>
    <izvorni_sadrzaj> DONAT FM,društvo s ograničenom odgovornošću za radijsku djelatnost, Obala Kneza Branimira 123, 23000 Zadar</izvorni_sadrzaj>
    <derivirana_varijabla naziv="DomainObject.Predmet.ProtustrankaFormatedWithAdress_1"> DONAT FM,društvo s ograničenom odgovornošću za radijsku djelatnost, Obala Kneza Branimira 123, 23000 Zadar</derivirana_varijabla>
  </DomainObject.Predmet.ProtustrankaFormatedWithAdress>
  <DomainObject.Predmet.ProtustrankaFormatedWithAdressOIB>
    <izvorni_sadrzaj> DONAT FM,društvo s ograničenom odgovornošću za radijsku djelatnost, OIB 67738133032, Obala Kneza Branimira 123, 23000 Zadar</izvorni_sadrzaj>
    <derivirana_varijabla naziv="DomainObject.Predmet.ProtustrankaFormatedWithAdressOIB_1"> DONAT FM,društvo s ograničenom odgovornošću za radijsku djelatnost, OIB 67738133032, Obala Kneza Branimira 123, 23000 Zadar</derivirana_varijabla>
  </DomainObject.Predmet.ProtustrankaFormatedWithAdressOIB>
  <DomainObject.Predmet.ProtustrankaWithAdress>
    <izvorni_sadrzaj>DONAT FM,društvo s ograničenom odgovornošću za radijsku djelatnost Obala Kneza Branimira 123, 23000 Zadar</izvorni_sadrzaj>
    <derivirana_varijabla naziv="DomainObject.Predmet.ProtustrankaWithAdress_1">DONAT FM,društvo s ograničenom odgovornošću za radijsku djelatnost Obala Kneza Branimira 123, 23000 Zadar</derivirana_varijabla>
  </DomainObject.Predmet.ProtustrankaWithAdress>
  <DomainObject.Predmet.ProtustrankaWithAdressOIB>
    <izvorni_sadrzaj>DONAT FM,društvo s ograničenom odgovornošću za radijsku djelatnost, OIB 67738133032, Obala Kneza Branimira 123, 23000 Zadar</izvorni_sadrzaj>
    <derivirana_varijabla naziv="DomainObject.Predmet.ProtustrankaWithAdressOIB_1">DONAT FM,društvo s ograničenom odgovornošću za radijsku djelatnost, OIB 67738133032, Obala Kneza Branimira 123, 23000 Zadar</derivirana_varijabla>
  </DomainObject.Predmet.ProtustrankaWithAdressOIB>
  <DomainObject.Predmet.ProtustrankaNazivFormated>
    <izvorni_sadrzaj>DONAT FM,društvo s ograničenom odgovornošću za radijsku djelatnost</izvorni_sadrzaj>
    <derivirana_varijabla naziv="DomainObject.Predmet.ProtustrankaNazivFormated_1">DONAT FM,društvo s ograničenom odgovornošću za radijsku djelatnost</derivirana_varijabla>
  </DomainObject.Predmet.ProtustrankaNazivFormated>
  <DomainObject.Predmet.ProtustrankaNazivFormatedOIB>
    <izvorni_sadrzaj>DONAT FM,društvo s ograničenom odgovornošću za radijsku djelatnost, OIB 67738133032</izvorni_sadrzaj>
    <derivirana_varijabla naziv="DomainObject.Predmet.ProtustrankaNazivFormatedOIB_1">DONAT FM,društvo s ograničenom odgovornošću za radijsku djelatnost, OIB 67738133032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DONAT FM,društvo s ograničenom odgovornošću za radijsku djelatnost</item>
    </izvorni_sadrzaj>
    <derivirana_varijabla naziv="DomainObject.Predmet.ProtuStrankaListFormated_1">
      <item>DONAT FM,društvo s ograničenom odgovornošću za radijsku djelatnost</item>
    </derivirana_varijabla>
  </DomainObject.Predmet.ProtuStrankaListFormated>
  <DomainObject.Predmet.ProtuStrankaListFormatedOIB>
    <izvorni_sadrzaj>
      <item>DONAT FM,društvo s ograničenom odgovornošću za radijsku djelatnost, OIB 67738133032</item>
    </izvorni_sadrzaj>
    <derivirana_varijabla naziv="DomainObject.Predmet.ProtuStrankaListFormatedOIB_1">
      <item>DONAT FM,društvo s ograničenom odgovornošću za radijsku djelatnost, OIB 67738133032</item>
    </derivirana_varijabla>
  </DomainObject.Predmet.ProtuStrankaListFormatedOIB>
  <DomainObject.Predmet.ProtuStrankaListFormatedWithAdress>
    <izvorni_sadrzaj>
      <item>DONAT FM,društvo s ograničenom odgovornošću za radijsku djelatnost, Obala Kneza Branimira 123, 23000 Zadar</item>
    </izvorni_sadrzaj>
    <derivirana_varijabla naziv="DomainObject.Predmet.ProtuStrankaListFormatedWithAdress_1">
      <item>DONAT FM,društvo s ograničenom odgovornošću za radijsku djelatnost, Obala Kneza Branimira 123, 23000 Zadar</item>
    </derivirana_varijabla>
  </DomainObject.Predmet.ProtuStrankaListFormatedWithAdress>
  <DomainObject.Predmet.ProtuStrankaListFormatedWithAdressOIB>
    <izvorni_sadrzaj>
      <item>DONAT FM,društvo s ograničenom odgovornošću za radijsku djelatnost, OIB 67738133032, Obala Kneza Branimira 123, 23000 Zadar</item>
    </izvorni_sadrzaj>
    <derivirana_varijabla naziv="DomainObject.Predmet.ProtuStrankaListFormatedWithAdressOIB_1">
      <item>DONAT FM,društvo s ograničenom odgovornošću za radijsku djelatnost, OIB 67738133032, Obala Kneza Branimira 123, 23000 Zadar</item>
    </derivirana_varijabla>
  </DomainObject.Predmet.ProtuStrankaListFormatedWithAdressOIB>
  <DomainObject.Predmet.ProtuStrankaListNazivFormated>
    <izvorni_sadrzaj>
      <item>DONAT FM,društvo s ograničenom odgovornošću za radijsku djelatnost</item>
    </izvorni_sadrzaj>
    <derivirana_varijabla naziv="DomainObject.Predmet.ProtuStrankaListNazivFormated_1">
      <item>DONAT FM,društvo s ograničenom odgovornošću za radijsku djelatnost</item>
    </derivirana_varijabla>
  </DomainObject.Predmet.ProtuStrankaListNazivFormated>
  <DomainObject.Predmet.ProtuStrankaListNazivFormatedOIB>
    <izvorni_sadrzaj>
      <item>DONAT FM,društvo s ograničenom odgovornošću za radijsku djelatnost, OIB 67738133032</item>
    </izvorni_sadrzaj>
    <derivirana_varijabla naziv="DomainObject.Predmet.ProtuStrankaListNazivFormatedOIB_1">
      <item>DONAT FM,društvo s ograničenom odgovornošću za radijsku djelatnost, OIB 67738133032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St-224/2017-2</izvorni_sadrzaj>
    <derivirana_varijabla naziv="DomainObject.PoslovniBrojDokumenta_1">St-224/2017-2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DONAT FM,društvo s ograničenom odgovornošću za radijsku djelatnost</izvorni_sadrzaj>
    <derivirana_varijabla naziv="DomainObject.Predmet.ProtustrankaIDrugi_1">DONAT FM,društvo s ograničenom odgovornošću za radijsku djelatnost</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DONAT FM,društvo s ograničenom odgovornošću za radijsku djelatnost, OIB 67738133032, Obala Kneza Branimira 123, 23000 Zadar</izvorni_sadrzaj>
    <derivirana_varijabla naziv="DomainObject.Predmet.ProtustrankaIDrugiAdressOIB_1">DONAT FM,društvo s ograničenom odgovornošću za radijsku djelatnost, OIB 67738133032, Obala Kneza Branimira 123,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DONAT FM,društvo s ograničenom odgovornošću za radijsku djelatnost</item>
      <item>FINA</item>
    </izvorni_sadrzaj>
    <derivirana_varijabla naziv="DomainObject.Predmet.SudioniciListNaziv_1">
      <item>DONAT FM,društvo s ograničenom odgovornošću za radijsku djelatnost</item>
      <item>FINA</item>
    </derivirana_varijabla>
  </DomainObject.Predmet.SudioniciListNaziv>
  <DomainObject.Predmet.SudioniciListAdressOIB>
    <izvorni_sadrzaj>
      <item>DONAT FM,društvo s ograničenom odgovornošću za radijsku djelatnost, OIB 67738133032, Obala Kneza Branimira 123,23000 Zadar</item>
      <item>FINA, OIB 85821130368</item>
    </izvorni_sadrzaj>
    <derivirana_varijabla naziv="DomainObject.Predmet.SudioniciListAdressOIB_1">
      <item>DONAT FM,društvo s ograničenom odgovornošću za radijsku djelatnost, OIB 67738133032, Obala Kneza Branimira 123,23000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CEB980-467B-4C8B-B86A-3F1C73C54C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1069</properties:Words>
  <properties:Characters>5847</properties:Characters>
  <properties:Lines>130</properties:Lines>
  <properties:Paragraphs>32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2017-05-17T12:02:00Z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St-224/2017-2 / Odluka - Rješenje - nastavak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