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e492" w14:paraId="c36e492" w:rsidRDefault="00B43807" w:rsidP="00B43807" w:rsidR="00B43807" w:rsidRPr="003D3BC7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rPr>
          <w:rFonts w:hAnsi="Times New Roman" w:ascii="Times New Roman"/>
        </w:rPr>
      </w:pPr>
    </w:p>
    <w:p w:rsidRDefault="003D3BC7" w:rsidP="00B43807" w:rsidR="003D3BC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>
      <w:pPr>
        <w:jc w:val="both"/>
        <w:rPr>
          <w:rFonts w:hAnsi="Times New Roman" w:ascii="Times New Roman"/>
          <w:b w:val="false"/>
        </w:rPr>
      </w:pPr>
    </w:p>
    <w:p w:rsidRDefault="00417287" w:rsidP="00B43807" w:rsidR="00417287" w:rsidRPr="003D3BC7">
      <w:pPr>
        <w:jc w:val="both"/>
        <w:rPr>
          <w:rFonts w:hAnsi="Times New Roman" w:ascii="Times New Roman"/>
          <w:b w:val="false"/>
        </w:rPr>
      </w:pPr>
    </w:p>
    <w:p w:rsidRDefault="003D3BC7" w:rsidP="003D3BC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 E P U B L I K A   H R V A T S K A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  <w:r w:rsidRPr="003D3BC7">
        <w:rPr>
          <w:rFonts w:hAnsi="Times New Roman" w:ascii="Times New Roman"/>
        </w:rPr>
        <w:t>R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 xml:space="preserve"> 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Š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N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J</w:t>
      </w:r>
      <w:r w:rsidR="00812777" w:rsidRPr="003D3BC7">
        <w:rPr>
          <w:rFonts w:hAnsi="Times New Roman" w:ascii="Times New Roman"/>
        </w:rPr>
        <w:t xml:space="preserve"> </w:t>
      </w:r>
      <w:r w:rsidRPr="003D3BC7">
        <w:rPr>
          <w:rFonts w:hAnsi="Times New Roman" w:ascii="Times New Roman"/>
        </w:rPr>
        <w:t>E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962878" w:rsidP="00B43807" w:rsidR="00284C11" w:rsidRPr="00962878">
      <w:pPr>
        <w:jc w:val="both"/>
        <w:rPr>
          <w:rFonts w:hAnsi="Times New Roman" w:ascii="Times New Roman"/>
          <w:b w:val="false"/>
        </w:rPr>
      </w:pPr>
      <w:r w:rsidRPr="00962878">
        <w:rPr>
          <w:rFonts w:hAnsi="Times New Roman" w:ascii="Times New Roman"/>
          <w:b w:val="false"/>
        </w:rPr>
        <w:tab/>
        <w:t>Trgovački sud u Rijeci,</w:t>
      </w:r>
      <w:r>
        <w:rPr>
          <w:rFonts w:hAnsi="Times New Roman" w:ascii="Times New Roman"/>
          <w:b w:val="false"/>
        </w:rPr>
        <w:t xml:space="preserve"> </w:t>
      </w:r>
      <w:r w:rsidRPr="00962878">
        <w:rPr>
          <w:rFonts w:hAnsi="Times New Roman" w:ascii="Times New Roman"/>
          <w:b w:val="false"/>
        </w:rPr>
        <w:t>OIB 88785964957</w:t>
      </w:r>
      <w:r>
        <w:rPr>
          <w:rFonts w:hAnsi="Times New Roman" w:ascii="Times New Roman"/>
          <w:b w:val="false"/>
        </w:rPr>
        <w:t>,</w:t>
      </w:r>
      <w:r w:rsidRPr="00962878">
        <w:rPr>
          <w:rFonts w:hAnsi="Times New Roman" w:ascii="Times New Roman"/>
          <w:b w:val="false"/>
        </w:rPr>
        <w:t xml:space="preserve"> po sucu pojedincu Danieli Korlević, odlučujući o prijedlogu Financijske agencije, Regionalni centar Rijeka, Nagodbeno vijeće: RI07, Rijeka, F. Kurelca 8 za otvaranje stečajnog postupka nad trgovačkim </w:t>
      </w:r>
      <w:r w:rsidRPr="00962878">
        <w:rPr>
          <w:rFonts w:hAnsi="Times New Roman" w:ascii="Times New Roman"/>
        </w:rPr>
        <w:t>d</w:t>
      </w:r>
      <w:r w:rsidR="00E226AC">
        <w:rPr>
          <w:rFonts w:hAnsi="Times New Roman" w:ascii="Times New Roman"/>
        </w:rPr>
        <w:t>užnikom TELEVIZIJA PRIMORJA I GORSKOG KOTARA  d.o.o. za  proizvodnju i emitiranje televizijskog programa, Slavka Krautzeka 83,</w:t>
      </w:r>
      <w:r w:rsidRPr="00962878">
        <w:rPr>
          <w:rFonts w:hAnsi="Times New Roman" w:ascii="Times New Roman"/>
        </w:rPr>
        <w:t xml:space="preserve">OIB </w:t>
      </w:r>
      <w:r w:rsidR="00E226AC">
        <w:rPr>
          <w:rFonts w:hAnsi="Times New Roman" w:ascii="Times New Roman"/>
        </w:rPr>
        <w:t>80896790278</w:t>
      </w:r>
      <w:r w:rsidRPr="00962878">
        <w:rPr>
          <w:rFonts w:hAnsi="Times New Roman" w:ascii="Times New Roman"/>
          <w:b w:val="false"/>
        </w:rPr>
        <w:t xml:space="preserve">, dana </w:t>
      </w:r>
      <w:r w:rsidR="00E226AC">
        <w:rPr>
          <w:rFonts w:hAnsi="Times New Roman" w:ascii="Times New Roman"/>
          <w:b w:val="false"/>
        </w:rPr>
        <w:t xml:space="preserve">29.studenoga </w:t>
      </w:r>
      <w:r>
        <w:rPr>
          <w:rFonts w:hAnsi="Times New Roman" w:ascii="Times New Roman"/>
          <w:b w:val="false"/>
        </w:rPr>
        <w:t>2016</w:t>
      </w:r>
      <w:r w:rsidRPr="00962878">
        <w:rPr>
          <w:rFonts w:hAnsi="Times New Roman" w:ascii="Times New Roman"/>
          <w:b w:val="false"/>
        </w:rPr>
        <w:t xml:space="preserve">. godine  </w:t>
      </w:r>
    </w:p>
    <w:p w:rsidRDefault="00962878" w:rsidP="00B43807" w:rsidR="00962878">
      <w:pPr>
        <w:jc w:val="center"/>
        <w:rPr>
          <w:rFonts w:hAnsi="Times New Roman" w:ascii="Times New Roman"/>
        </w:rPr>
      </w:pPr>
    </w:p>
    <w:p w:rsidRDefault="00B43807" w:rsidP="00962878" w:rsidR="00417287">
      <w:pPr>
        <w:jc w:val="center"/>
        <w:rPr>
          <w:rFonts w:hAnsi="Times New Roman" w:ascii="Times New Roman"/>
        </w:rPr>
      </w:pPr>
      <w:r w:rsidRPr="00962878">
        <w:rPr>
          <w:rFonts w:hAnsi="Times New Roman" w:ascii="Times New Roman"/>
        </w:rPr>
        <w:t xml:space="preserve">r i j e š i o </w:t>
      </w:r>
      <w:r w:rsidR="00234B8C" w:rsidRPr="00962878">
        <w:rPr>
          <w:rFonts w:hAnsi="Times New Roman" w:ascii="Times New Roman"/>
        </w:rPr>
        <w:t xml:space="preserve"> </w:t>
      </w:r>
      <w:r w:rsidRPr="00962878">
        <w:rPr>
          <w:rFonts w:hAnsi="Times New Roman" w:ascii="Times New Roman"/>
        </w:rPr>
        <w:t xml:space="preserve">   j e</w:t>
      </w:r>
    </w:p>
    <w:p w:rsidRDefault="00417287" w:rsidP="00962878" w:rsidR="00417287">
      <w:pPr>
        <w:jc w:val="center"/>
        <w:rPr>
          <w:rFonts w:hAnsi="Times New Roman" w:ascii="Times New Roman"/>
        </w:rPr>
      </w:pPr>
    </w:p>
    <w:p w:rsidRDefault="00B43807" w:rsidP="00417287" w:rsidR="00B4380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417287">
        <w:rPr>
          <w:rFonts w:hAnsi="Times New Roman" w:ascii="Times New Roman"/>
          <w:b w:val="false"/>
        </w:rPr>
        <w:t>Nastavlja se p</w:t>
      </w:r>
      <w:r w:rsidR="001C5571" w:rsidRPr="00417287">
        <w:rPr>
          <w:rFonts w:hAnsi="Times New Roman" w:ascii="Times New Roman"/>
          <w:b w:val="false"/>
        </w:rPr>
        <w:t>ostupak u ovom pravnom predmetu.</w:t>
      </w:r>
    </w:p>
    <w:p w:rsidRDefault="00417287" w:rsidP="00417287" w:rsidR="00417287" w:rsidRPr="0041728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7287" w:rsidP="00417287" w:rsidR="00417287" w:rsidRPr="0041728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Postupak će se voditi pod posl. broj 15 St-</w:t>
      </w:r>
      <w:r w:rsidR="00E226AC">
        <w:rPr>
          <w:rFonts w:hAnsi="Times New Roman" w:ascii="Times New Roman"/>
          <w:b w:val="false"/>
        </w:rPr>
        <w:t>1496/16.</w:t>
      </w:r>
    </w:p>
    <w:p w:rsidRDefault="00B43807" w:rsidP="00962878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ab/>
      </w:r>
    </w:p>
    <w:p w:rsidRDefault="00B43807" w:rsidP="00B43807" w:rsidR="00B43807" w:rsidRPr="003D3BC7">
      <w:pPr>
        <w:jc w:val="center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D3BC7">
      <w:pPr>
        <w:jc w:val="center"/>
        <w:rPr>
          <w:rFonts w:hAnsi="Times New Roman" w:ascii="Times New Roman"/>
        </w:rPr>
      </w:pPr>
    </w:p>
    <w:p w:rsidRDefault="00962878" w:rsidP="00962878" w:rsidR="00962878" w:rsidRPr="00E226A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962878">
        <w:rPr>
          <w:rFonts w:hAnsi="Times New Roman" w:ascii="Times New Roman"/>
          <w:b w:val="false"/>
        </w:rPr>
        <w:t>Financijska agencija sukladno čl.49. st.2. Zakona o financijskom poslovanju i predstečajnoj nagodbi (</w:t>
      </w:r>
      <w:r>
        <w:rPr>
          <w:rFonts w:hAnsi="Times New Roman" w:ascii="Times New Roman"/>
          <w:b w:val="false"/>
        </w:rPr>
        <w:t>Narodne novine</w:t>
      </w:r>
      <w:r w:rsidRPr="00962878">
        <w:rPr>
          <w:rFonts w:hAnsi="Times New Roman" w:ascii="Times New Roman"/>
          <w:b w:val="false"/>
        </w:rPr>
        <w:t xml:space="preserve"> 108/12, 144/12, dalje: ZFPPN-i) podnijela je ovom sudu </w:t>
      </w:r>
      <w:r w:rsidR="00E226AC">
        <w:rPr>
          <w:rFonts w:hAnsi="Times New Roman" w:ascii="Times New Roman"/>
          <w:b w:val="false"/>
        </w:rPr>
        <w:t>23.travnja 2013</w:t>
      </w:r>
      <w:r w:rsidRPr="00962878">
        <w:rPr>
          <w:rFonts w:hAnsi="Times New Roman" w:ascii="Times New Roman"/>
          <w:b w:val="false"/>
        </w:rPr>
        <w:t xml:space="preserve">. godine prijedlog za </w:t>
      </w:r>
      <w:r w:rsidR="00E226AC">
        <w:rPr>
          <w:rFonts w:hAnsi="Times New Roman" w:ascii="Times New Roman"/>
          <w:b w:val="false"/>
        </w:rPr>
        <w:t>otvaranje</w:t>
      </w:r>
      <w:r w:rsidRPr="00962878">
        <w:rPr>
          <w:rFonts w:hAnsi="Times New Roman" w:ascii="Times New Roman"/>
          <w:b w:val="false"/>
        </w:rPr>
        <w:t xml:space="preserve"> stečajnog postupka nad </w:t>
      </w:r>
      <w:r w:rsidR="00E226AC">
        <w:rPr>
          <w:rFonts w:hAnsi="Times New Roman" w:ascii="Times New Roman"/>
          <w:b w:val="false"/>
        </w:rPr>
        <w:t xml:space="preserve">dužnikom  </w:t>
      </w:r>
      <w:r w:rsidR="00E226AC" w:rsidRPr="00E226AC">
        <w:rPr>
          <w:rFonts w:hAnsi="Times New Roman" w:ascii="Times New Roman"/>
          <w:b w:val="false"/>
        </w:rPr>
        <w:t>TELEVIZIJA PRIMORJA I GORSKOG KOTARA  d.o.o. za  proizvodnju i emitiranje televizijskog programa, Slavka Krautzeka 83</w:t>
      </w:r>
      <w:r w:rsidRPr="00E226AC">
        <w:rPr>
          <w:rFonts w:hAnsi="Times New Roman" w:ascii="Times New Roman"/>
          <w:b w:val="false"/>
        </w:rPr>
        <w:t xml:space="preserve"> (dalje: dužnik). </w:t>
      </w:r>
    </w:p>
    <w:p w:rsidRDefault="00962878" w:rsidP="00962878" w:rsidR="00962878" w:rsidRPr="0096287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226AC">
        <w:rPr>
          <w:rFonts w:hAnsi="Times New Roman" w:ascii="Times New Roman"/>
          <w:b w:val="false"/>
        </w:rPr>
        <w:t xml:space="preserve">Financijska agencija, Nagodbeno vijeće  je rješenjem od   3.travnja 2013. godine </w:t>
      </w:r>
      <w:r w:rsidRPr="00962878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 xml:space="preserve"> </w:t>
      </w:r>
      <w:r w:rsidRPr="00962878">
        <w:rPr>
          <w:rFonts w:hAnsi="Times New Roman" w:ascii="Times New Roman"/>
          <w:b w:val="false"/>
        </w:rPr>
        <w:t xml:space="preserve">odbacilo prijedlog dužnika za otvaranje postupka predstečajne nagodbe. </w:t>
      </w:r>
    </w:p>
    <w:p w:rsidRDefault="00962878" w:rsidP="00962878" w:rsidR="00962878" w:rsidRPr="0096287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226AC">
        <w:rPr>
          <w:rFonts w:hAnsi="Times New Roman" w:ascii="Times New Roman"/>
          <w:b w:val="false"/>
        </w:rPr>
        <w:t>Rješenjem posl. br. 15 St-564/13-7 od 5.studenoga  2014.</w:t>
      </w:r>
      <w:r w:rsidRPr="00962878">
        <w:rPr>
          <w:rFonts w:hAnsi="Times New Roman" w:ascii="Times New Roman"/>
          <w:b w:val="false"/>
        </w:rPr>
        <w:t xml:space="preserve"> godine pokrenut je prethodni postupak radi utvrđivanja</w:t>
      </w:r>
      <w:r w:rsidR="00E226AC">
        <w:rPr>
          <w:rFonts w:hAnsi="Times New Roman" w:ascii="Times New Roman"/>
          <w:b w:val="false"/>
        </w:rPr>
        <w:t xml:space="preserve"> uvjeta </w:t>
      </w:r>
      <w:r w:rsidRPr="00962878">
        <w:rPr>
          <w:rFonts w:hAnsi="Times New Roman" w:ascii="Times New Roman"/>
          <w:b w:val="false"/>
        </w:rPr>
        <w:t>za otvaranje stečajnog postupka nad dužnikom, te je imenovan privremeni stečajni upravitelj</w:t>
      </w:r>
      <w:r w:rsidR="00E226AC">
        <w:rPr>
          <w:rFonts w:hAnsi="Times New Roman" w:ascii="Times New Roman"/>
          <w:b w:val="false"/>
        </w:rPr>
        <w:t xml:space="preserve"> </w:t>
      </w:r>
      <w:r w:rsidRPr="00962878">
        <w:rPr>
          <w:rFonts w:hAnsi="Times New Roman" w:ascii="Times New Roman"/>
          <w:b w:val="false"/>
        </w:rPr>
        <w:t>i određeno ročište radi očitovanja o prijedlogu i rasprave o pretpostavkama za otvaranje stečajnog postupka.</w:t>
      </w:r>
    </w:p>
    <w:p w:rsidRDefault="00962878" w:rsidP="00962878" w:rsidR="00372F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72F57" w:rsidRPr="003D3BC7">
        <w:rPr>
          <w:rFonts w:hAnsi="Times New Roman" w:ascii="Times New Roman"/>
          <w:b w:val="false"/>
        </w:rPr>
        <w:t>Rješenjem od</w:t>
      </w:r>
      <w:r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 xml:space="preserve"> 10. prosinca 2014</w:t>
      </w:r>
      <w:r>
        <w:rPr>
          <w:rFonts w:hAnsi="Times New Roman" w:ascii="Times New Roman"/>
          <w:b w:val="false"/>
        </w:rPr>
        <w:t>. godine</w:t>
      </w:r>
      <w:r w:rsidR="00372F57" w:rsidRPr="003D3BC7">
        <w:rPr>
          <w:rFonts w:hAnsi="Times New Roman" w:ascii="Times New Roman"/>
          <w:b w:val="false"/>
        </w:rPr>
        <w:t xml:space="preserve"> sud je u ovom pravnom predmetu utvrdio prekid postupka na temelju čl. 213. u vezi čl. 12. Zakona o parničnom postupku (</w:t>
      </w:r>
      <w:r>
        <w:rPr>
          <w:rFonts w:hAnsi="Times New Roman" w:ascii="Times New Roman"/>
          <w:b w:val="false"/>
        </w:rPr>
        <w:t>Narodne novine</w:t>
      </w:r>
      <w:r w:rsidR="00372F57" w:rsidRPr="003D3BC7">
        <w:rPr>
          <w:rFonts w:hAnsi="Times New Roman" w:ascii="Times New Roman"/>
          <w:b w:val="false"/>
        </w:rPr>
        <w:t xml:space="preserve"> 34/91, 53/91, 91/92, 112/99, 117/03, 84/08, 123/08, 57/11, 148/11 i 25/13) u vezi čl.</w:t>
      </w:r>
      <w:r w:rsidR="00E226AC">
        <w:rPr>
          <w:rFonts w:hAnsi="Times New Roman" w:ascii="Times New Roman"/>
          <w:b w:val="false"/>
        </w:rPr>
        <w:t>6</w:t>
      </w:r>
      <w:r w:rsidR="00372F57" w:rsidRPr="003D3BC7">
        <w:rPr>
          <w:rFonts w:hAnsi="Times New Roman" w:ascii="Times New Roman"/>
          <w:b w:val="false"/>
        </w:rPr>
        <w:t>. Stečajnog zakona (N</w:t>
      </w:r>
      <w:r>
        <w:rPr>
          <w:rFonts w:hAnsi="Times New Roman" w:ascii="Times New Roman"/>
          <w:b w:val="false"/>
        </w:rPr>
        <w:t>arodne novine</w:t>
      </w:r>
      <w:r w:rsidR="00372F57" w:rsidRPr="003D3BC7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44/96,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29/99,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129/00,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123/03,</w:t>
      </w:r>
      <w:r w:rsidR="00DF46D3">
        <w:rPr>
          <w:rFonts w:hAnsi="Times New Roman" w:ascii="Times New Roman"/>
          <w:b w:val="false"/>
        </w:rPr>
        <w:t xml:space="preserve"> </w:t>
      </w:r>
      <w:r w:rsidR="00E226AC">
        <w:rPr>
          <w:rFonts w:hAnsi="Times New Roman" w:ascii="Times New Roman"/>
          <w:b w:val="false"/>
        </w:rPr>
        <w:t>82/06,116/10,25/12,133/12</w:t>
      </w:r>
      <w:r w:rsidR="00372F57" w:rsidRPr="003D3BC7">
        <w:rPr>
          <w:rFonts w:hAnsi="Times New Roman" w:ascii="Times New Roman"/>
          <w:b w:val="false"/>
        </w:rPr>
        <w:t>) do pravomoćnosti odluke o prijedlogu za otvaranje</w:t>
      </w:r>
      <w:r w:rsidR="00DF46D3">
        <w:rPr>
          <w:rFonts w:hAnsi="Times New Roman" w:ascii="Times New Roman"/>
          <w:b w:val="false"/>
        </w:rPr>
        <w:t xml:space="preserve"> postupka predstečajne nagodbe, budući je dužnik prije otvaranje stečajnog postupka predložio vjerovnicima sklapanje predstečajne nagodbe.</w:t>
      </w:r>
    </w:p>
    <w:p w:rsidRDefault="00DF46D3" w:rsidP="00962878" w:rsidR="00DF46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2878">
        <w:rPr>
          <w:rFonts w:hAnsi="Times New Roman" w:ascii="Times New Roman"/>
          <w:b w:val="false"/>
        </w:rPr>
        <w:t xml:space="preserve">Podneskom od </w:t>
      </w:r>
      <w:r>
        <w:rPr>
          <w:rFonts w:hAnsi="Times New Roman" w:ascii="Times New Roman"/>
          <w:b w:val="false"/>
        </w:rPr>
        <w:t xml:space="preserve">2. prosinca 2014.. godine Financijska agencija , Nagodbeno vijeće  RI07 izvijestila je  nastavni sud da je dana  11. studenoga 2014. godine  Upravni  sud u </w:t>
      </w:r>
      <w:r>
        <w:rPr>
          <w:rFonts w:hAnsi="Times New Roman" w:ascii="Times New Roman"/>
          <w:b w:val="false"/>
        </w:rPr>
        <w:lastRenderedPageBreak/>
        <w:t>Rijeci donio presudu poslovni broj 5.Us1-1622-13-17 kojom je poništeno rješenje o odbacivanju prijedloga o otvaranju postupka predstečajne nagodbe i rješenje Ministarstva  financija, Samostalnog sektora za prvostupanjski upravni  postupak kojim se žalba odbija, te  je predmet vraćen na ponovni postupak tijelu prvog stupnja.</w:t>
      </w:r>
    </w:p>
    <w:p w:rsidRDefault="00962878" w:rsidP="00B43807" w:rsidR="00BF2F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F2FDB">
        <w:rPr>
          <w:rFonts w:hAnsi="Times New Roman" w:ascii="Times New Roman"/>
          <w:b w:val="false"/>
        </w:rPr>
        <w:t>Uvidom u Upisnik Stpn sud je utvrdio da  je  rješenjem poslovni broj 14.Stpn-34/15 od 29.travnja 2016. godine odobreno  sklapanja predstečajne  nagodbe između dužnika i njegovih vjerovnika. Rješenje je postalo pravomoćno  24.svibnaj 2016. godine.</w:t>
      </w:r>
    </w:p>
    <w:p w:rsidRDefault="00BF2FDB" w:rsidP="00B43807" w:rsidR="00B43807" w:rsidRPr="003D3BC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2878">
        <w:rPr>
          <w:rFonts w:hAnsi="Times New Roman" w:ascii="Times New Roman"/>
          <w:b w:val="false"/>
        </w:rPr>
        <w:t>Kako su se stvorili uvjeti za nastavak prekinutog postupka, valjalo je</w:t>
      </w:r>
      <w:r w:rsidR="00B43807" w:rsidRPr="003D3BC7">
        <w:rPr>
          <w:rFonts w:hAnsi="Times New Roman" w:ascii="Times New Roman"/>
          <w:b w:val="false"/>
        </w:rPr>
        <w:t xml:space="preserve"> temeljem čl.</w:t>
      </w:r>
      <w:smartTag w:element="metricconverter" w:uri="urn:schemas-microsoft-com:office:smarttags">
        <w:smartTagPr>
          <w:attr w:val="215. st" w:name="ProductID"/>
        </w:smartTagPr>
        <w:r w:rsidR="00B43807" w:rsidRPr="003D3BC7">
          <w:rPr>
            <w:rFonts w:hAnsi="Times New Roman" w:ascii="Times New Roman"/>
            <w:b w:val="false"/>
          </w:rPr>
          <w:t>215. st</w:t>
        </w:r>
      </w:smartTag>
      <w:r w:rsidR="00B43807" w:rsidRPr="003D3BC7">
        <w:rPr>
          <w:rFonts w:hAnsi="Times New Roman" w:ascii="Times New Roman"/>
          <w:b w:val="false"/>
        </w:rPr>
        <w:t>.4.</w:t>
      </w:r>
      <w:r w:rsidR="00F66D1A" w:rsidRPr="003D3BC7">
        <w:rPr>
          <w:rFonts w:hAnsi="Times New Roman" w:ascii="Times New Roman"/>
          <w:b w:val="false"/>
        </w:rPr>
        <w:t xml:space="preserve"> ZPP-a</w:t>
      </w:r>
      <w:r w:rsidR="00F676D8">
        <w:rPr>
          <w:rFonts w:hAnsi="Times New Roman" w:ascii="Times New Roman"/>
          <w:b w:val="false"/>
        </w:rPr>
        <w:t>,</w:t>
      </w:r>
      <w:r w:rsidR="00F66D1A" w:rsidRPr="003D3BC7">
        <w:rPr>
          <w:rFonts w:hAnsi="Times New Roman" w:ascii="Times New Roman"/>
          <w:b w:val="false"/>
        </w:rPr>
        <w:t xml:space="preserve"> u vezi čl.</w:t>
      </w:r>
      <w:r>
        <w:rPr>
          <w:rFonts w:hAnsi="Times New Roman" w:ascii="Times New Roman"/>
          <w:b w:val="false"/>
        </w:rPr>
        <w:t>6</w:t>
      </w:r>
      <w:r w:rsidR="00F66D1A" w:rsidRPr="003D3BC7">
        <w:rPr>
          <w:rFonts w:hAnsi="Times New Roman" w:ascii="Times New Roman"/>
          <w:b w:val="false"/>
        </w:rPr>
        <w:t>. SZ-a</w:t>
      </w:r>
      <w:r w:rsidR="00F676D8">
        <w:rPr>
          <w:rFonts w:hAnsi="Times New Roman" w:ascii="Times New Roman"/>
          <w:b w:val="false"/>
        </w:rPr>
        <w:t>,</w:t>
      </w:r>
      <w:r w:rsidR="00962878">
        <w:rPr>
          <w:rFonts w:hAnsi="Times New Roman" w:ascii="Times New Roman"/>
          <w:b w:val="false"/>
        </w:rPr>
        <w:t xml:space="preserve"> odlučiti </w:t>
      </w:r>
      <w:r w:rsidR="00F66D1A" w:rsidRPr="003D3BC7">
        <w:rPr>
          <w:rFonts w:hAnsi="Times New Roman" w:ascii="Times New Roman"/>
          <w:b w:val="false"/>
        </w:rPr>
        <w:t>kao u izreci rješenja.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BF2FDB" w:rsidP="00B43807" w:rsidR="00B43807" w:rsidRPr="003D3BC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 29.studenoga </w:t>
      </w:r>
      <w:r w:rsidR="00962878">
        <w:rPr>
          <w:rFonts w:hAnsi="Times New Roman" w:ascii="Times New Roman"/>
          <w:b w:val="false"/>
        </w:rPr>
        <w:t>2016</w:t>
      </w:r>
      <w:r w:rsidR="00EE27A1" w:rsidRPr="003D3BC7">
        <w:rPr>
          <w:rFonts w:hAnsi="Times New Roman" w:ascii="Times New Roman"/>
          <w:b w:val="false"/>
        </w:rPr>
        <w:t>. godine</w:t>
      </w:r>
    </w:p>
    <w:p w:rsidRDefault="00B43807" w:rsidP="00B43807" w:rsidR="00EE27A1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ab/>
      </w:r>
    </w:p>
    <w:p w:rsidRDefault="00EE27A1" w:rsidP="00962878" w:rsidR="00B43807" w:rsidRPr="00962878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</w:rPr>
        <w:t xml:space="preserve">                         </w:t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="00B43807" w:rsidRPr="003D3BC7">
        <w:rPr>
          <w:rFonts w:hAnsi="Times New Roman" w:ascii="Times New Roman"/>
        </w:rPr>
        <w:tab/>
      </w:r>
      <w:r w:rsidRPr="003D3BC7">
        <w:rPr>
          <w:rFonts w:hAnsi="Times New Roman" w:ascii="Times New Roman"/>
        </w:rPr>
        <w:t xml:space="preserve">             </w:t>
      </w:r>
      <w:r w:rsidR="003D3BC7">
        <w:rPr>
          <w:rFonts w:hAnsi="Times New Roman" w:ascii="Times New Roman"/>
        </w:rPr>
        <w:t xml:space="preserve"> </w:t>
      </w:r>
      <w:r w:rsidR="00962878" w:rsidRPr="00962878">
        <w:rPr>
          <w:rFonts w:hAnsi="Times New Roman" w:ascii="Times New Roman"/>
          <w:b w:val="false"/>
        </w:rPr>
        <w:t>S</w:t>
      </w:r>
      <w:r w:rsidR="00B43807" w:rsidRPr="00962878">
        <w:rPr>
          <w:rFonts w:hAnsi="Times New Roman" w:ascii="Times New Roman"/>
          <w:b w:val="false"/>
        </w:rPr>
        <w:t>udac</w:t>
      </w:r>
    </w:p>
    <w:p w:rsidRDefault="00B43807" w:rsidP="00962878" w:rsidR="00B43807" w:rsidRPr="003D3BC7">
      <w:pPr>
        <w:jc w:val="right"/>
        <w:rPr>
          <w:rFonts w:hAnsi="Times New Roman" w:ascii="Times New Roman"/>
          <w:b w:val="false"/>
        </w:rPr>
      </w:pP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</w:r>
      <w:r w:rsidRPr="003D3BC7">
        <w:rPr>
          <w:rFonts w:hAnsi="Times New Roman" w:ascii="Times New Roman"/>
          <w:b w:val="false"/>
        </w:rPr>
        <w:tab/>
        <w:t>Daniela Korlević</w:t>
      </w:r>
      <w:r w:rsidR="00F51EC2"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  <w:b w:val="false"/>
        </w:rPr>
        <w:t xml:space="preserve">    </w:t>
      </w:r>
    </w:p>
    <w:p w:rsidRDefault="00B43807" w:rsidP="00B43807" w:rsidR="00B43807" w:rsidRPr="003D3BC7">
      <w:pPr>
        <w:jc w:val="both"/>
        <w:rPr>
          <w:rFonts w:hAnsi="Times New Roman" w:ascii="Times New Roman"/>
        </w:rPr>
      </w:pPr>
      <w:r w:rsidRPr="003D3BC7">
        <w:rPr>
          <w:rFonts w:hAnsi="Times New Roman" w:ascii="Times New Roman"/>
        </w:rPr>
        <w:t>UPUTA O PRAVNOM LIJEKU:</w:t>
      </w:r>
    </w:p>
    <w:p w:rsidRDefault="00B43807" w:rsidP="00962878" w:rsidR="00B43807" w:rsidRPr="003D3BC7">
      <w:pPr>
        <w:jc w:val="both"/>
        <w:rPr>
          <w:rFonts w:hAnsi="Times New Roman" w:ascii="Times New Roman"/>
          <w:b w:val="false"/>
        </w:rPr>
      </w:pPr>
      <w:r w:rsidRPr="00962878">
        <w:rPr>
          <w:rFonts w:hAnsi="Times New Roman" w:ascii="Times New Roman"/>
          <w:b w:val="false"/>
        </w:rPr>
        <w:t xml:space="preserve">Protiv rješenja nezadovoljna stranka može podnijeti žalbu </w:t>
      </w:r>
      <w:r w:rsidR="00962878" w:rsidRPr="00962878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962878">
        <w:rPr>
          <w:rFonts w:hAnsi="Times New Roman" w:ascii="Times New Roman"/>
          <w:b w:val="false"/>
        </w:rPr>
        <w:t xml:space="preserve"> </w:t>
      </w:r>
      <w:r w:rsidRPr="003D3BC7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B43807" w:rsidP="00B43807" w:rsidR="00B43807" w:rsidRPr="003D3BC7">
      <w:pPr>
        <w:jc w:val="both"/>
        <w:rPr>
          <w:rFonts w:hAnsi="Times New Roman" w:ascii="Times New Roman"/>
          <w:b w:val="false"/>
        </w:rPr>
      </w:pPr>
    </w:p>
    <w:p w:rsidRDefault="00EE27A1" w:rsidP="00B43807" w:rsidR="00EE27A1" w:rsidRPr="003D3BC7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sz w:val="20"/>
          <w:szCs w:val="20"/>
        </w:rPr>
        <w:t>DNA</w:t>
      </w:r>
      <w:r w:rsidR="00EE27A1" w:rsidRPr="003C4817">
        <w:rPr>
          <w:rFonts w:hAnsi="Times New Roman" w:ascii="Times New Roman"/>
          <w:sz w:val="20"/>
          <w:szCs w:val="20"/>
        </w:rPr>
        <w:t>:</w:t>
      </w:r>
    </w:p>
    <w:p w:rsidRDefault="00B43807" w:rsidP="00EE27A1" w:rsidR="00B43807" w:rsidRPr="003C4817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predlagatelj</w:t>
      </w:r>
      <w:r w:rsidR="00F66D1A" w:rsidRPr="003C4817">
        <w:rPr>
          <w:rFonts w:hAnsi="Times New Roman" w:ascii="Times New Roman"/>
          <w:b w:val="false"/>
          <w:sz w:val="20"/>
          <w:szCs w:val="20"/>
        </w:rPr>
        <w:t>u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676D8" w:rsidP="00EE27A1" w:rsidR="00962878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dužniku</w:t>
      </w:r>
      <w:r w:rsidR="00BF2FDB">
        <w:rPr>
          <w:rFonts w:hAnsi="Times New Roman" w:ascii="Times New Roman"/>
          <w:b w:val="false"/>
          <w:sz w:val="20"/>
          <w:szCs w:val="20"/>
        </w:rPr>
        <w:t xml:space="preserve"> –na adresu</w:t>
      </w:r>
    </w:p>
    <w:p w:rsidRDefault="00962878" w:rsidP="00EE27A1" w:rsidR="00EE27A1" w:rsidRPr="003C4817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privremenom stečajnom upravitelju </w:t>
      </w:r>
      <w:r w:rsidR="00BF2FDB">
        <w:rPr>
          <w:rFonts w:hAnsi="Times New Roman" w:ascii="Times New Roman"/>
          <w:b w:val="false"/>
          <w:sz w:val="20"/>
          <w:szCs w:val="20"/>
        </w:rPr>
        <w:t>Ljiljani Blagojević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  <w:r w:rsidR="00F676D8" w:rsidRPr="003C481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3C4817" w:rsidP="00EE27A1" w:rsidR="00EE27A1" w:rsidRPr="003C4817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</w:t>
      </w:r>
      <w:r w:rsidR="00962878">
        <w:rPr>
          <w:rFonts w:hAnsi="Times New Roman" w:ascii="Times New Roman"/>
          <w:b w:val="false"/>
          <w:sz w:val="20"/>
          <w:szCs w:val="20"/>
        </w:rPr>
        <w:t>O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962878" w:rsidP="00EE27A1" w:rsidR="00EE27A1" w:rsidRPr="003C4817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</w:t>
      </w:r>
      <w:r w:rsidR="00F676D8" w:rsidRPr="003C4817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E27A1" w:rsidP="00B43807" w:rsidR="00EE27A1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65BD1" w:rsidP="00B43807" w:rsidR="00E65BD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 </w:t>
      </w:r>
      <w:r w:rsidR="00BF2FDB">
        <w:rPr>
          <w:rFonts w:hAnsi="Times New Roman" w:ascii="Times New Roman"/>
          <w:b w:val="false"/>
          <w:sz w:val="20"/>
          <w:szCs w:val="20"/>
        </w:rPr>
        <w:t>15.12.2016.</w:t>
      </w:r>
    </w:p>
    <w:p w:rsidRDefault="00E65BD1" w:rsidP="00B43807" w:rsidR="00E65BD1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>U Rijeci</w:t>
      </w:r>
      <w:r w:rsidR="00BF2FDB">
        <w:rPr>
          <w:rFonts w:hAnsi="Times New Roman" w:ascii="Times New Roman"/>
          <w:b w:val="false"/>
          <w:sz w:val="20"/>
          <w:szCs w:val="20"/>
        </w:rPr>
        <w:t xml:space="preserve"> 29.11.</w:t>
      </w:r>
      <w:r w:rsidR="00962878">
        <w:rPr>
          <w:rFonts w:hAnsi="Times New Roman" w:ascii="Times New Roman"/>
          <w:b w:val="false"/>
          <w:sz w:val="20"/>
          <w:szCs w:val="20"/>
        </w:rPr>
        <w:t>2016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.</w:t>
      </w:r>
      <w:r w:rsidR="00962878">
        <w:rPr>
          <w:rFonts w:hAnsi="Times New Roman" w:ascii="Times New Roman"/>
          <w:b w:val="false"/>
          <w:sz w:val="20"/>
          <w:szCs w:val="20"/>
        </w:rPr>
        <w:t xml:space="preserve"> </w:t>
      </w:r>
      <w:r w:rsidR="00EE27A1" w:rsidRPr="003C4817">
        <w:rPr>
          <w:rFonts w:hAnsi="Times New Roman" w:ascii="Times New Roman"/>
          <w:b w:val="false"/>
          <w:sz w:val="20"/>
          <w:szCs w:val="20"/>
        </w:rPr>
        <w:t>g</w:t>
      </w:r>
      <w:r w:rsidR="00962878">
        <w:rPr>
          <w:rFonts w:hAnsi="Times New Roman" w:ascii="Times New Roman"/>
          <w:b w:val="false"/>
          <w:sz w:val="20"/>
          <w:szCs w:val="20"/>
        </w:rPr>
        <w:t>odine</w:t>
      </w:r>
    </w:p>
    <w:p w:rsidRDefault="00B43807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962878" w:rsidP="00B43807" w:rsidR="00B43807" w:rsidRPr="003C4817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B43807" w:rsidRPr="003C4817">
        <w:rPr>
          <w:rFonts w:hAnsi="Times New Roman" w:ascii="Times New Roman"/>
          <w:b w:val="false"/>
          <w:sz w:val="20"/>
          <w:szCs w:val="20"/>
        </w:rPr>
        <w:t>udac</w:t>
      </w:r>
    </w:p>
    <w:p w:rsidRDefault="00B43807" w:rsidP="00153957" w:rsidR="005A2E5D" w:rsidRPr="003C4817">
      <w:pPr>
        <w:jc w:val="both"/>
        <w:rPr>
          <w:rFonts w:hAnsi="Times New Roman" w:ascii="Times New Roman"/>
          <w:sz w:val="20"/>
          <w:szCs w:val="20"/>
        </w:rPr>
      </w:pPr>
      <w:r w:rsidRPr="003C4817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5A2E5D" w:rsidRPr="003C4817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C" w:rsidR="0043529C">
      <w:r>
        <w:separator/>
      </w:r>
    </w:p>
  </w:endnote>
  <w:endnote w:id="0" w:type="continuationSeparator">
    <w:p w:rsidRDefault="0043529C" w:rsidR="0043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P="000E7DDD" w:rsidR="0044343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C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3434" w:rsidR="004434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C" w:rsidR="0043529C">
      <w:r>
        <w:separator/>
      </w:r>
    </w:p>
  </w:footnote>
  <w:footnote w:id="0" w:type="continuationSeparator">
    <w:p w:rsidRDefault="0043529C" w:rsidR="00435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434" w:rsidR="00443434" w:rsidRPr="003D3BC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3D3BC7">
      <w:rPr>
        <w:rFonts w:hAnsi="Times New Roman" w:ascii="Times New Roman"/>
        <w:b w:val="false"/>
      </w:rPr>
      <w:t>Posl.</w:t>
    </w:r>
    <w:r w:rsidR="003D3BC7">
      <w:rPr>
        <w:rFonts w:hAnsi="Times New Roman" w:ascii="Times New Roman"/>
        <w:b w:val="false"/>
      </w:rPr>
      <w:t xml:space="preserve"> </w:t>
    </w:r>
    <w:r w:rsidRPr="003D3BC7">
      <w:rPr>
        <w:rFonts w:hAnsi="Times New Roman" w:ascii="Times New Roman"/>
        <w:b w:val="false"/>
      </w:rPr>
      <w:t>br. 15 St-</w:t>
    </w:r>
    <w:r w:rsidR="00E226AC">
      <w:rPr>
        <w:rFonts w:hAnsi="Times New Roman" w:ascii="Times New Roman"/>
        <w:b w:val="false"/>
      </w:rPr>
      <w:t>1496/16-21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07D7"/>
    <w:multiLevelType w:val="hybridMultilevel"/>
    <w:tmpl w:val="6526D092"/>
    <w:lvl w:tplc="F890491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1870E0"/>
    <w:multiLevelType w:val="hybridMultilevel"/>
    <w:tmpl w:val="6D2A50BC"/>
    <w:lvl w:tplc="C68A3E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55A9F"/>
    <w:rsid w:val="000748FE"/>
    <w:rsid w:val="000E7DDD"/>
    <w:rsid w:val="00153957"/>
    <w:rsid w:val="00156FD1"/>
    <w:rsid w:val="0019090A"/>
    <w:rsid w:val="001B0B85"/>
    <w:rsid w:val="001C3146"/>
    <w:rsid w:val="001C5571"/>
    <w:rsid w:val="001D5931"/>
    <w:rsid w:val="001E4CE7"/>
    <w:rsid w:val="00223829"/>
    <w:rsid w:val="00234B8C"/>
    <w:rsid w:val="00267EC7"/>
    <w:rsid w:val="00284C11"/>
    <w:rsid w:val="00372F57"/>
    <w:rsid w:val="00373554"/>
    <w:rsid w:val="00391DD2"/>
    <w:rsid w:val="003C461F"/>
    <w:rsid w:val="003C4817"/>
    <w:rsid w:val="003D3BC7"/>
    <w:rsid w:val="003F1865"/>
    <w:rsid w:val="00417287"/>
    <w:rsid w:val="0043529C"/>
    <w:rsid w:val="00443434"/>
    <w:rsid w:val="00472BBF"/>
    <w:rsid w:val="004D060E"/>
    <w:rsid w:val="005A2E5D"/>
    <w:rsid w:val="005C1298"/>
    <w:rsid w:val="005D3C1C"/>
    <w:rsid w:val="005F79AB"/>
    <w:rsid w:val="00616B5A"/>
    <w:rsid w:val="0066392B"/>
    <w:rsid w:val="00665648"/>
    <w:rsid w:val="006F36B3"/>
    <w:rsid w:val="00725FCE"/>
    <w:rsid w:val="007868B2"/>
    <w:rsid w:val="00812777"/>
    <w:rsid w:val="00821FD3"/>
    <w:rsid w:val="00830885"/>
    <w:rsid w:val="0085020A"/>
    <w:rsid w:val="00940D78"/>
    <w:rsid w:val="00962878"/>
    <w:rsid w:val="00972F8C"/>
    <w:rsid w:val="009A640F"/>
    <w:rsid w:val="00A50178"/>
    <w:rsid w:val="00A55F89"/>
    <w:rsid w:val="00A82EE1"/>
    <w:rsid w:val="00A82EEA"/>
    <w:rsid w:val="00AD0B9D"/>
    <w:rsid w:val="00B175C2"/>
    <w:rsid w:val="00B21328"/>
    <w:rsid w:val="00B43807"/>
    <w:rsid w:val="00B70348"/>
    <w:rsid w:val="00B819A5"/>
    <w:rsid w:val="00B94358"/>
    <w:rsid w:val="00B9597A"/>
    <w:rsid w:val="00B95FC3"/>
    <w:rsid w:val="00BF2FDB"/>
    <w:rsid w:val="00C513F9"/>
    <w:rsid w:val="00C51A45"/>
    <w:rsid w:val="00C647B6"/>
    <w:rsid w:val="00CA6E69"/>
    <w:rsid w:val="00CC04AC"/>
    <w:rsid w:val="00CC4419"/>
    <w:rsid w:val="00CD551C"/>
    <w:rsid w:val="00D03A1E"/>
    <w:rsid w:val="00D454E6"/>
    <w:rsid w:val="00D8355B"/>
    <w:rsid w:val="00DF37DB"/>
    <w:rsid w:val="00DF46D3"/>
    <w:rsid w:val="00E226AC"/>
    <w:rsid w:val="00E335FE"/>
    <w:rsid w:val="00E65BD1"/>
    <w:rsid w:val="00EE27A1"/>
    <w:rsid w:val="00F46180"/>
    <w:rsid w:val="00F51EC2"/>
    <w:rsid w:val="00F536AC"/>
    <w:rsid w:val="00F54721"/>
    <w:rsid w:val="00F60B61"/>
    <w:rsid w:val="00F66D1A"/>
    <w:rsid w:val="00F676D8"/>
    <w:rsid w:val="00F731C0"/>
    <w:rsid w:val="00F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6FD1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C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6FD1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172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C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PRIMORJA I GORSKOG KOTARA d.o.o.  Rijeka</izvorni_sadrzaj>
    <derivirana_varijabla naziv="DomainObject.Predmet.ProtustrankaFormated_1">  TELEVIZIJA PRIMORJA I GORSKOG KOTARA d.o.o.  Rijeka</derivirana_varijabla>
  </DomainObject.Predmet.ProtustrankaFormated>
  <DomainObject.Predmet.ProtustrankaFormatedOIB>
    <izvorni_sadrzaj>  TELEVIZIJA PRIMORJA I GORSKOG KOTARA d.o.o.  Rijeka, OIB 80896790278</izvorni_sadrzaj>
    <derivirana_varijabla naziv="DomainObject.Predmet.ProtustrankaFormatedOIB_1">  TELEVIZIJA PRIMORJA I GORSKOG KOTARA d.o.o.  Rijeka, OIB 80896790278</derivirana_varijabla>
  </DomainObject.Predmet.ProtustrankaFormatedOIB>
  <DomainObject.Predmet.ProtustrankaFormatedWithAdress>
    <izvorni_sadrzaj> TELEVIZIJA PRIMORJA I GORSKOG KOTARA d.o.o.  Rijeka, Užarska 17, 51 000 Rijeka</izvorni_sadrzaj>
    <derivirana_varijabla naziv="DomainObject.Predmet.ProtustrankaFormatedWithAdress_1"> TELEVIZIJA PRIMORJA I GORSKOG KOTARA d.o.o.  Rijeka, Užarska 17, 51 000 Rijeka</derivirana_varijabla>
  </DomainObject.Predmet.ProtustrankaFormatedWithAdress>
  <DomainObject.Predmet.ProtustrankaFormatedWithAdressOIB>
    <izvorni_sadrzaj> TELEVIZIJA PRIMORJA I GORSKOG KOTARA d.o.o.  Rijeka, OIB 80896790278, Užarska 17, 51 000 Rijeka</izvorni_sadrzaj>
    <derivirana_varijabla naziv="DomainObject.Predmet.ProtustrankaFormatedWithAdressOIB_1"> TELEVIZIJA PRIMORJA I GORSKOG KOTARA d.o.o.  Rijeka, OIB 80896790278, Užarska 17, 51 000 Rijeka</derivirana_varijabla>
  </DomainObject.Predmet.ProtustrankaFormatedWithAdressOIB>
  <DomainObject.Predmet.ProtustrankaWithAdress>
    <izvorni_sadrzaj>TELEVIZIJA PRIMORJA I GORSKOG KOTARA d.o.o.  Rijeka Užarska 17, 51 000 Rijeka</izvorni_sadrzaj>
    <derivirana_varijabla naziv="DomainObject.Predmet.ProtustrankaWithAdress_1">TELEVIZIJA PRIMORJA I GORSKOG KOTARA d.o.o.  Rijeka Užarska 17, 51 000 Rijeka</derivirana_varijabla>
  </DomainObject.Predmet.ProtustrankaWithAdress>
  <DomainObject.Predmet.ProtustrankaWithAdressOIB>
    <izvorni_sadrzaj>TELEVIZIJA PRIMORJA I GORSKOG KOTARA d.o.o.  Rijeka, OIB 80896790278, Užarska 17, 51 000 Rijeka</izvorni_sadrzaj>
    <derivirana_varijabla naziv="DomainObject.Predmet.ProtustrankaWithAdressOIB_1">TELEVIZIJA PRIMORJA I GORSKOG KOTARA d.o.o.  Rijeka, OIB 80896790278, Užarska 17, 51 000 Rijeka</derivirana_varijabla>
  </DomainObject.Predmet.ProtustrankaWithAdressOIB>
  <DomainObject.Predmet.ProtustrankaNazivFormated>
    <izvorni_sadrzaj>TELEVIZIJA PRIMORJA I GORSKOG KOTARA d.o.o.  Rijeka</izvorni_sadrzaj>
    <derivirana_varijabla naziv="DomainObject.Predmet.ProtustrankaNazivFormated_1">TELEVIZIJA PRIMORJA I GORSKOG KOTARA d.o.o.  Rijeka</derivirana_varijabla>
  </DomainObject.Predmet.ProtustrankaNazivFormated>
  <DomainObject.Predmet.ProtustrankaNazivFormatedOIB>
    <izvorni_sadrzaj>TELEVIZIJA PRIMORJA I GORSKOG KOTARA d.o.o.  Rijeka, OIB 80896790278</izvorni_sadrzaj>
    <derivirana_varijabla naziv="DomainObject.Predmet.ProtustrankaNazivFormatedOIB_1">TELEVIZIJA PRIMORJA I GORSKOG KOTARA d.o.o.  Rijeka,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  Rijeka</item>
    </izvorni_sadrzaj>
    <derivirana_varijabla naziv="DomainObject.Predmet.ProtuStrankaListFormated_1">
      <item>TELEVIZIJA PRIMORJA I GORSKOG KOTARA d.o.o.  Rijeka</item>
    </derivirana_varijabla>
  </DomainObject.Predmet.ProtuStrankaListFormated>
  <DomainObject.Predmet.ProtuStrankaListFormatedOIB>
    <izvorni_sadrzaj>
      <item>TELEVIZIJA PRIMORJA I GORSKOG KOTARA d.o.o.  Rijeka, OIB 80896790278</item>
    </izvorni_sadrzaj>
    <derivirana_varijabla naziv="DomainObject.Predmet.ProtuStrankaListFormatedOIB_1">
      <item>TELEVIZIJA PRIMORJA I GORSKOG KOTARA d.o.o.  Rijeka, OIB 80896790278</item>
    </derivirana_varijabla>
  </DomainObject.Predmet.ProtuStrankaListFormatedOIB>
  <DomainObject.Predmet.ProtuStrankaListFormatedWithAdress>
    <izvorni_sadrzaj>
      <item>TELEVIZIJA PRIMORJA I GORSKOG KOTARA d.o.o.  Rijeka, Užarska 17, 51 000 Rijeka</item>
    </izvorni_sadrzaj>
    <derivirana_varijabla naziv="DomainObject.Predmet.ProtuStrankaListFormatedWithAdress_1">
      <item>TELEVIZIJA PRIMORJA I GORSKOG KOTARA d.o.o.  Rijeka, Užarska 17, 51 000 Rijeka</item>
    </derivirana_varijabla>
  </DomainObject.Predmet.ProtuStrankaListFormatedWithAdress>
  <DomainObject.Predmet.ProtuStrankaListFormatedWithAdressOIB>
    <izvorni_sadrzaj>
      <item>TELEVIZIJA PRIMORJA I GORSKOG KOTARA d.o.o.  Rijeka, OIB 80896790278, Užarska 17, 51 000 Rijeka</item>
    </izvorni_sadrzaj>
    <derivirana_varijabla naziv="DomainObject.Predmet.ProtuStrankaListFormatedWithAdressOIB_1">
      <item>TELEVIZIJA PRIMORJA I GORSKOG KOTARA d.o.o.  Rijeka, OIB 80896790278, Užarska 17, 51 000 Rijeka</item>
    </derivirana_varijabla>
  </DomainObject.Predmet.ProtuStrankaListFormatedWithAdressOIB>
  <DomainObject.Predmet.ProtuStrankaListNazivFormated>
    <izvorni_sadrzaj>
      <item>TELEVIZIJA PRIMORJA I GORSKOG KOTARA d.o.o.  Rijeka</item>
    </izvorni_sadrzaj>
    <derivirana_varijabla naziv="DomainObject.Predmet.ProtuStrankaListNazivFormated_1">
      <item>TELEVIZIJA PRIMORJA I GORSKOG KOTARA d.o.o.  Rijeka</item>
    </derivirana_varijabla>
  </DomainObject.Predmet.ProtuStrankaListNazivFormated>
  <DomainObject.Predmet.ProtuStrankaListNazivFormatedOIB>
    <izvorni_sadrzaj>
      <item>TELEVIZIJA PRIMORJA I GORSKOG KOTARA d.o.o.  Rijeka, OIB 80896790278</item>
    </izvorni_sadrzaj>
    <derivirana_varijabla naziv="DomainObject.Predmet.ProtuStrankaListNazivFormatedOIB_1">
      <item>TELEVIZIJA PRIMORJA I GORSKOG KOTARA d.o.o.  Rijeka, OIB 80896790278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  Rijeka</izvorni_sadrzaj>
    <derivirana_varijabla naziv="DomainObject.Predmet.ProtustrankaIDrugi_1">TELEVIZIJA PRIMORJA I GORSKOG KOTARA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  Rijeka, OIB 80896790278, Užarska 17, 51 000 Rijeka</izvorni_sadrzaj>
    <derivirana_varijabla naziv="DomainObject.Predmet.ProtustrankaIDrugiAdressOIB_1">TELEVIZIJA PRIMORJA I GORSKOG KOTARA d.o.o.  Rijeka, OIB 80896790278, Užarska 17,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  Rijeka</item>
    </izvorni_sadrzaj>
    <derivirana_varijabla naziv="DomainObject.Predmet.SudioniciListNaziv_1">
      <item>FINA  Rijeka</item>
      <item>TELEVIZIJA PRIMORJA I GORSKOG KOTARA d.o.o.  Rijeka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  Rijeka, OIB 80896790278, Užarska 17,51 000 Rijeka</item>
    </izvorni_sadrzaj>
    <derivirana_varijabla naziv="DomainObject.Predmet.SudioniciListAdressOIB_1">
      <item>FINA  Rijeka, OIB 85821130368, Frana Kurelca 8,51 000 Rijeka</item>
      <item>TELEVIZIJA PRIMORJA I GORSKOG KOTARA d.o.o.  Rijeka, OIB 80896790278, Užarska 17,51 000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</izvorni_sadrzaj>
    <derivirana_varijabla naziv="DomainObject.Predmet.SudioniciListNazivOIB_1">
      <item>, OIB 85821130368</item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2930</properties:Characters>
  <properties:Lines>81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2016-11-29T08:36:00Z</dcterms:created>
  <dc:creator>dcmelik</dc:creator>
  <cp:lastModifiedBy>Jasna Radulović</cp:lastModifiedBy>
  <cp:lastPrinted>2016-11-29T08:31:00Z</cp:lastPrinted>
  <dcterms:modified xmlns:xsi="http://www.w3.org/2001/XMLSchema-instance" xsi:type="dcterms:W3CDTF">2016-11-29T08:51:00Z</dcterms:modified>
  <cp:revision>6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