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64F75" w:rsidR="009736E6" w:rsidRPr="008662DA">
        <w:tc>
          <w:tcPr>
            <w:tcW w:type="dxa" w:w="3060"/>
          </w:tcPr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736E6" w:rsidP="00A64F75" w:rsidR="009736E6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736E6" w:rsidP="00A64F75" w:rsidR="009736E6" w:rsidRPr="008662DA">
            <w:r w:rsidRPr="008662DA">
              <w:t>Trgovački sud u Zagrebu</w:t>
            </w:r>
          </w:p>
          <w:p w:rsidRDefault="009736E6" w:rsidP="00A64F75" w:rsidR="009736E6" w:rsidRPr="008662DA">
            <w:r w:rsidRPr="008662DA">
              <w:t>Zagreb, Amruševa 2/II</w:t>
            </w:r>
          </w:p>
        </w:tc>
      </w:tr>
    </w:tbl>
    <w:p w14:textId="4d1d69c" w14:paraId="4d1d69c" w:rsidRDefault="009736E6" w:rsidP="009736E6" w:rsidR="009736E6" w:rsidRPr="008662DA">
      <w:pPr>
        <w:jc w:val="right"/>
        <w15:collapsed w:val="false"/>
      </w:pPr>
      <w:r w:rsidRPr="008662DA">
        <w:rPr>
          <w:lang w:val="pt-BR"/>
        </w:rPr>
        <w:t xml:space="preserve">                                    </w:t>
      </w:r>
      <w:r w:rsidRPr="008662DA">
        <w:t>72.</w:t>
      </w:r>
      <w:r w:rsidRPr="008662DA">
        <w:rPr>
          <w:b/>
        </w:rPr>
        <w:t xml:space="preserve"> </w:t>
      </w:r>
      <w:r w:rsidRPr="008662DA">
        <w:t>St-</w:t>
      </w:r>
      <w:r w:rsidR="003045AC">
        <w:t>893/15</w:t>
      </w:r>
      <w:r w:rsidR="000E5488">
        <w:t>-19</w:t>
      </w:r>
    </w:p>
    <w:p w:rsidRDefault="009736E6" w:rsidP="009736E6" w:rsidR="009736E6" w:rsidRPr="008662DA">
      <w:pPr>
        <w:jc w:val="center"/>
      </w:pPr>
    </w:p>
    <w:p w:rsidRDefault="009736E6" w:rsidP="009736E6" w:rsidR="009736E6" w:rsidRPr="008662DA">
      <w:pPr>
        <w:jc w:val="center"/>
      </w:pPr>
      <w:r w:rsidRPr="008662DA">
        <w:t>R E P U B L I K A  H R V A T S K A</w:t>
      </w:r>
    </w:p>
    <w:p w:rsidRDefault="009736E6" w:rsidP="009736E6" w:rsidR="009736E6" w:rsidRPr="008662DA"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rPr>
          <w:b/>
        </w:rPr>
        <w:tab/>
      </w:r>
      <w:r w:rsidRPr="008662DA">
        <w:t xml:space="preserve">               </w:t>
      </w:r>
    </w:p>
    <w:p w:rsidRDefault="009736E6" w:rsidP="009736E6" w:rsidR="009736E6" w:rsidRPr="008662DA">
      <w:pPr>
        <w:ind w:left="2880"/>
        <w:jc w:val="right"/>
      </w:pPr>
      <w:r w:rsidRPr="008662DA">
        <w:rPr>
          <w:b/>
        </w:rPr>
        <w:t xml:space="preserve">   </w:t>
      </w:r>
      <w:r w:rsidRPr="008662DA">
        <w:t xml:space="preserve">R J E Š E NJ E </w:t>
      </w:r>
      <w:r w:rsidRPr="008662DA">
        <w:tab/>
      </w:r>
      <w:r w:rsidRPr="008662DA">
        <w:tab/>
      </w:r>
      <w:r w:rsidRPr="008662DA">
        <w:tab/>
      </w:r>
      <w:r w:rsidRPr="008662DA">
        <w:tab/>
      </w:r>
      <w:r w:rsidRPr="008662DA">
        <w:tab/>
      </w:r>
    </w:p>
    <w:p w:rsidRDefault="009736E6" w:rsidP="009736E6" w:rsidR="009736E6" w:rsidRPr="008662DA">
      <w:pPr>
        <w:jc w:val="both"/>
      </w:pPr>
      <w:r w:rsidRPr="008662DA">
        <w:tab/>
      </w:r>
    </w:p>
    <w:p w:rsidRDefault="003045AC" w:rsidP="003045AC" w:rsidR="003045AC">
      <w:pPr>
        <w:jc w:val="both"/>
      </w:pPr>
      <w:r>
        <w:tab/>
      </w:r>
      <w:r w:rsidRPr="00671B25">
        <w:t>TRGOVAČKI SUD U ZAGREBU</w:t>
      </w:r>
      <w:r>
        <w:t xml:space="preserve"> po sucu Nikoli Ribariću</w:t>
      </w:r>
      <w:r w:rsidRPr="00010102">
        <w:t xml:space="preserve">, kao stečajnom sucu, </w:t>
      </w:r>
      <w:r>
        <w:t>postupajući po prijedlogu Financijske agencije u stečaj</w:t>
      </w:r>
      <w:r w:rsidRPr="00010102">
        <w:t xml:space="preserve">nom postupku nad </w:t>
      </w:r>
      <w:r w:rsidRPr="00CF7F41">
        <w:t>dužnikom TOMIKOV d.o.o., Zagreb (Grad Zagreb), Virovitička 26, OIB: 37707922134</w:t>
      </w:r>
      <w:r>
        <w:t>, dana 20. siječnja 2017. godine</w:t>
      </w:r>
    </w:p>
    <w:p w:rsidRDefault="003045AC" w:rsidP="003045AC" w:rsidR="003045AC">
      <w:pPr>
        <w:jc w:val="both"/>
      </w:pP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0A797F" w:rsidP="00D0668D" w:rsidR="00E029B4" w:rsidRPr="000A797F">
      <w:pPr>
        <w:pStyle w:val="BodyText21"/>
        <w:numPr>
          <w:ilvl w:val="0"/>
          <w:numId w:val="1"/>
        </w:numPr>
        <w:rPr>
          <w:rFonts w:hAnsi="Times New Roman" w:ascii="Times New Roman"/>
          <w:szCs w:val="24"/>
        </w:rPr>
      </w:pPr>
      <w:r w:rsidRPr="000A797F">
        <w:rPr>
          <w:rFonts w:hAnsi="Times New Roman" w:ascii="Times New Roman"/>
          <w:szCs w:val="24"/>
        </w:rPr>
        <w:t>Zdenko Bešlić, Slavonski Brod, P. Krešimira IV br. 4, OIB: 40568270984</w:t>
      </w:r>
      <w:r w:rsidR="004918BD" w:rsidRPr="000A797F">
        <w:rPr>
          <w:rFonts w:hAnsi="Times New Roman" w:ascii="Times New Roman"/>
          <w:szCs w:val="24"/>
        </w:rPr>
        <w:t>,</w:t>
      </w:r>
      <w:r w:rsidR="00F1797B" w:rsidRPr="000A797F">
        <w:rPr>
          <w:rFonts w:hAnsi="Times New Roman" w:ascii="Times New Roman"/>
          <w:szCs w:val="24"/>
        </w:rPr>
        <w:t xml:space="preserve"> </w:t>
      </w:r>
      <w:r w:rsidR="00B93BB9" w:rsidRPr="000A797F">
        <w:rPr>
          <w:rFonts w:hAnsi="Times New Roman" w:ascii="Times New Roman"/>
          <w:szCs w:val="24"/>
        </w:rPr>
        <w:t xml:space="preserve">razrješuje se dužnosti </w:t>
      </w:r>
      <w:r w:rsidR="003045AC">
        <w:rPr>
          <w:rFonts w:hAnsi="Times New Roman" w:ascii="Times New Roman"/>
          <w:szCs w:val="24"/>
        </w:rPr>
        <w:t xml:space="preserve">privremenog </w:t>
      </w:r>
      <w:r w:rsidR="00B93BB9" w:rsidRPr="000A797F">
        <w:rPr>
          <w:rFonts w:hAnsi="Times New Roman" w:ascii="Times New Roman"/>
          <w:szCs w:val="24"/>
        </w:rPr>
        <w:t>stečajnog upravitelja u ovom stečajnom predmetu.</w:t>
      </w:r>
    </w:p>
    <w:p w:rsidRDefault="00243285" w:rsidP="00243285" w:rsidR="00243285" w:rsidRPr="000A797F">
      <w:pPr>
        <w:ind w:left="360"/>
        <w:jc w:val="both"/>
      </w:pPr>
    </w:p>
    <w:p w:rsidRDefault="00B93BB9" w:rsidP="003045AC" w:rsidR="000A797F">
      <w:pPr>
        <w:numPr>
          <w:ilvl w:val="0"/>
          <w:numId w:val="1"/>
        </w:numPr>
        <w:jc w:val="both"/>
      </w:pPr>
      <w:r w:rsidRPr="000A797F">
        <w:t xml:space="preserve">Za novog </w:t>
      </w:r>
      <w:r w:rsidR="003045AC">
        <w:t xml:space="preserve">privremenog </w:t>
      </w:r>
      <w:r w:rsidRPr="000A797F">
        <w:t xml:space="preserve">stečajnog upravitelja imenuje se </w:t>
      </w:r>
      <w:r w:rsidR="003045AC" w:rsidRPr="003045AC">
        <w:t>STJEPAN LOVRIĆ, Preradovićeva 13, Zagreb, OIB: 25964288839</w:t>
      </w:r>
    </w:p>
    <w:p w:rsidRDefault="000A797F" w:rsidP="000A797F" w:rsidR="000A797F" w:rsidRPr="000A797F">
      <w:pPr>
        <w:ind w:left="1080"/>
        <w:jc w:val="both"/>
      </w:pPr>
    </w:p>
    <w:p w:rsidRDefault="009736E6" w:rsidP="009736E6" w:rsidR="009736E6" w:rsidRPr="006B77AD">
      <w:pPr>
        <w:ind w:left="1080"/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646DDF" w:rsidP="00EE41E8" w:rsidR="001F0DCA">
      <w:pPr>
        <w:ind w:firstLine="708"/>
        <w:jc w:val="both"/>
      </w:pPr>
      <w:r>
        <w:t>Privremeni s</w:t>
      </w:r>
      <w:r w:rsidR="001F0DCA">
        <w:t>tečajni</w:t>
      </w:r>
      <w:r w:rsidR="001F0DCA" w:rsidRPr="001F0DCA">
        <w:t xml:space="preserve"> upravitelj </w:t>
      </w:r>
      <w:r w:rsidR="001358F8" w:rsidRPr="000A797F">
        <w:t>Zdenko Bešlić</w:t>
      </w:r>
      <w:r w:rsidR="001358F8">
        <w:t xml:space="preserve"> </w:t>
      </w:r>
      <w:r w:rsidR="001F0DCA">
        <w:t>zatražio</w:t>
      </w:r>
      <w:r w:rsidR="001F0DCA" w:rsidRPr="001F0DCA">
        <w:t xml:space="preserve"> je</w:t>
      </w:r>
      <w:r w:rsidR="00254BDA">
        <w:t xml:space="preserve"> </w:t>
      </w:r>
      <w:r w:rsidR="001F0DCA" w:rsidRPr="001F0DCA">
        <w:t>od sud</w:t>
      </w:r>
      <w:r w:rsidR="001F0DCA">
        <w:t>a da ga</w:t>
      </w:r>
      <w:r w:rsidR="001F0DCA" w:rsidRPr="001F0DCA">
        <w:t xml:space="preserve"> u ovom stečajnom postupku razriješi dužnosti </w:t>
      </w:r>
      <w:r>
        <w:t xml:space="preserve">privremenog </w:t>
      </w:r>
      <w:r w:rsidR="001F0DCA" w:rsidRPr="001F0DCA">
        <w:t>stečajnog upravitelja.</w:t>
      </w:r>
      <w:r w:rsidR="001F0DCA">
        <w:t xml:space="preserve"> Naime, </w:t>
      </w:r>
      <w:r>
        <w:t xml:space="preserve">privremeni </w:t>
      </w:r>
      <w:r w:rsidR="001F0DCA">
        <w:t xml:space="preserve">stečajni upravitelj naveo je </w:t>
      </w:r>
      <w:r w:rsidR="00254BDA">
        <w:t>kako zbog</w:t>
      </w:r>
      <w:r w:rsidR="00EE41E8">
        <w:t xml:space="preserve"> osobnih razloga, poodmakle dobi te narušenog zdravlja i ozbiljnih zdravstvenih poteškoća u obitelji nije u mogućnosti prihvatiti navedeno imenovanje. </w:t>
      </w:r>
      <w:r w:rsidR="001F0DCA" w:rsidRPr="001F0DCA">
        <w:t>Prema odredbi čl. 91. st. 5. Stečajnog zakona („Narodne novine“ broj 78/15, dalje SZ2015)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1F0DCA" w:rsidR="001F0DCA">
      <w:pPr>
        <w:ind w:firstLine="708"/>
        <w:jc w:val="both"/>
      </w:pPr>
      <w:r>
        <w:t xml:space="preserve">S obzirom na to da je sud razriješio dosadašnjeg </w:t>
      </w:r>
      <w:r w:rsidR="00646DDF">
        <w:t xml:space="preserve">privremenog </w:t>
      </w:r>
      <w:r>
        <w:t>stečajnog upravitelja, odgovarajućom primjenom odredaba Stečajnog zakona</w:t>
      </w:r>
      <w:r w:rsidR="00254BDA">
        <w:t>, metodom slučajnog odabira</w:t>
      </w:r>
      <w:r>
        <w:t xml:space="preserve"> za novog </w:t>
      </w:r>
      <w:r w:rsidR="00646DDF">
        <w:t xml:space="preserve">privremenog </w:t>
      </w:r>
      <w:r>
        <w:t xml:space="preserve">stečajnog upravitelja </w:t>
      </w:r>
      <w:r w:rsidRPr="00163E44">
        <w:t xml:space="preserve">imenovan je </w:t>
      </w:r>
      <w:r w:rsidR="00A825CD" w:rsidRPr="00A825CD">
        <w:t xml:space="preserve">STJEPAN LOVRIĆ, Preradovićeva 13, Zagreb, OIB: 25964288839 </w:t>
      </w:r>
      <w:r>
        <w:t>(točka II. izreke).</w:t>
      </w:r>
      <w:r w:rsidR="009736E6">
        <w:t xml:space="preserve"> Prilikom odabira novog </w:t>
      </w:r>
      <w:r w:rsidR="00646DDF">
        <w:t xml:space="preserve">privremenog </w:t>
      </w:r>
      <w:r w:rsidR="009736E6">
        <w:t>stečajnog upravitelja korištena je iznimka izbora u imenu starog stečajnog upravitelja Zdenka Bešlića koji je ovim razriješen dužnosti stečajnog upravitelja, slijedom čega ne bi imalo smisla da automatskim odabirom upravo on bude ponovno izabran za stečajnog upravitelja.</w:t>
      </w:r>
    </w:p>
    <w:p w:rsidRDefault="00163E44" w:rsidP="001F0DCA" w:rsidR="00163E44">
      <w:pPr>
        <w:ind w:firstLine="708"/>
        <w:jc w:val="both"/>
      </w:pPr>
    </w:p>
    <w:p w:rsidRDefault="003045AC" w:rsidP="002D4CBC" w:rsidR="00243285" w:rsidRPr="006B77AD">
      <w:pPr>
        <w:jc w:val="both"/>
      </w:pPr>
      <w:r>
        <w:lastRenderedPageBreak/>
        <w:t>Slijedom navedenoga odlučeno je kao u izreci</w:t>
      </w:r>
    </w:p>
    <w:p w:rsidRDefault="000E5488" w:rsidP="004918BD" w:rsidR="000E5488">
      <w:pPr>
        <w:jc w:val="center"/>
      </w:pPr>
    </w:p>
    <w:p w:rsidRDefault="000E5488" w:rsidP="004918BD" w:rsidR="000E5488">
      <w:pPr>
        <w:jc w:val="center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3045AC">
        <w:rPr>
          <w:lang w:val="pt-BR"/>
        </w:rPr>
        <w:t>20</w:t>
      </w:r>
      <w:r w:rsidR="003869E3">
        <w:rPr>
          <w:lang w:val="pt-BR"/>
        </w:rPr>
        <w:t>.</w:t>
      </w:r>
      <w:r w:rsidR="003045AC">
        <w:rPr>
          <w:lang w:val="pt-BR"/>
        </w:rPr>
        <w:t xml:space="preserve"> siječnja</w:t>
      </w:r>
      <w:r w:rsidR="00254BDA">
        <w:rPr>
          <w:lang w:val="pt-BR"/>
        </w:rPr>
        <w:t xml:space="preserve"> 201</w:t>
      </w:r>
      <w:r w:rsidR="003045AC">
        <w:rPr>
          <w:lang w:val="pt-BR"/>
        </w:rPr>
        <w:t>7</w:t>
      </w:r>
      <w:r w:rsidR="00F1797B" w:rsidRPr="00B93BB9">
        <w:t>.</w:t>
      </w:r>
    </w:p>
    <w:p w:rsidRDefault="00F1797B" w:rsidP="002D4CBC" w:rsidR="00F1797B" w:rsidRPr="006B77AD">
      <w:pPr>
        <w:jc w:val="both"/>
        <w:rPr>
          <w:b/>
        </w:rPr>
      </w:pPr>
    </w:p>
    <w:p w:rsidRDefault="00243285" w:rsidP="000E5488" w:rsidR="000E5488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1F0DCA">
        <w:t xml:space="preserve">                                                  </w:t>
      </w:r>
      <w:r w:rsidR="000E5488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5488" w:rsidP="00E91121" w:rsidR="000E548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0E5488" w:rsidP="00E91121" w:rsidR="000E548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0E5488" w:rsidP="00E91121" w:rsidR="000E5488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0E5488" w:rsidP="00E91121" w:rsidR="000E5488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F0DCA" w:rsidP="000E5488" w:rsidR="001F0DCA">
      <w:pPr>
        <w:pStyle w:val="Podnaslov"/>
        <w:ind w:left="5664"/>
      </w:pPr>
    </w:p>
    <w:p w:rsidRDefault="001F0DCA" w:rsidP="002D4CBC" w:rsidR="001F0DCA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 može se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853E37" w:rsidP="002D4CBC" w:rsidR="00853E37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C767EB" w:rsidP="002D4CBC" w:rsidR="00C767EB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0E5488" w:rsidP="002D4CBC" w:rsidR="000E5488">
      <w:pPr>
        <w:jc w:val="both"/>
      </w:pPr>
    </w:p>
    <w:p w:rsidRDefault="00B93BB9" w:rsidP="002D4CBC" w:rsidR="00B93BB9" w:rsidRPr="006B77AD">
      <w:pPr>
        <w:jc w:val="both"/>
      </w:pPr>
    </w:p>
    <w:sectPr w:rsidSect="004F5A01" w:rsidR="00B93BB9" w:rsidRPr="006B77A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894">
          <w:rPr>
            <w:noProof/>
          </w:rPr>
          <w:t>3</w:t>
        </w:r>
        <w:r>
          <w:fldChar w:fldCharType="end"/>
        </w:r>
      </w:p>
      <w:p w:rsidRDefault="004F5A01" w:rsidP="004F5A01" w:rsidR="004F5A01">
        <w:pPr>
          <w:jc w:val="right"/>
        </w:pPr>
        <w:r w:rsidRPr="008662DA">
          <w:t>72.</w:t>
        </w:r>
        <w:r w:rsidRPr="008662DA">
          <w:rPr>
            <w:b/>
          </w:rPr>
          <w:t xml:space="preserve"> </w:t>
        </w:r>
        <w:r w:rsidRPr="008662DA">
          <w:t>St-</w:t>
        </w:r>
        <w:r w:rsidR="003045AC">
          <w:t>893</w:t>
        </w:r>
        <w:r w:rsidR="009736E6">
          <w:t>/</w:t>
        </w:r>
        <w:r w:rsidR="003045AC">
          <w:t>2015</w:t>
        </w:r>
      </w:p>
    </w:sdtContent>
  </w:sdt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A01" w:rsidR="004F5A01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797F"/>
    <w:rsid w:val="000E2119"/>
    <w:rsid w:val="000E5488"/>
    <w:rsid w:val="00100575"/>
    <w:rsid w:val="001358F8"/>
    <w:rsid w:val="00163E44"/>
    <w:rsid w:val="001F0DCA"/>
    <w:rsid w:val="001F2E2A"/>
    <w:rsid w:val="00243285"/>
    <w:rsid w:val="00254BDA"/>
    <w:rsid w:val="002D4CBC"/>
    <w:rsid w:val="003045AC"/>
    <w:rsid w:val="00371E33"/>
    <w:rsid w:val="003869E3"/>
    <w:rsid w:val="003A083E"/>
    <w:rsid w:val="004918BD"/>
    <w:rsid w:val="004F5A01"/>
    <w:rsid w:val="0053524A"/>
    <w:rsid w:val="00646DDF"/>
    <w:rsid w:val="006B77AD"/>
    <w:rsid w:val="0073212E"/>
    <w:rsid w:val="00816894"/>
    <w:rsid w:val="00853E37"/>
    <w:rsid w:val="0086115E"/>
    <w:rsid w:val="008D55C6"/>
    <w:rsid w:val="009508C1"/>
    <w:rsid w:val="009736E6"/>
    <w:rsid w:val="00974441"/>
    <w:rsid w:val="00990BF7"/>
    <w:rsid w:val="009C58F8"/>
    <w:rsid w:val="009E6687"/>
    <w:rsid w:val="00A825CD"/>
    <w:rsid w:val="00AD12E1"/>
    <w:rsid w:val="00B85BF4"/>
    <w:rsid w:val="00B93BB9"/>
    <w:rsid w:val="00C53B7E"/>
    <w:rsid w:val="00C767EB"/>
    <w:rsid w:val="00CD080D"/>
    <w:rsid w:val="00D0668D"/>
    <w:rsid w:val="00D26CB0"/>
    <w:rsid w:val="00D433EB"/>
    <w:rsid w:val="00D95F7A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68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68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894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8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8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168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68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894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8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8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893</izvorni_sadrzaj>
    <derivirana_varijabla naziv="DomainObject.Predmet.Broj_1">893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St-893/2015</izvorni_sadrzaj>
    <derivirana_varijabla naziv="DomainObject.Predmet.OznakaBroj_1">St-893/2015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TOMIKOV d.o.o.</izvorni_sadrzaj>
    <derivirana_varijabla naziv="DomainObject.Predmet.ProtustrankaFormated_1">  TOMIKOV d.o.o.</derivirana_varijabla>
  </DomainObject.Predmet.ProtustrankaFormated>
  <DomainObject.Predmet.ProtustrankaFormatedOIB>
    <izvorni_sadrzaj>  TOMIKOV d.o.o., OIB 37707922134</izvorni_sadrzaj>
    <derivirana_varijabla naziv="DomainObject.Predmet.ProtustrankaFormatedOIB_1">  TOMIKOV d.o.o., OIB 37707922134</derivirana_varijabla>
  </DomainObject.Predmet.ProtustrankaFormatedOIB>
  <DomainObject.Predmet.ProtustrankaFormatedWithAdress>
    <izvorni_sadrzaj> TOMIKOV d.o.o., Virovitička 26, 10000 Zagreb</izvorni_sadrzaj>
    <derivirana_varijabla naziv="DomainObject.Predmet.ProtustrankaFormatedWithAdress_1"> TOMIKOV d.o.o., Virovitička 26, 10000 Zagreb</derivirana_varijabla>
  </DomainObject.Predmet.ProtustrankaFormatedWithAdress>
  <DomainObject.Predmet.ProtustrankaFormatedWithAdressOIB>
    <izvorni_sadrzaj> TOMIKOV d.o.o., OIB 37707922134, Virovitička 26, 10000 Zagreb</izvorni_sadrzaj>
    <derivirana_varijabla naziv="DomainObject.Predmet.ProtustrankaFormatedWithAdressOIB_1"> TOMIKOV d.o.o., OIB 37707922134, Virovitička 26, 10000 Zagreb</derivirana_varijabla>
  </DomainObject.Predmet.ProtustrankaFormatedWithAdressOIB>
  <DomainObject.Predmet.ProtustrankaWithAdress>
    <izvorni_sadrzaj>TOMIKOV d.o.o. Virovitička 26, 10000 Zagreb</izvorni_sadrzaj>
    <derivirana_varijabla naziv="DomainObject.Predmet.ProtustrankaWithAdress_1">TOMIKOV d.o.o. Virovitička 26, 10000 Zagreb</derivirana_varijabla>
  </DomainObject.Predmet.ProtustrankaWithAdress>
  <DomainObject.Predmet.ProtustrankaWithAdressOIB>
    <izvorni_sadrzaj>TOMIKOV d.o.o., OIB 37707922134, Virovitička 26, 10000 Zagreb</izvorni_sadrzaj>
    <derivirana_varijabla naziv="DomainObject.Predmet.ProtustrankaWithAdressOIB_1">TOMIKOV d.o.o., OIB 37707922134, Virovitička 26, 10000 Zagreb</derivirana_varijabla>
  </DomainObject.Predmet.ProtustrankaWithAdressOIB>
  <DomainObject.Predmet.ProtustrankaNazivFormated>
    <izvorni_sadrzaj>TOMIKOV d.o.o.</izvorni_sadrzaj>
    <derivirana_varijabla naziv="DomainObject.Predmet.ProtustrankaNazivFormated_1">TOMIKOV d.o.o.</derivirana_varijabla>
  </DomainObject.Predmet.ProtustrankaNazivFormated>
  <DomainObject.Predmet.ProtustrankaNazivFormatedOIB>
    <izvorni_sadrzaj>TOMIKOV d.o.o., OIB 37707922134</izvorni_sadrzaj>
    <derivirana_varijabla naziv="DomainObject.Predmet.ProtustrankaNazivFormatedOIB_1">TOMIKOV d.o.o., OIB 37707922134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Loborec</izvorni_sadrzaj>
    <derivirana_varijabla naziv="DomainObject.Predmet.StrankaFormated_1">  FINA Regionalni centar Zagreb; Predrag Loborec</derivirana_varijabla>
  </DomainObject.Predmet.StrankaFormated>
  <DomainObject.Predmet.StrankaFormatedOIB>
    <izvorni_sadrzaj>  FINA Regionalni centar Zagreb, OIB 85821130368; Predrag Loborec, OIB 38442666803</izvorni_sadrzaj>
    <derivirana_varijabla naziv="DomainObject.Predmet.StrankaFormatedOIB_1">  FINA Regionalni centar Zagreb, OIB 85821130368; Predrag Loborec, OIB 38442666803</derivirana_varijabla>
  </DomainObject.Predmet.StrankaFormatedOIB>
  <DomainObject.Predmet.StrankaFormatedWithAdress>
    <izvorni_sadrzaj> FINA Regionalni centar Zagreb, Trg svibanjskih žrtava 1995. 1, 10000 Zagreb; Predrag Loborec</izvorni_sadrzaj>
    <derivirana_varijabla naziv="DomainObject.Predmet.StrankaFormatedWithAdress_1"> FINA Regionalni centar Zagreb, Trg svibanjskih žrtava 1995. 1, 10000 Zagreb; Predrag Loborec</derivirana_varijabla>
  </DomainObject.Predmet.StrankaFormatedWithAdress>
  <DomainObject.Predmet.StrankaFormatedWithAdressOIB>
    <izvorni_sadrzaj> FINA Regionalni centar Zagreb, OIB 85821130368, Trg svibanjskih žrtava 1995. 1, 10000 Zagreb; Predrag Loborec, OIB 38442666803</izvorni_sadrzaj>
    <derivirana_varijabla naziv="DomainObject.Predmet.StrankaFormatedWithAdressOIB_1"> FINA Regionalni centar Zagreb, OIB 85821130368, Trg svibanjskih žrtava 1995. 1, 10000 Zagreb; Predrag Loborec, OIB 38442666803</derivirana_varijabla>
  </DomainObject.Predmet.StrankaFormatedWithAdressOIB>
  <DomainObject.Predmet.StrankaWithAdress>
    <izvorni_sadrzaj>FINA Regionalni centar Zagreb Trg svibanjskih žrtava 1995. 1,10000 Zagreb,Predrag Loborec </izvorni_sadrzaj>
    <derivirana_varijabla naziv="DomainObject.Predmet.StrankaWithAdress_1">FINA Regionalni centar Zagreb Trg svibanjskih žrtava 1995. 1,10000 Zagreb,Predrag Loborec </derivirana_varijabla>
  </DomainObject.Predmet.StrankaWithAdress>
  <DomainObject.Predmet.StrankaWithAdressOIB>
    <izvorni_sadrzaj>FINA Regionalni centar Zagreb, OIB 85821130368, Trg svibanjskih žrtava 1995. 1,10000 Zagreb,Predrag Loborec, OIB 38442666803</izvorni_sadrzaj>
    <derivirana_varijabla naziv="DomainObject.Predmet.StrankaWithAdressOIB_1">FINA Regionalni centar Zagreb, OIB 85821130368, Trg svibanjskih žrtava 1995. 1,10000 Zagreb,Predrag Loborec, OIB 38442666803</derivirana_varijabla>
  </DomainObject.Predmet.StrankaWithAdressOIB>
  <DomainObject.Predmet.StrankaNazivFormated>
    <izvorni_sadrzaj>FINA Regionalni centar Zagreb,Predrag Loborec</izvorni_sadrzaj>
    <derivirana_varijabla naziv="DomainObject.Predmet.StrankaNazivFormated_1">FINA Regionalni centar Zagreb,Predrag Loborec</derivirana_varijabla>
  </DomainObject.Predmet.StrankaNazivFormated>
  <DomainObject.Predmet.StrankaNazivFormatedOIB>
    <izvorni_sadrzaj>FINA Regionalni centar Zagreb, OIB 85821130368,Predrag Loborec, OIB 38442666803</izvorni_sadrzaj>
    <derivirana_varijabla naziv="DomainObject.Predmet.StrankaNazivFormatedOIB_1">FINA Regionalni centar Zagreb, OIB 85821130368,Predrag Loborec, OIB 38442666803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Predrag Loborec</item>
    </izvorni_sadrzaj>
    <derivirana_varijabla naziv="DomainObject.Predmet.StrankaListFormated_1">
      <item>FINA Regionalni centar Zagreb</item>
      <item>Predrag Loborec</item>
    </derivirana_varijabla>
  </DomainObject.Predmet.StrankaListFormated>
  <DomainObject.Predmet.StrankaListFormatedOIB>
    <izvorni_sadrzaj>
      <item>FINA Regionalni centar Zagreb, OIB 85821130368</item>
      <item>Predrag Loborec, OIB 38442666803</item>
    </izvorni_sadrzaj>
    <derivirana_varijabla naziv="DomainObject.Predmet.StrankaListFormatedOIB_1">
      <item>FINA Regionalni centar Zagreb, OIB 85821130368</item>
      <item>Predrag Loborec, OIB 38442666803</item>
    </derivirana_varijabla>
  </DomainObject.Predmet.StrankaListFormatedOIB>
  <DomainObject.Predmet.StrankaListFormatedWithAdress>
    <izvorni_sadrzaj>
      <item>FINA Regionalni centar Zagreb, Trg svibanjskih žrtava 1995. 1, 10000 Zagreb</item>
      <item>Predrag Loborec</item>
    </izvorni_sadrzaj>
    <derivirana_varijabla naziv="DomainObject.Predmet.StrankaListFormatedWithAdress_1">
      <item>FINA Regionalni centar Zagreb, Trg svibanjskih žrtava 1995. 1, 10000 Zagreb</item>
      <item>Predrag Loborec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Loborec, OIB 38442666803</item>
    </izvorni_sadrzaj>
    <derivirana_varijabla naziv="DomainObject.Predmet.StrankaListFormatedWithAdressOIB_1">
      <item>FINA Regionalni centar Zagreb, OIB 85821130368, Trg svibanjskih žrtava 1995. 1, 10000 Zagreb</item>
      <item>Predrag Loborec, OIB 38442666803</item>
    </derivirana_varijabla>
  </DomainObject.Predmet.StrankaListFormatedWithAdressOIB>
  <DomainObject.Predmet.StrankaListNazivFormated>
    <izvorni_sadrzaj>
      <item>FINA Regionalni centar Zagreb</item>
      <item>Predrag Loborec</item>
    </izvorni_sadrzaj>
    <derivirana_varijabla naziv="DomainObject.Predmet.StrankaListNazivFormated_1">
      <item>FINA Regionalni centar Zagreb</item>
      <item>Predrag Loborec</item>
    </derivirana_varijabla>
  </DomainObject.Predmet.StrankaListNazivFormated>
  <DomainObject.Predmet.StrankaListNazivFormatedOIB>
    <izvorni_sadrzaj>
      <item>FINA Regionalni centar Zagreb, OIB 85821130368</item>
      <item>Predrag Loborec, OIB 38442666803</item>
    </izvorni_sadrzaj>
    <derivirana_varijabla naziv="DomainObject.Predmet.StrankaListNazivFormatedOIB_1">
      <item>FINA Regionalni centar Zagreb, OIB 85821130368</item>
      <item>Predrag Loborec, OIB 38442666803</item>
    </derivirana_varijabla>
  </DomainObject.Predmet.StrankaListNazivFormatedOIB>
  <DomainObject.Predmet.ProtuStrankaListFormated>
    <izvorni_sadrzaj>
      <item>TOMIKOV d.o.o.</item>
    </izvorni_sadrzaj>
    <derivirana_varijabla naziv="DomainObject.Predmet.ProtuStrankaListFormated_1">
      <item>TOMIKOV d.o.o.</item>
    </derivirana_varijabla>
  </DomainObject.Predmet.ProtuStrankaListFormated>
  <DomainObject.Predmet.ProtuStrankaListFormatedOIB>
    <izvorni_sadrzaj>
      <item>TOMIKOV d.o.o., OIB 37707922134</item>
    </izvorni_sadrzaj>
    <derivirana_varijabla naziv="DomainObject.Predmet.ProtuStrankaListFormatedOIB_1">
      <item>TOMIKOV d.o.o., OIB 37707922134</item>
    </derivirana_varijabla>
  </DomainObject.Predmet.ProtuStrankaListFormatedOIB>
  <DomainObject.Predmet.ProtuStrankaListFormatedWithAdress>
    <izvorni_sadrzaj>
      <item>TOMIKOV d.o.o., Virovitička 26, 10000 Zagreb</item>
    </izvorni_sadrzaj>
    <derivirana_varijabla naziv="DomainObject.Predmet.ProtuStrankaListFormatedWithAdress_1">
      <item>TOMIKOV d.o.o., Virovitička 26, 10000 Zagreb</item>
    </derivirana_varijabla>
  </DomainObject.Predmet.ProtuStrankaListFormatedWithAdress>
  <DomainObject.Predmet.ProtuStrankaListFormatedWithAdressOIB>
    <izvorni_sadrzaj>
      <item>TOMIKOV d.o.o., OIB 37707922134, Virovitička 26, 10000 Zagreb</item>
    </izvorni_sadrzaj>
    <derivirana_varijabla naziv="DomainObject.Predmet.ProtuStrankaListFormatedWithAdressOIB_1">
      <item>TOMIKOV d.o.o., OIB 37707922134, Virovitička 26, 10000 Zagreb</item>
    </derivirana_varijabla>
  </DomainObject.Predmet.ProtuStrankaListFormatedWithAdressOIB>
  <DomainObject.Predmet.ProtuStrankaListNazivFormated>
    <izvorni_sadrzaj>
      <item>TOMIKOV d.o.o.</item>
    </izvorni_sadrzaj>
    <derivirana_varijabla naziv="DomainObject.Predmet.ProtuStrankaListNazivFormated_1">
      <item>TOMIKOV d.o.o.</item>
    </derivirana_varijabla>
  </DomainObject.Predmet.ProtuStrankaListNazivFormated>
  <DomainObject.Predmet.ProtuStrankaListNazivFormatedOIB>
    <izvorni_sadrzaj>
      <item>TOMIKOV d.o.o., OIB 37707922134</item>
    </izvorni_sadrzaj>
    <derivirana_varijabla naziv="DomainObject.Predmet.ProtuStrankaListNazivFormatedOIB_1">
      <item>TOMIKOV d.o.o., OIB 37707922134</item>
    </derivirana_varijabla>
  </DomainObject.Predmet.ProtuStrankaListNazivFormatedOIB>
  <DomainObject.Predmet.OstaliList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Formated_1">
      <item>Predrag Loborec</item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Predrag Loborec, Ul. Lavoslava Švarca 6, 10000 Zagreb</item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Predrag Loborec, OIB 38442666803, Ul. Lavoslava Švarca 6, 10000 Zagreb</item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Predrag Loborec</item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Predrag Loborec</item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Predrag Loborec, OIB 38442666803</item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Predrag Loborec, OIB 38442666803</item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TOMIKOV d.o.o.</izvorni_sadrzaj>
    <derivirana_varijabla naziv="DomainObject.Predmet.ProtustrankaIDrugi_1">TOMIKOV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TOMIKOV d.o.o., OIB 37707922134, Virovitička 26, 10000 Zagreb</izvorni_sadrzaj>
    <derivirana_varijabla naziv="DomainObject.Predmet.ProtustrankaIDrugiAdressOIB_1">TOMIKOV d.o.o., OIB 37707922134, Virovitička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FINA Regionalni centar Zagreb</item>
      <item>TOMIKOV d.o.o.</item>
      <item>Predrag Loborec</item>
      <item>Predrag Loborec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FINA Regionalni centar Zagreb, OIB 85821130368, Trg svibanjskih žrtava 1995. 1,10000 Zagreb</item>
      <item>TOMIKOV d.o.o., OIB 37707922134, Virovitička 26,10000 Zagreb</item>
      <item>Predrag Loborec, OIB 38442666803, Ul. Lavoslava Švarca 6,10000 Zagreb</item>
      <item>Predrag Loborec, OIB 38442666803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37707922134</item>
      <item>, OIB 38442666803</item>
      <item>, OIB 38442666803</item>
      <item>, OIB 85821130368</item>
      <item>, OIB 18683136487</item>
      <item>, OIB 16488001145</item>
    </izvorni_sadrzaj>
    <derivirana_varijabla naziv="DomainObject.Predmet.SudioniciListNazivOIB_1">
      <item>, OIB 85821130368</item>
      <item>, OIB 37707922134</item>
      <item>, OIB 38442666803</item>
      <item>, OIB 38442666803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332</properties:Words>
  <properties:Characters>1899</properties:Characters>
  <properties:Lines>95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2017-01-20T10:28:00Z</dcterms:created>
  <dc:creator>gzubak</dc:creator>
  <cp:lastModifiedBy>Jadranka Zelić</cp:lastModifiedBy>
  <cp:lastPrinted>2017-01-20T10:27:00Z</cp:lastPrinted>
  <dcterms:modified xmlns:xsi="http://www.w3.org/2001/XMLSchema-instance" xsi:type="dcterms:W3CDTF">2017-01-20T10:30:00Z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