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2bbf1" w14:paraId="5c2bbf1" w:rsidRDefault="00992AB7" w:rsidP="00910611" w:rsidR="00992AB7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2AB7" w:rsidP="00910611" w:rsidR="00992AB7">
      <w:r>
        <w:rPr>
          <w:rFonts w:eastAsia="MS Mincho"/>
        </w:rPr>
        <w:t xml:space="preserve">  REPUBLIKA HRVATSKA</w:t>
      </w:r>
    </w:p>
    <w:p w:rsidRDefault="00992AB7" w:rsidP="00910611" w:rsidR="00992AB7">
      <w:r>
        <w:rPr>
          <w:rFonts w:eastAsia="MS Mincho"/>
        </w:rPr>
        <w:t>TRGOVAČKI SUD U RIJECI</w:t>
      </w:r>
    </w:p>
    <w:p w:rsidRDefault="00992AB7" w:rsidR="00992AB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92AB7" w:rsidP="00910611" w:rsidR="00992AB7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C34878">
        <w:t>470</w:t>
      </w:r>
      <w:r w:rsidR="006851F3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F96B9C">
        <w:t>09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C34878">
        <w:rPr>
          <w:b/>
          <w:bCs/>
        </w:rPr>
        <w:t xml:space="preserve">SUPERA turistička agencija </w:t>
      </w:r>
      <w:r w:rsidR="00C34878" w:rsidRPr="00C34878">
        <w:rPr>
          <w:b/>
          <w:bCs/>
        </w:rPr>
        <w:t>društv</w:t>
      </w:r>
      <w:r w:rsidR="00C34878">
        <w:rPr>
          <w:b/>
          <w:bCs/>
        </w:rPr>
        <w:t>o s ograničenom odgovornošću za turizam, Crikvenica, Židine 95/D, OIB 57965323020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E0791F">
        <w:t xml:space="preserve">01. </w:t>
      </w:r>
      <w:r w:rsidR="007378F4">
        <w:t>rujna</w:t>
      </w:r>
      <w:r w:rsidR="00E0791F">
        <w:t xml:space="preserve"> 2015</w:t>
      </w:r>
      <w:r>
        <w:t xml:space="preserve">. godine iznosi </w:t>
      </w:r>
      <w:r w:rsidR="00C34878">
        <w:rPr>
          <w:b/>
        </w:rPr>
        <w:t>239.572,93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F96B9C">
        <w:t>09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0E3B5B" w:rsidP="003B5F59" w:rsidR="000E3B5B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AF3E7D">
        <w:rPr>
          <w:sz w:val="20"/>
          <w:szCs w:val="20"/>
        </w:rPr>
        <w:t>08.6.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2A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C34878">
      <w:t>470</w:t>
    </w:r>
    <w:r w:rsidR="006851F3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851F3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30DC7"/>
    <w:rsid w:val="007378F4"/>
    <w:rsid w:val="00740535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51E4"/>
    <w:rsid w:val="008F4071"/>
    <w:rsid w:val="00902599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92AB7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B2D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2A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2AB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2AB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2AB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2AB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2A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2AB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2AB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2AB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2AB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St-470/2016</izvorni_sadrzaj>
    <derivirana_varijabla naziv="DomainObject.Predmet.OznakaBroj_1">St-470/2016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SUPERA d.o.o.</izvorni_sadrzaj>
    <derivirana_varijabla naziv="DomainObject.Predmet.ProtustrankaFormated_1">  SUPERA d.o.o.</derivirana_varijabla>
  </DomainObject.Predmet.ProtustrankaFormated>
  <DomainObject.Predmet.ProtustrankaFormatedOIB>
    <izvorni_sadrzaj>  SUPERA d.o.o., OIB 57965323020</izvorni_sadrzaj>
    <derivirana_varijabla naziv="DomainObject.Predmet.ProtustrankaFormatedOIB_1">  SUPERA d.o.o., OIB 57965323020</derivirana_varijabla>
  </DomainObject.Predmet.ProtustrankaFormatedOIB>
  <DomainObject.Predmet.ProtustrankaFormatedWithAdress>
    <izvorni_sadrzaj> SUPERA d.o.o., Židine 95d, 51260 Crikvenica</izvorni_sadrzaj>
    <derivirana_varijabla naziv="DomainObject.Predmet.ProtustrankaFormatedWithAdress_1"> SUPERA d.o.o., Židine 95d, 51260 Crikvenica</derivirana_varijabla>
  </DomainObject.Predmet.ProtustrankaFormatedWithAdress>
  <DomainObject.Predmet.ProtustrankaFormatedWithAdressOIB>
    <izvorni_sadrzaj> SUPERA d.o.o., OIB 57965323020, Židine 95d, 51260 Crikvenica</izvorni_sadrzaj>
    <derivirana_varijabla naziv="DomainObject.Predmet.ProtustrankaFormatedWithAdressOIB_1"> SUPERA d.o.o., OIB 57965323020, Židine 95d, 51260 Crikvenica</derivirana_varijabla>
  </DomainObject.Predmet.ProtustrankaFormatedWithAdressOIB>
  <DomainObject.Predmet.ProtustrankaWithAdress>
    <izvorni_sadrzaj>SUPERA d.o.o. Židine 95d, 51260 Crikvenica</izvorni_sadrzaj>
    <derivirana_varijabla naziv="DomainObject.Predmet.ProtustrankaWithAdress_1">SUPERA d.o.o. Židine 95d, 51260 Crikvenica</derivirana_varijabla>
  </DomainObject.Predmet.ProtustrankaWithAdress>
  <DomainObject.Predmet.ProtustrankaWithAdressOIB>
    <izvorni_sadrzaj>SUPERA d.o.o., OIB 57965323020, Židine 95d, 51260 Crikvenica</izvorni_sadrzaj>
    <derivirana_varijabla naziv="DomainObject.Predmet.ProtustrankaWithAdressOIB_1">SUPERA d.o.o., OIB 57965323020, Židine 95d, 51260 Crikvenica</derivirana_varijabla>
  </DomainObject.Predmet.ProtustrankaWithAdressOIB>
  <DomainObject.Predmet.ProtustrankaNazivFormated>
    <izvorni_sadrzaj>SUPERA d.o.o.</izvorni_sadrzaj>
    <derivirana_varijabla naziv="DomainObject.Predmet.ProtustrankaNazivFormated_1">SUPERA d.o.o.</derivirana_varijabla>
  </DomainObject.Predmet.ProtustrankaNazivFormated>
  <DomainObject.Predmet.ProtustrankaNazivFormatedOIB>
    <izvorni_sadrzaj>SUPERA d.o.o., OIB 57965323020</izvorni_sadrzaj>
    <derivirana_varijabla naziv="DomainObject.Predmet.ProtustrankaNazivFormatedOIB_1">SUPERA d.o.o., OIB 57965323020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SUPERA d.o.o.</item>
    </izvorni_sadrzaj>
    <derivirana_varijabla naziv="DomainObject.Predmet.ProtuStrankaListFormated_1">
      <item>SUPERA d.o.o.</item>
    </derivirana_varijabla>
  </DomainObject.Predmet.ProtuStrankaListFormated>
  <DomainObject.Predmet.ProtuStrankaListFormatedOIB>
    <izvorni_sadrzaj>
      <item>SUPERA d.o.o., OIB 57965323020</item>
    </izvorni_sadrzaj>
    <derivirana_varijabla naziv="DomainObject.Predmet.ProtuStrankaListFormatedOIB_1">
      <item>SUPERA d.o.o., OIB 57965323020</item>
    </derivirana_varijabla>
  </DomainObject.Predmet.ProtuStrankaListFormatedOIB>
  <DomainObject.Predmet.ProtuStrankaListFormatedWithAdress>
    <izvorni_sadrzaj>
      <item>SUPERA d.o.o., Židine 95d, 51260 Crikvenica</item>
    </izvorni_sadrzaj>
    <derivirana_varijabla naziv="DomainObject.Predmet.ProtuStrankaListFormatedWithAdress_1">
      <item>SUPERA d.o.o., Židine 95d, 51260 Crikvenica</item>
    </derivirana_varijabla>
  </DomainObject.Predmet.ProtuStrankaListFormatedWithAdress>
  <DomainObject.Predmet.ProtuStrankaListFormatedWithAdressOIB>
    <izvorni_sadrzaj>
      <item>SUPERA d.o.o., OIB 57965323020, Židine 95d, 51260 Crikvenica</item>
    </izvorni_sadrzaj>
    <derivirana_varijabla naziv="DomainObject.Predmet.ProtuStrankaListFormatedWithAdressOIB_1">
      <item>SUPERA d.o.o., OIB 57965323020, Židine 95d, 51260 Crikvenica</item>
    </derivirana_varijabla>
  </DomainObject.Predmet.ProtuStrankaListFormatedWithAdressOIB>
  <DomainObject.Predmet.ProtuStrankaListNazivFormated>
    <izvorni_sadrzaj>
      <item>SUPERA d.o.o.</item>
    </izvorni_sadrzaj>
    <derivirana_varijabla naziv="DomainObject.Predmet.ProtuStrankaListNazivFormated_1">
      <item>SUPERA d.o.o.</item>
    </derivirana_varijabla>
  </DomainObject.Predmet.ProtuStrankaListNazivFormated>
  <DomainObject.Predmet.ProtuStrankaListNazivFormatedOIB>
    <izvorni_sadrzaj>
      <item>SUPERA d.o.o., OIB 57965323020</item>
    </izvorni_sadrzaj>
    <derivirana_varijabla naziv="DomainObject.Predmet.ProtuStrankaListNazivFormatedOIB_1">
      <item>SUPERA d.o.o., OIB 57965323020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SUPERA d.o.o.</izvorni_sadrzaj>
    <derivirana_varijabla naziv="DomainObject.Predmet.ProtustrankaIDrugi_1">SUPERA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SUPERA d.o.o., OIB 57965323020, Židine 95d, 51260 Crikvenica</izvorni_sadrzaj>
    <derivirana_varijabla naziv="DomainObject.Predmet.ProtustrankaIDrugiAdressOIB_1">SUPERA d.o.o., OIB 57965323020, Židine 95d,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SUPERA d.o.o.</item>
    </izvorni_sadrzaj>
    <derivirana_varijabla naziv="DomainObject.Predmet.SudioniciListNaziv_1">
      <item>FINA  Rijeka</item>
      <item>SUPERA d.o.o.</item>
    </derivirana_varijabla>
  </DomainObject.Predmet.SudioniciListNaziv>
  <DomainObject.Predmet.SudioniciListAdressOIB>
    <izvorni_sadrzaj>
      <item>FINA  Rijeka, OIB 85821130368, Frana Kurelca 8,51000 Rijeka</item>
      <item>SUPERA d.o.o., OIB 57965323020, Židine 95d,51260 Crikvenica</item>
    </izvorni_sadrzaj>
    <derivirana_varijabla naziv="DomainObject.Predmet.SudioniciListAdressOIB_1">
      <item>FINA  Rijeka, OIB 85821130368, Frana Kurelca 8,51000 Rijeka</item>
      <item>SUPERA d.o.o., OIB 57965323020, Židine 95d,51260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57965323020</item>
    </izvorni_sadrzaj>
    <derivirana_varijabla naziv="DomainObject.Predmet.SudioniciListNazivOIB_1">
      <item>, OIB 85821130368</item>
      <item>, OIB 57965323020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C71EE5-842A-4CCE-8B31-F65CB973FC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288</properties:Words>
  <properties:Characters>1461</properties:Characters>
  <properties:Lines>56</properties:Lines>
  <properties:Paragraphs>22</properties:Paragraphs>
  <properties:TotalTime>1361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2016-06-09T07:54:00Z</cp:lastPrinted>
  <dcterms:modified xmlns:xsi="http://www.w3.org/2001/XMLSchema-instance" xsi:type="dcterms:W3CDTF">2016-06-09T08:07:00Z</dcterms:modified>
  <cp:revision>187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