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becfeb" w14:paraId="dbecfeb" w:rsidRDefault="005A05A8" w:rsidR="005A05A8" w:rsidRPr="00DC7AFE">
      <w:pPr>
        <w15:collapsed w:val="false"/>
        <w:rPr>
          <w:color w:val="000000"/>
        </w:rPr>
      </w:pPr>
      <w:bookmarkStart w:name="_GoBack" w:id="0"/>
      <w:bookmarkEnd w:id="0"/>
    </w:p>
    <w:p w:rsidRDefault="005A05A8" w:rsidR="005A05A8" w:rsidRPr="00DC7AFE">
      <w:pPr>
        <w:rPr>
          <w:color w:val="000000"/>
        </w:rPr>
      </w:pPr>
    </w:p>
    <w:p w:rsidRDefault="006F7B83" w:rsidR="005A05A8" w:rsidRPr="00DC7AFE">
      <w:pPr>
        <w:rPr>
          <w:color w:val="000000"/>
        </w:rPr>
      </w:pPr>
      <w:r w:rsidRPr="00DC7AFE">
        <w:rPr>
          <w:color w:val="000000"/>
        </w:rPr>
        <w:t xml:space="preserve">          </w:t>
      </w:r>
      <w:r w:rsidR="005A05A8" w:rsidRPr="00DC7AFE">
        <w:rPr>
          <w:color w:val="000000"/>
        </w:rPr>
        <w:t>R</w:t>
      </w:r>
      <w:r w:rsidRPr="00DC7AFE">
        <w:rPr>
          <w:color w:val="000000"/>
        </w:rPr>
        <w:t>epublika</w:t>
      </w:r>
      <w:r w:rsidR="005A05A8" w:rsidRPr="00DC7AFE">
        <w:rPr>
          <w:color w:val="000000"/>
        </w:rPr>
        <w:t xml:space="preserve"> H</w:t>
      </w:r>
      <w:r w:rsidRPr="00DC7AFE">
        <w:rPr>
          <w:color w:val="000000"/>
        </w:rPr>
        <w:t>rvatska</w:t>
      </w:r>
    </w:p>
    <w:p w:rsidRDefault="006F7B83" w:rsidR="002A2E27" w:rsidRPr="00DC7AFE">
      <w:pPr>
        <w:rPr>
          <w:color w:val="000000"/>
        </w:rPr>
      </w:pPr>
      <w:r w:rsidRPr="00DC7AFE">
        <w:rPr>
          <w:color w:val="000000"/>
        </w:rPr>
        <w:t>TRGOVAČKI SUD U ZAGREBU</w:t>
      </w:r>
    </w:p>
    <w:p w:rsidRDefault="006F7B83" w:rsidR="000870CB" w:rsidRPr="00DC7AFE">
      <w:pPr>
        <w:rPr>
          <w:color w:val="000000"/>
        </w:rPr>
      </w:pPr>
      <w:r w:rsidRPr="00DC7AFE">
        <w:rPr>
          <w:color w:val="000000"/>
        </w:rPr>
        <w:t xml:space="preserve">       </w:t>
      </w:r>
      <w:r w:rsidR="002A2E27" w:rsidRPr="00DC7AFE">
        <w:rPr>
          <w:color w:val="000000"/>
        </w:rPr>
        <w:t>Zagreb, Amruševa 2/II</w:t>
      </w:r>
      <w:r w:rsidR="005A05A8" w:rsidRPr="00DC7AFE">
        <w:rPr>
          <w:color w:val="000000"/>
        </w:rPr>
        <w:t xml:space="preserve">                                                           </w:t>
      </w:r>
      <w:r w:rsidR="005C4AA5" w:rsidRPr="00DC7AFE">
        <w:rPr>
          <w:color w:val="000000"/>
        </w:rPr>
        <w:t xml:space="preserve">    </w:t>
      </w:r>
      <w:r w:rsidR="000870CB" w:rsidRPr="00DC7AFE">
        <w:rPr>
          <w:color w:val="000000"/>
        </w:rPr>
        <w:t xml:space="preserve">  </w:t>
      </w:r>
    </w:p>
    <w:p w:rsidRDefault="00DC4C19" w:rsidP="000870CB" w:rsidR="00DC4C19" w:rsidRPr="00DC7AFE">
      <w:pPr>
        <w:jc w:val="right"/>
        <w:rPr>
          <w:color w:val="000000"/>
        </w:rPr>
      </w:pPr>
    </w:p>
    <w:p w:rsidRDefault="00DC4C19" w:rsidP="000870CB" w:rsidR="00DC4C19" w:rsidRPr="00DC7AFE">
      <w:pPr>
        <w:jc w:val="right"/>
        <w:rPr>
          <w:color w:val="000000"/>
        </w:rPr>
      </w:pPr>
    </w:p>
    <w:p w:rsidRDefault="000870CB" w:rsidP="000870CB" w:rsidR="005A05A8" w:rsidRPr="00DC7AFE">
      <w:pPr>
        <w:jc w:val="right"/>
        <w:rPr>
          <w:color w:val="000000"/>
        </w:rPr>
      </w:pPr>
      <w:r w:rsidRPr="00DC7AFE">
        <w:rPr>
          <w:color w:val="000000"/>
        </w:rPr>
        <w:t xml:space="preserve"> </w:t>
      </w:r>
      <w:r w:rsidR="002A2E27" w:rsidRPr="00DC7AFE">
        <w:rPr>
          <w:color w:val="000000"/>
        </w:rPr>
        <w:t>20</w:t>
      </w:r>
      <w:r w:rsidRPr="00DC7AFE">
        <w:rPr>
          <w:color w:val="000000"/>
        </w:rPr>
        <w:t xml:space="preserve"> </w:t>
      </w:r>
      <w:r w:rsidR="005A05A8" w:rsidRPr="00DC7AFE">
        <w:rPr>
          <w:color w:val="000000"/>
        </w:rPr>
        <w:t>St-</w:t>
      </w:r>
      <w:r w:rsidR="00DC4C19" w:rsidRPr="00DC7AFE">
        <w:rPr>
          <w:color w:val="000000"/>
        </w:rPr>
        <w:t>353</w:t>
      </w:r>
      <w:r w:rsidR="00F43D2A" w:rsidRPr="00DC7AFE">
        <w:rPr>
          <w:color w:val="000000"/>
        </w:rPr>
        <w:t>/14</w:t>
      </w:r>
      <w:r w:rsidR="00EB5A87" w:rsidRPr="00DC7AFE">
        <w:rPr>
          <w:color w:val="000000"/>
        </w:rPr>
        <w:t>-</w:t>
      </w:r>
      <w:r w:rsidR="00BB49C0" w:rsidRPr="00DC7AFE">
        <w:rPr>
          <w:color w:val="000000"/>
        </w:rPr>
        <w:t>63</w:t>
      </w:r>
    </w:p>
    <w:p w:rsidRDefault="00DC4C19" w:rsidP="00DC4C19" w:rsidR="00DC4C19" w:rsidRPr="00DC7AFE">
      <w:pPr>
        <w:jc w:val="center"/>
        <w:rPr>
          <w:color w:val="000000"/>
        </w:rPr>
      </w:pPr>
      <w:r w:rsidRPr="00DC7AFE">
        <w:rPr>
          <w:color w:val="000000"/>
        </w:rPr>
        <w:t>R E P U B L I K A    H R V A T S K A</w:t>
      </w:r>
    </w:p>
    <w:p w:rsidRDefault="00993142" w:rsidP="00DC4C19" w:rsidR="00993142" w:rsidRPr="00DC7AFE">
      <w:pPr>
        <w:rPr>
          <w:color w:val="000000"/>
        </w:rPr>
      </w:pPr>
    </w:p>
    <w:p w:rsidRDefault="005A05A8" w:rsidR="005A05A8" w:rsidRPr="00DC7AFE">
      <w:pPr>
        <w:jc w:val="center"/>
        <w:rPr>
          <w:color w:val="000000"/>
        </w:rPr>
      </w:pPr>
      <w:r w:rsidRPr="00DC7AFE">
        <w:rPr>
          <w:color w:val="000000"/>
        </w:rPr>
        <w:t>R J E Š E N J E</w:t>
      </w:r>
    </w:p>
    <w:p w:rsidRDefault="00FF587B" w:rsidR="00FF587B" w:rsidRPr="00DC7AFE">
      <w:pPr>
        <w:jc w:val="center"/>
        <w:rPr>
          <w:color w:val="000000"/>
        </w:rPr>
      </w:pPr>
    </w:p>
    <w:p w:rsidRDefault="005A05A8" w:rsidP="00F43D2A" w:rsidR="00F43D2A" w:rsidRPr="00DC7AFE">
      <w:pPr>
        <w:pStyle w:val="Tijeloteksta"/>
        <w:rPr>
          <w:color w:val="000000"/>
          <w:szCs w:val="24"/>
        </w:rPr>
      </w:pPr>
      <w:r w:rsidRPr="00DC7AFE">
        <w:rPr>
          <w:color w:val="000000"/>
          <w:szCs w:val="24"/>
        </w:rPr>
        <w:tab/>
        <w:t>TRGOVAČKI SUD U ZAGREBU, po sucu</w:t>
      </w:r>
      <w:r w:rsidR="002A2E27" w:rsidRPr="00DC7AFE">
        <w:rPr>
          <w:color w:val="000000"/>
          <w:szCs w:val="24"/>
        </w:rPr>
        <w:t xml:space="preserve"> pojedincu</w:t>
      </w:r>
      <w:r w:rsidRPr="00DC7AFE">
        <w:rPr>
          <w:color w:val="000000"/>
          <w:szCs w:val="24"/>
        </w:rPr>
        <w:t xml:space="preserve"> Luciji Butigan, u stečajnom postupku </w:t>
      </w:r>
      <w:r w:rsidR="00F43D2A" w:rsidRPr="00DC7AFE">
        <w:rPr>
          <w:color w:val="000000"/>
          <w:szCs w:val="24"/>
        </w:rPr>
        <w:t xml:space="preserve">u stečajnom postupku </w:t>
      </w:r>
      <w:r w:rsidR="00DC4C19" w:rsidRPr="00DC7AFE">
        <w:rPr>
          <w:color w:val="000000"/>
          <w:szCs w:val="24"/>
        </w:rPr>
        <w:t>nad imovinom dužnika pojedinca IVAN NIKIĆ, vl.obrta „SAVA“ obrt za ugostiteljstvo, Zagreb, Gredice 157, OIB: 51373918472</w:t>
      </w:r>
      <w:r w:rsidR="00F43D2A" w:rsidRPr="00DC7AFE">
        <w:rPr>
          <w:color w:val="000000"/>
          <w:szCs w:val="24"/>
        </w:rPr>
        <w:t xml:space="preserve">, dana </w:t>
      </w:r>
      <w:r w:rsidR="00DC4C19" w:rsidRPr="00DC7AFE">
        <w:rPr>
          <w:color w:val="000000"/>
          <w:szCs w:val="24"/>
        </w:rPr>
        <w:t>8</w:t>
      </w:r>
      <w:r w:rsidR="00F43D2A" w:rsidRPr="00DC7AFE">
        <w:rPr>
          <w:color w:val="000000"/>
          <w:szCs w:val="24"/>
        </w:rPr>
        <w:t xml:space="preserve">. </w:t>
      </w:r>
      <w:r w:rsidR="00DC4C19" w:rsidRPr="00DC7AFE">
        <w:rPr>
          <w:color w:val="000000"/>
          <w:szCs w:val="24"/>
        </w:rPr>
        <w:t>prosinca 2016</w:t>
      </w:r>
      <w:r w:rsidR="00F43D2A" w:rsidRPr="00DC7AFE">
        <w:rPr>
          <w:color w:val="000000"/>
          <w:szCs w:val="24"/>
        </w:rPr>
        <w:t xml:space="preserve">. </w:t>
      </w:r>
    </w:p>
    <w:p w:rsidRDefault="009E6CC5" w:rsidP="00E06B5F" w:rsidR="009E6CC5" w:rsidRPr="00DC7AFE">
      <w:pPr>
        <w:pStyle w:val="Tijeloteksta"/>
        <w:rPr>
          <w:color w:val="000000"/>
          <w:szCs w:val="24"/>
        </w:rPr>
      </w:pPr>
    </w:p>
    <w:p w:rsidRDefault="005A05A8" w:rsidR="005A05A8" w:rsidRPr="00DC7AFE">
      <w:pPr>
        <w:jc w:val="center"/>
        <w:rPr>
          <w:color w:val="000000"/>
        </w:rPr>
      </w:pPr>
      <w:r w:rsidRPr="00DC7AFE">
        <w:rPr>
          <w:color w:val="000000"/>
        </w:rPr>
        <w:t xml:space="preserve">r i j e š i o    j e </w:t>
      </w:r>
    </w:p>
    <w:p w:rsidRDefault="005A05A8" w:rsidR="005A05A8" w:rsidRPr="00DC7AFE">
      <w:pPr>
        <w:jc w:val="center"/>
        <w:rPr>
          <w:color w:val="000000"/>
        </w:rPr>
      </w:pPr>
    </w:p>
    <w:p w:rsidRDefault="007D2903" w:rsidP="00E70959" w:rsidR="00E70959" w:rsidRPr="00DC7AFE">
      <w:pPr>
        <w:jc w:val="both"/>
        <w:rPr>
          <w:bCs/>
          <w:color w:val="000000"/>
        </w:rPr>
      </w:pPr>
      <w:r w:rsidRPr="00DC7AFE">
        <w:rPr>
          <w:color w:val="000000"/>
        </w:rPr>
        <w:t xml:space="preserve"> </w:t>
      </w:r>
      <w:r w:rsidR="00E70959" w:rsidRPr="00DC7AFE">
        <w:rPr>
          <w:bCs/>
          <w:color w:val="000000"/>
        </w:rPr>
        <w:t xml:space="preserve">I. </w:t>
      </w:r>
      <w:r w:rsidRPr="00DC7AFE">
        <w:rPr>
          <w:bCs/>
          <w:color w:val="000000"/>
        </w:rPr>
        <w:tab/>
      </w:r>
      <w:r w:rsidR="00E70959" w:rsidRPr="00DC7AFE">
        <w:rPr>
          <w:bCs/>
          <w:color w:val="000000"/>
        </w:rPr>
        <w:t>Utvrđene su sljedeće tražbine viših isplatnih redova kako slijedi:</w:t>
      </w:r>
    </w:p>
    <w:p w:rsidRDefault="005A05A8" w:rsidR="005A05A8" w:rsidRPr="00DC7AFE">
      <w:pPr>
        <w:jc w:val="both"/>
        <w:rPr>
          <w:color w:val="000000"/>
        </w:rPr>
      </w:pPr>
    </w:p>
    <w:p w:rsidRDefault="00DC4C19" w:rsidP="00F43D2A" w:rsidR="00F43D2A" w:rsidRPr="00DC7AFE">
      <w:pPr>
        <w:ind w:left="360"/>
        <w:jc w:val="center"/>
        <w:rPr>
          <w:bCs/>
          <w:color w:val="000000"/>
          <w:u w:val="single"/>
        </w:rPr>
      </w:pPr>
      <w:r w:rsidRPr="00DC7AFE">
        <w:rPr>
          <w:bCs/>
          <w:color w:val="000000"/>
          <w:u w:val="single"/>
        </w:rPr>
        <w:t>1</w:t>
      </w:r>
      <w:r w:rsidR="00F43D2A" w:rsidRPr="00DC7AFE">
        <w:rPr>
          <w:bCs/>
          <w:color w:val="000000"/>
          <w:u w:val="single"/>
        </w:rPr>
        <w:t>. viši isplatni red</w:t>
      </w:r>
    </w:p>
    <w:p w:rsidRDefault="00F71D29" w:rsidP="00F43D2A" w:rsidR="00F71D29" w:rsidRPr="00DC7AFE">
      <w:pPr>
        <w:ind w:left="360"/>
        <w:jc w:val="center"/>
        <w:rPr>
          <w:bCs/>
          <w:color w:val="000000"/>
          <w:u w:val="single"/>
        </w:rPr>
      </w:pPr>
    </w:p>
    <w:tbl>
      <w:tblPr>
        <w:tblW w:type="dxa" w:w="9240"/>
        <w:tblInd w:type="dxa" w:w="228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00" w:noVBand="0" w:noHBand="0" w:lastColumn="0" w:firstColumn="0" w:lastRow="0" w:firstRow="0"/>
      </w:tblPr>
      <w:tblGrid>
        <w:gridCol w:w="720"/>
        <w:gridCol w:w="6360"/>
        <w:gridCol w:w="2160"/>
      </w:tblGrid>
      <w:tr w:rsidTr="00922523" w:rsidR="002027FD" w:rsidRPr="00DC7AFE">
        <w:tc>
          <w:tcPr>
            <w:tcW w:type="dxa" w:w="720"/>
          </w:tcPr>
          <w:p w:rsidRDefault="002027FD" w:rsidP="00922523" w:rsidR="002027FD" w:rsidRPr="00DC7AFE">
            <w:pPr>
              <w:jc w:val="both"/>
              <w:rPr>
                <w:bCs/>
                <w:color w:val="000000"/>
              </w:rPr>
            </w:pPr>
            <w:r w:rsidRPr="00DC7AFE">
              <w:rPr>
                <w:bCs/>
                <w:color w:val="000000"/>
              </w:rPr>
              <w:t>red.</w:t>
            </w:r>
          </w:p>
          <w:p w:rsidRDefault="002027FD" w:rsidP="00922523" w:rsidR="002027FD" w:rsidRPr="00DC7AFE">
            <w:pPr>
              <w:jc w:val="both"/>
              <w:rPr>
                <w:bCs/>
                <w:color w:val="000000"/>
              </w:rPr>
            </w:pPr>
            <w:r w:rsidRPr="00DC7AFE">
              <w:rPr>
                <w:bCs/>
                <w:color w:val="000000"/>
              </w:rPr>
              <w:t>br.</w:t>
            </w:r>
          </w:p>
        </w:tc>
        <w:tc>
          <w:tcPr>
            <w:tcW w:type="dxa" w:w="6360"/>
          </w:tcPr>
          <w:p w:rsidRDefault="002027FD" w:rsidP="00922523" w:rsidR="002027FD" w:rsidRPr="00DC7AFE">
            <w:pPr>
              <w:jc w:val="center"/>
              <w:rPr>
                <w:bCs/>
                <w:color w:val="000000"/>
              </w:rPr>
            </w:pPr>
            <w:r w:rsidRPr="00DC7AFE">
              <w:rPr>
                <w:bCs/>
                <w:color w:val="000000"/>
              </w:rPr>
              <w:t>vjerovnik</w:t>
            </w:r>
          </w:p>
          <w:p w:rsidRDefault="002027FD" w:rsidP="00922523" w:rsidR="002027FD" w:rsidRPr="00DC7AFE">
            <w:pPr>
              <w:jc w:val="both"/>
              <w:rPr>
                <w:bCs/>
                <w:color w:val="000000"/>
              </w:rPr>
            </w:pPr>
          </w:p>
        </w:tc>
        <w:tc>
          <w:tcPr>
            <w:tcW w:type="dxa" w:w="2160"/>
          </w:tcPr>
          <w:p w:rsidRDefault="002027FD" w:rsidP="00922523" w:rsidR="002027FD" w:rsidRPr="00DC7AFE">
            <w:pPr>
              <w:jc w:val="right"/>
              <w:rPr>
                <w:bCs/>
                <w:color w:val="000000"/>
              </w:rPr>
            </w:pPr>
            <w:r w:rsidRPr="00DC7AFE">
              <w:rPr>
                <w:bCs/>
                <w:color w:val="000000"/>
              </w:rPr>
              <w:t>iznos kn</w:t>
            </w:r>
          </w:p>
        </w:tc>
      </w:tr>
      <w:tr w:rsidTr="00922523" w:rsidR="002027FD" w:rsidRPr="00DC7AFE">
        <w:tc>
          <w:tcPr>
            <w:tcW w:type="dxa" w:w="720"/>
          </w:tcPr>
          <w:p w:rsidRDefault="002027FD" w:rsidP="00922523" w:rsidR="002027FD" w:rsidRPr="00DC7AFE">
            <w:pPr>
              <w:jc w:val="both"/>
              <w:rPr>
                <w:bCs/>
                <w:color w:val="000000"/>
              </w:rPr>
            </w:pPr>
            <w:r w:rsidRPr="00DC7AFE">
              <w:rPr>
                <w:bCs/>
                <w:color w:val="000000"/>
              </w:rPr>
              <w:t>1.</w:t>
            </w:r>
          </w:p>
        </w:tc>
        <w:tc>
          <w:tcPr>
            <w:tcW w:type="dxa" w:w="6360"/>
          </w:tcPr>
          <w:p w:rsidRDefault="00DC4C19" w:rsidP="002027FD" w:rsidR="002027FD" w:rsidRPr="00DC7AFE">
            <w:pPr>
              <w:rPr>
                <w:bCs/>
                <w:color w:val="000000"/>
              </w:rPr>
            </w:pPr>
            <w:r w:rsidRPr="00DC7AFE">
              <w:rPr>
                <w:color w:val="000000"/>
              </w:rPr>
              <w:t>DANIJELA NIKIĆ, OIB: 31470836524, Zagreb, Listopadska 9</w:t>
            </w:r>
          </w:p>
        </w:tc>
        <w:tc>
          <w:tcPr>
            <w:tcW w:type="dxa" w:w="2160"/>
          </w:tcPr>
          <w:p w:rsidRDefault="00DC4C19" w:rsidP="00DC4C19" w:rsidR="002027FD" w:rsidRPr="00DC7AFE">
            <w:pPr>
              <w:jc w:val="right"/>
              <w:rPr>
                <w:color w:val="000000"/>
              </w:rPr>
            </w:pPr>
            <w:r w:rsidRPr="00DC7AFE">
              <w:rPr>
                <w:bCs/>
                <w:color w:val="000000"/>
              </w:rPr>
              <w:t>105.903,15</w:t>
            </w:r>
          </w:p>
        </w:tc>
      </w:tr>
      <w:tr w:rsidTr="00922523" w:rsidR="002027FD" w:rsidRPr="00DC7AFE">
        <w:tc>
          <w:tcPr>
            <w:tcW w:type="dxa" w:w="720"/>
          </w:tcPr>
          <w:p w:rsidRDefault="002027FD" w:rsidP="00922523" w:rsidR="002027FD" w:rsidRPr="00DC7AFE">
            <w:pPr>
              <w:jc w:val="both"/>
              <w:rPr>
                <w:bCs/>
                <w:color w:val="000000"/>
              </w:rPr>
            </w:pPr>
            <w:r w:rsidRPr="00DC7AFE">
              <w:rPr>
                <w:bCs/>
                <w:color w:val="000000"/>
              </w:rPr>
              <w:t>2.</w:t>
            </w:r>
          </w:p>
        </w:tc>
        <w:tc>
          <w:tcPr>
            <w:tcW w:type="dxa" w:w="6360"/>
          </w:tcPr>
          <w:p w:rsidRDefault="00DC4C19" w:rsidP="002027FD" w:rsidR="002027FD" w:rsidRPr="00DC7AFE">
            <w:pPr>
              <w:rPr>
                <w:bCs/>
                <w:color w:val="000000"/>
              </w:rPr>
            </w:pPr>
            <w:r w:rsidRPr="00DC7AFE">
              <w:rPr>
                <w:color w:val="000000"/>
              </w:rPr>
              <w:t>IVAN NIKIĆ, OIB: 51373918472, Zagreb, Cirkovljanska 1</w:t>
            </w:r>
          </w:p>
        </w:tc>
        <w:tc>
          <w:tcPr>
            <w:tcW w:type="dxa" w:w="2160"/>
          </w:tcPr>
          <w:p w:rsidRDefault="002027FD" w:rsidP="00DC4C19" w:rsidR="002027FD" w:rsidRPr="00DC7AFE">
            <w:pPr>
              <w:rPr>
                <w:bCs/>
                <w:color w:val="000000"/>
              </w:rPr>
            </w:pPr>
            <w:r w:rsidRPr="00DC7AFE">
              <w:rPr>
                <w:color w:val="000000"/>
              </w:rPr>
              <w:t xml:space="preserve">              </w:t>
            </w:r>
            <w:r w:rsidR="00DC4C19" w:rsidRPr="00DC7AFE">
              <w:rPr>
                <w:color w:val="000000"/>
              </w:rPr>
              <w:t>116.024</w:t>
            </w:r>
            <w:r w:rsidRPr="00DC7AFE">
              <w:rPr>
                <w:color w:val="000000"/>
              </w:rPr>
              <w:t>,</w:t>
            </w:r>
            <w:r w:rsidR="00DC4C19" w:rsidRPr="00DC7AFE">
              <w:rPr>
                <w:color w:val="000000"/>
              </w:rPr>
              <w:t>60</w:t>
            </w:r>
          </w:p>
        </w:tc>
      </w:tr>
      <w:tr w:rsidTr="00922523" w:rsidR="002027FD" w:rsidRPr="00DC7AFE">
        <w:tc>
          <w:tcPr>
            <w:tcW w:type="dxa" w:w="720"/>
          </w:tcPr>
          <w:p w:rsidRDefault="002027FD" w:rsidP="00922523" w:rsidR="002027FD" w:rsidRPr="00DC7AFE">
            <w:pPr>
              <w:jc w:val="both"/>
              <w:rPr>
                <w:bCs/>
                <w:color w:val="000000"/>
              </w:rPr>
            </w:pPr>
            <w:r w:rsidRPr="00DC7AFE">
              <w:rPr>
                <w:bCs/>
                <w:color w:val="000000"/>
              </w:rPr>
              <w:t>3.</w:t>
            </w:r>
          </w:p>
        </w:tc>
        <w:tc>
          <w:tcPr>
            <w:tcW w:type="dxa" w:w="6360"/>
          </w:tcPr>
          <w:p w:rsidRDefault="00DC4C19" w:rsidP="002027FD" w:rsidR="002027FD" w:rsidRPr="00DC7AFE">
            <w:pPr>
              <w:pStyle w:val="Odlomakpopisa"/>
              <w:ind w:left="0"/>
              <w:rPr>
                <w:color w:val="000000"/>
                <w:sz w:val="24"/>
                <w:szCs w:val="24"/>
              </w:rPr>
            </w:pPr>
            <w:r w:rsidRPr="00DC7AFE">
              <w:rPr>
                <w:color w:val="000000"/>
                <w:sz w:val="24"/>
                <w:szCs w:val="24"/>
              </w:rPr>
              <w:t>MIROSLAV PAVKOVIĆ, OIB: 30547754918, Zagreb, B.Magovca 75</w:t>
            </w:r>
          </w:p>
        </w:tc>
        <w:tc>
          <w:tcPr>
            <w:tcW w:type="dxa" w:w="2160"/>
          </w:tcPr>
          <w:p w:rsidRDefault="00DC4C19" w:rsidP="00DC4C19" w:rsidR="002027FD" w:rsidRPr="00DC7AFE">
            <w:pPr>
              <w:jc w:val="right"/>
              <w:rPr>
                <w:bCs/>
                <w:color w:val="000000"/>
              </w:rPr>
            </w:pPr>
            <w:r w:rsidRPr="00DC7AFE">
              <w:rPr>
                <w:bCs/>
                <w:color w:val="000000"/>
              </w:rPr>
              <w:t>106.935,95</w:t>
            </w:r>
          </w:p>
        </w:tc>
      </w:tr>
      <w:tr w:rsidTr="00922523" w:rsidR="002027FD" w:rsidRPr="00DC7AFE">
        <w:tc>
          <w:tcPr>
            <w:tcW w:type="dxa" w:w="720"/>
          </w:tcPr>
          <w:p w:rsidRDefault="002027FD" w:rsidP="00922523" w:rsidR="002027FD" w:rsidRPr="00DC7AFE">
            <w:pPr>
              <w:jc w:val="both"/>
              <w:rPr>
                <w:bCs/>
                <w:color w:val="000000"/>
              </w:rPr>
            </w:pPr>
            <w:r w:rsidRPr="00DC7AFE">
              <w:rPr>
                <w:bCs/>
                <w:color w:val="000000"/>
              </w:rPr>
              <w:t>4.</w:t>
            </w:r>
          </w:p>
        </w:tc>
        <w:tc>
          <w:tcPr>
            <w:tcW w:type="dxa" w:w="6360"/>
          </w:tcPr>
          <w:p w:rsidRDefault="00DC4C19" w:rsidP="002027FD" w:rsidR="002027FD" w:rsidRPr="00DC7AFE">
            <w:pPr>
              <w:rPr>
                <w:bCs/>
                <w:color w:val="000000"/>
              </w:rPr>
            </w:pPr>
            <w:r w:rsidRPr="00DC7AFE">
              <w:rPr>
                <w:color w:val="000000"/>
              </w:rPr>
              <w:t>TOMISLAV PAVKOVIĆ, OIB: 6879256650,Zagreb,Ilica 47</w:t>
            </w:r>
            <w:r w:rsidRPr="00DC7AFE">
              <w:rPr>
                <w:bCs/>
                <w:color w:val="000000"/>
              </w:rPr>
              <w:tab/>
            </w:r>
          </w:p>
        </w:tc>
        <w:tc>
          <w:tcPr>
            <w:tcW w:type="dxa" w:w="2160"/>
          </w:tcPr>
          <w:p w:rsidRDefault="00DC4C19" w:rsidP="00DC4C19" w:rsidR="002027FD" w:rsidRPr="00DC7AFE">
            <w:pPr>
              <w:jc w:val="right"/>
              <w:rPr>
                <w:bCs/>
                <w:color w:val="000000"/>
              </w:rPr>
            </w:pPr>
            <w:r w:rsidRPr="00DC7AFE">
              <w:rPr>
                <w:color w:val="000000"/>
              </w:rPr>
              <w:t>103.906,40</w:t>
            </w:r>
          </w:p>
        </w:tc>
      </w:tr>
      <w:tr w:rsidTr="00922523" w:rsidR="002027FD" w:rsidRPr="00DC7AFE">
        <w:tc>
          <w:tcPr>
            <w:tcW w:type="dxa" w:w="720"/>
          </w:tcPr>
          <w:p w:rsidRDefault="002027FD" w:rsidP="00922523" w:rsidR="002027FD" w:rsidRPr="00DC7AFE">
            <w:pPr>
              <w:jc w:val="both"/>
              <w:rPr>
                <w:bCs/>
                <w:color w:val="000000"/>
              </w:rPr>
            </w:pPr>
            <w:r w:rsidRPr="00DC7AFE">
              <w:rPr>
                <w:bCs/>
                <w:color w:val="000000"/>
              </w:rPr>
              <w:t>5</w:t>
            </w:r>
          </w:p>
        </w:tc>
        <w:tc>
          <w:tcPr>
            <w:tcW w:type="dxa" w:w="6360"/>
          </w:tcPr>
          <w:p w:rsidRDefault="00DC4C19" w:rsidP="002027FD" w:rsidR="002027FD" w:rsidRPr="00DC7AFE">
            <w:pPr>
              <w:rPr>
                <w:bCs/>
                <w:color w:val="000000"/>
              </w:rPr>
            </w:pPr>
            <w:r w:rsidRPr="00DC7AFE">
              <w:rPr>
                <w:color w:val="000000"/>
              </w:rPr>
              <w:t>JASNA KOLAK, OIB: 97625479433, Velika Gorica, Istarska 11</w:t>
            </w:r>
          </w:p>
        </w:tc>
        <w:tc>
          <w:tcPr>
            <w:tcW w:type="dxa" w:w="2160"/>
          </w:tcPr>
          <w:p w:rsidRDefault="002027FD" w:rsidP="00BB49C0" w:rsidR="002027FD" w:rsidRPr="00DC7AFE">
            <w:pPr>
              <w:jc w:val="right"/>
              <w:rPr>
                <w:bCs/>
                <w:color w:val="000000"/>
              </w:rPr>
            </w:pPr>
            <w:r w:rsidRPr="00DC7AFE">
              <w:rPr>
                <w:color w:val="000000"/>
              </w:rPr>
              <w:t xml:space="preserve">              </w:t>
            </w:r>
            <w:r w:rsidR="00DC4C19" w:rsidRPr="00DC7AFE">
              <w:rPr>
                <w:bCs/>
                <w:color w:val="000000"/>
              </w:rPr>
              <w:t>91.788,20</w:t>
            </w:r>
          </w:p>
        </w:tc>
      </w:tr>
      <w:tr w:rsidTr="00922523" w:rsidR="002027FD" w:rsidRPr="00DC7AFE">
        <w:tc>
          <w:tcPr>
            <w:tcW w:type="dxa" w:w="720"/>
          </w:tcPr>
          <w:p w:rsidRDefault="002027FD" w:rsidP="00922523" w:rsidR="002027FD" w:rsidRPr="00DC7AFE">
            <w:pPr>
              <w:jc w:val="both"/>
              <w:rPr>
                <w:bCs/>
                <w:color w:val="000000"/>
              </w:rPr>
            </w:pPr>
            <w:r w:rsidRPr="00DC7AFE">
              <w:rPr>
                <w:bCs/>
                <w:color w:val="000000"/>
              </w:rPr>
              <w:t>6.</w:t>
            </w:r>
          </w:p>
        </w:tc>
        <w:tc>
          <w:tcPr>
            <w:tcW w:type="dxa" w:w="6360"/>
          </w:tcPr>
          <w:p w:rsidRDefault="00DC4C19" w:rsidP="002027FD" w:rsidR="002027FD" w:rsidRPr="00DC7AFE">
            <w:pPr>
              <w:rPr>
                <w:bCs/>
                <w:color w:val="000000"/>
              </w:rPr>
            </w:pPr>
            <w:r w:rsidRPr="00DC7AFE">
              <w:rPr>
                <w:color w:val="000000"/>
              </w:rPr>
              <w:t>JELA VUK, OIB: 95919746681, Zagreb, I. Njivice 21</w:t>
            </w:r>
          </w:p>
        </w:tc>
        <w:tc>
          <w:tcPr>
            <w:tcW w:type="dxa" w:w="2160"/>
          </w:tcPr>
          <w:p w:rsidRDefault="00DC4C19" w:rsidP="00DC4C19" w:rsidR="002027FD" w:rsidRPr="00DC7AFE">
            <w:pPr>
              <w:jc w:val="right"/>
              <w:rPr>
                <w:bCs/>
                <w:color w:val="000000"/>
              </w:rPr>
            </w:pPr>
            <w:r w:rsidRPr="00DC7AFE">
              <w:rPr>
                <w:color w:val="000000"/>
              </w:rPr>
              <w:t>52.757,89</w:t>
            </w:r>
          </w:p>
        </w:tc>
      </w:tr>
    </w:tbl>
    <w:p w:rsidRDefault="00DC4C19" w:rsidR="00DC4C19" w:rsidRPr="00DC7AFE">
      <w:pPr>
        <w:jc w:val="both"/>
        <w:rPr>
          <w:color w:val="000000"/>
        </w:rPr>
      </w:pPr>
    </w:p>
    <w:p w:rsidRDefault="00DC4C19" w:rsidP="00DC4C19" w:rsidR="00DC4C19" w:rsidRPr="00DC7AFE">
      <w:pPr>
        <w:ind w:left="360"/>
        <w:jc w:val="center"/>
        <w:rPr>
          <w:bCs/>
          <w:color w:val="000000"/>
          <w:u w:val="single"/>
        </w:rPr>
      </w:pPr>
      <w:r w:rsidRPr="00DC7AFE">
        <w:rPr>
          <w:bCs/>
          <w:color w:val="000000"/>
          <w:u w:val="single"/>
        </w:rPr>
        <w:t>2. viši isplatni red</w:t>
      </w:r>
    </w:p>
    <w:p w:rsidRDefault="00DC4C19" w:rsidP="00DC4C19" w:rsidR="00DC4C19" w:rsidRPr="00DC7AFE">
      <w:pPr>
        <w:ind w:left="360"/>
        <w:jc w:val="center"/>
        <w:rPr>
          <w:bCs/>
          <w:color w:val="000000"/>
          <w:u w:val="single"/>
        </w:rPr>
      </w:pPr>
    </w:p>
    <w:tbl>
      <w:tblPr>
        <w:tblW w:type="dxa" w:w="9240"/>
        <w:tblInd w:type="dxa" w:w="228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00" w:noVBand="0" w:noHBand="0" w:lastColumn="0" w:firstColumn="0" w:lastRow="0" w:firstRow="0"/>
      </w:tblPr>
      <w:tblGrid>
        <w:gridCol w:w="720"/>
        <w:gridCol w:w="6360"/>
        <w:gridCol w:w="2160"/>
      </w:tblGrid>
      <w:tr w:rsidTr="005D6B9F" w:rsidR="00DC4C19" w:rsidRPr="00DC7AFE">
        <w:tc>
          <w:tcPr>
            <w:tcW w:type="dxa" w:w="720"/>
          </w:tcPr>
          <w:p w:rsidRDefault="00DC4C19" w:rsidP="005D6B9F" w:rsidR="00DC4C19" w:rsidRPr="00DC7AFE">
            <w:pPr>
              <w:jc w:val="both"/>
              <w:rPr>
                <w:bCs/>
                <w:color w:val="000000"/>
              </w:rPr>
            </w:pPr>
            <w:r w:rsidRPr="00DC7AFE">
              <w:rPr>
                <w:bCs/>
                <w:color w:val="000000"/>
              </w:rPr>
              <w:t>red.</w:t>
            </w:r>
          </w:p>
          <w:p w:rsidRDefault="00DC4C19" w:rsidP="005D6B9F" w:rsidR="00DC4C19" w:rsidRPr="00DC7AFE">
            <w:pPr>
              <w:jc w:val="both"/>
              <w:rPr>
                <w:bCs/>
                <w:color w:val="000000"/>
              </w:rPr>
            </w:pPr>
            <w:r w:rsidRPr="00DC7AFE">
              <w:rPr>
                <w:bCs/>
                <w:color w:val="000000"/>
              </w:rPr>
              <w:t>br.</w:t>
            </w:r>
          </w:p>
        </w:tc>
        <w:tc>
          <w:tcPr>
            <w:tcW w:type="dxa" w:w="6360"/>
          </w:tcPr>
          <w:p w:rsidRDefault="00DC4C19" w:rsidP="005D6B9F" w:rsidR="00DC4C19" w:rsidRPr="00DC7AFE">
            <w:pPr>
              <w:jc w:val="center"/>
              <w:rPr>
                <w:bCs/>
                <w:color w:val="000000"/>
              </w:rPr>
            </w:pPr>
            <w:r w:rsidRPr="00DC7AFE">
              <w:rPr>
                <w:bCs/>
                <w:color w:val="000000"/>
              </w:rPr>
              <w:t>vjerovnik</w:t>
            </w:r>
          </w:p>
          <w:p w:rsidRDefault="00DC4C19" w:rsidP="005D6B9F" w:rsidR="00DC4C19" w:rsidRPr="00DC7AFE">
            <w:pPr>
              <w:jc w:val="both"/>
              <w:rPr>
                <w:bCs/>
                <w:color w:val="000000"/>
              </w:rPr>
            </w:pPr>
          </w:p>
        </w:tc>
        <w:tc>
          <w:tcPr>
            <w:tcW w:type="dxa" w:w="2160"/>
          </w:tcPr>
          <w:p w:rsidRDefault="00DC4C19" w:rsidP="005D6B9F" w:rsidR="00DC4C19" w:rsidRPr="00DC7AFE">
            <w:pPr>
              <w:jc w:val="right"/>
              <w:rPr>
                <w:bCs/>
                <w:color w:val="000000"/>
              </w:rPr>
            </w:pPr>
            <w:r w:rsidRPr="00DC7AFE">
              <w:rPr>
                <w:bCs/>
                <w:color w:val="000000"/>
              </w:rPr>
              <w:t>iznos kn</w:t>
            </w:r>
          </w:p>
        </w:tc>
      </w:tr>
      <w:tr w:rsidTr="005D6B9F" w:rsidR="00DC4C19" w:rsidRPr="00DC7AFE">
        <w:tc>
          <w:tcPr>
            <w:tcW w:type="dxa" w:w="720"/>
          </w:tcPr>
          <w:p w:rsidRDefault="00DC4C19" w:rsidP="005D6B9F" w:rsidR="00DC4C19" w:rsidRPr="00DC7AFE">
            <w:pPr>
              <w:jc w:val="both"/>
              <w:rPr>
                <w:bCs/>
                <w:color w:val="000000"/>
              </w:rPr>
            </w:pPr>
            <w:r w:rsidRPr="00DC7AFE">
              <w:rPr>
                <w:bCs/>
                <w:color w:val="000000"/>
              </w:rPr>
              <w:t>1.</w:t>
            </w:r>
          </w:p>
        </w:tc>
        <w:tc>
          <w:tcPr>
            <w:tcW w:type="dxa" w:w="6360"/>
          </w:tcPr>
          <w:p w:rsidRDefault="00DC4C19" w:rsidP="00DC4C19" w:rsidR="00DC4C19" w:rsidRPr="00DC7AFE">
            <w:pPr>
              <w:tabs>
                <w:tab w:pos="8505" w:val="right"/>
              </w:tabs>
              <w:rPr>
                <w:color w:val="000000"/>
              </w:rPr>
            </w:pPr>
            <w:r w:rsidRPr="00DC7AFE">
              <w:rPr>
                <w:color w:val="000000"/>
              </w:rPr>
              <w:t>Hrvatsko društvo skladatelja , OIB: 56668956985, Zagreb, Berislavićeva 9</w:t>
            </w:r>
            <w:r w:rsidRPr="00DC7AFE">
              <w:rPr>
                <w:color w:val="000000"/>
              </w:rPr>
              <w:tab/>
              <w:t>25.784,56 kn</w:t>
            </w:r>
          </w:p>
        </w:tc>
        <w:tc>
          <w:tcPr>
            <w:tcW w:type="dxa" w:w="2160"/>
          </w:tcPr>
          <w:p w:rsidRDefault="00DC4C19" w:rsidP="005D6B9F" w:rsidR="00DC4C19" w:rsidRPr="00DC7AFE">
            <w:pPr>
              <w:jc w:val="right"/>
              <w:rPr>
                <w:color w:val="000000"/>
              </w:rPr>
            </w:pPr>
            <w:r w:rsidRPr="00DC7AFE">
              <w:rPr>
                <w:color w:val="000000"/>
              </w:rPr>
              <w:t>925.784,56</w:t>
            </w:r>
          </w:p>
        </w:tc>
      </w:tr>
      <w:tr w:rsidTr="005D6B9F" w:rsidR="00DC4C19" w:rsidRPr="00DC7AFE">
        <w:tc>
          <w:tcPr>
            <w:tcW w:type="dxa" w:w="720"/>
          </w:tcPr>
          <w:p w:rsidRDefault="00DC4C19" w:rsidP="005D6B9F" w:rsidR="00DC4C19" w:rsidRPr="00DC7AFE">
            <w:pPr>
              <w:jc w:val="both"/>
              <w:rPr>
                <w:bCs/>
                <w:color w:val="000000"/>
              </w:rPr>
            </w:pPr>
            <w:r w:rsidRPr="00DC7AFE">
              <w:rPr>
                <w:bCs/>
                <w:color w:val="000000"/>
              </w:rPr>
              <w:t>2.</w:t>
            </w:r>
          </w:p>
        </w:tc>
        <w:tc>
          <w:tcPr>
            <w:tcW w:type="dxa" w:w="6360"/>
          </w:tcPr>
          <w:p w:rsidRDefault="00DC4C19" w:rsidP="005D6B9F" w:rsidR="00DC4C19" w:rsidRPr="00DC7AFE">
            <w:pPr>
              <w:rPr>
                <w:bCs/>
                <w:color w:val="000000"/>
              </w:rPr>
            </w:pPr>
            <w:r w:rsidRPr="00DC7AFE">
              <w:rPr>
                <w:color w:val="000000"/>
              </w:rPr>
              <w:t>Financijska agencija, OIB: 85821130368, Zagreb, Ulica grada Vukovara 70</w:t>
            </w:r>
          </w:p>
        </w:tc>
        <w:tc>
          <w:tcPr>
            <w:tcW w:type="dxa" w:w="2160"/>
          </w:tcPr>
          <w:p w:rsidRDefault="00DC4C19" w:rsidP="00BB49C0" w:rsidR="00DC4C19" w:rsidRPr="00DC7AFE">
            <w:pPr>
              <w:jc w:val="right"/>
              <w:rPr>
                <w:bCs/>
                <w:color w:val="000000"/>
              </w:rPr>
            </w:pPr>
            <w:r w:rsidRPr="00DC7AFE">
              <w:rPr>
                <w:color w:val="000000"/>
              </w:rPr>
              <w:t xml:space="preserve">             4.384,53 </w:t>
            </w:r>
          </w:p>
        </w:tc>
      </w:tr>
      <w:tr w:rsidTr="005D6B9F" w:rsidR="00DC4C19" w:rsidRPr="00DC7AFE">
        <w:tc>
          <w:tcPr>
            <w:tcW w:type="dxa" w:w="720"/>
          </w:tcPr>
          <w:p w:rsidRDefault="00DC4C19" w:rsidP="005D6B9F" w:rsidR="00DC4C19" w:rsidRPr="00DC7AFE">
            <w:pPr>
              <w:jc w:val="both"/>
              <w:rPr>
                <w:bCs/>
                <w:color w:val="000000"/>
              </w:rPr>
            </w:pPr>
            <w:r w:rsidRPr="00DC7AFE">
              <w:rPr>
                <w:bCs/>
                <w:color w:val="000000"/>
              </w:rPr>
              <w:t>3.</w:t>
            </w:r>
          </w:p>
        </w:tc>
        <w:tc>
          <w:tcPr>
            <w:tcW w:type="dxa" w:w="6360"/>
          </w:tcPr>
          <w:p w:rsidRDefault="00DC4C19" w:rsidP="005D6B9F" w:rsidR="00DC4C19" w:rsidRPr="00DC7AFE">
            <w:pPr>
              <w:pStyle w:val="Odlomakpopisa"/>
              <w:ind w:left="0"/>
              <w:rPr>
                <w:color w:val="000000"/>
                <w:sz w:val="24"/>
                <w:szCs w:val="24"/>
              </w:rPr>
            </w:pPr>
            <w:r w:rsidRPr="00DC7AFE">
              <w:rPr>
                <w:color w:val="000000"/>
                <w:sz w:val="24"/>
                <w:szCs w:val="24"/>
              </w:rPr>
              <w:t>Hrvatski telekom d.d. OIB:81793146560, Zagreb, Mihanovićeva 9</w:t>
            </w:r>
          </w:p>
        </w:tc>
        <w:tc>
          <w:tcPr>
            <w:tcW w:type="dxa" w:w="2160"/>
          </w:tcPr>
          <w:p w:rsidRDefault="00DC4C19" w:rsidP="005D6B9F" w:rsidR="00DC4C19" w:rsidRPr="00DC7AFE">
            <w:pPr>
              <w:jc w:val="right"/>
              <w:rPr>
                <w:bCs/>
                <w:color w:val="000000"/>
              </w:rPr>
            </w:pPr>
            <w:r w:rsidRPr="00DC7AFE">
              <w:rPr>
                <w:color w:val="000000"/>
              </w:rPr>
              <w:t>21.951,09</w:t>
            </w:r>
          </w:p>
        </w:tc>
      </w:tr>
      <w:tr w:rsidTr="005D6B9F" w:rsidR="00DC4C19" w:rsidRPr="00DC7AFE">
        <w:tc>
          <w:tcPr>
            <w:tcW w:type="dxa" w:w="720"/>
          </w:tcPr>
          <w:p w:rsidRDefault="00DC4C19" w:rsidP="005D6B9F" w:rsidR="00DC4C19" w:rsidRPr="00DC7AFE">
            <w:pPr>
              <w:jc w:val="both"/>
              <w:rPr>
                <w:bCs/>
                <w:color w:val="000000"/>
              </w:rPr>
            </w:pPr>
            <w:r w:rsidRPr="00DC7AFE">
              <w:rPr>
                <w:bCs/>
                <w:color w:val="000000"/>
              </w:rPr>
              <w:t>4.</w:t>
            </w:r>
          </w:p>
        </w:tc>
        <w:tc>
          <w:tcPr>
            <w:tcW w:type="dxa" w:w="6360"/>
          </w:tcPr>
          <w:p w:rsidRDefault="00DC4C19" w:rsidP="00DC4C19" w:rsidR="00DC4C19" w:rsidRPr="00DC7AFE">
            <w:pPr>
              <w:tabs>
                <w:tab w:pos="8505" w:val="right"/>
              </w:tabs>
              <w:rPr>
                <w:color w:val="000000"/>
              </w:rPr>
            </w:pPr>
            <w:r w:rsidRPr="00DC7AFE">
              <w:rPr>
                <w:color w:val="000000"/>
              </w:rPr>
              <w:t>REPUBLIKA Hrvatska, Ministarstvo financija,</w:t>
            </w:r>
          </w:p>
          <w:p w:rsidRDefault="00DC4C19" w:rsidP="00DC4C19" w:rsidR="00DC4C19" w:rsidRPr="00DC7AFE">
            <w:pPr>
              <w:rPr>
                <w:bCs/>
                <w:color w:val="000000"/>
              </w:rPr>
            </w:pPr>
            <w:r w:rsidRPr="00DC7AFE">
              <w:rPr>
                <w:color w:val="000000"/>
              </w:rPr>
              <w:t>Porezna uprava, OIB:18683136487</w:t>
            </w:r>
            <w:r w:rsidRPr="00DC7AFE">
              <w:rPr>
                <w:bCs/>
                <w:color w:val="000000"/>
              </w:rPr>
              <w:tab/>
            </w:r>
          </w:p>
        </w:tc>
        <w:tc>
          <w:tcPr>
            <w:tcW w:type="dxa" w:w="2160"/>
          </w:tcPr>
          <w:p w:rsidRDefault="00DC4C19" w:rsidP="005D6B9F" w:rsidR="00DC4C19" w:rsidRPr="00DC7AFE">
            <w:pPr>
              <w:jc w:val="right"/>
              <w:rPr>
                <w:bCs/>
                <w:color w:val="000000"/>
              </w:rPr>
            </w:pPr>
            <w:r w:rsidRPr="00DC7AFE">
              <w:rPr>
                <w:bCs/>
                <w:color w:val="000000"/>
              </w:rPr>
              <w:t>163.561,91</w:t>
            </w:r>
          </w:p>
        </w:tc>
      </w:tr>
      <w:tr w:rsidTr="005D6B9F" w:rsidR="00DC4C19" w:rsidRPr="00DC7AFE">
        <w:tc>
          <w:tcPr>
            <w:tcW w:type="dxa" w:w="720"/>
          </w:tcPr>
          <w:p w:rsidRDefault="00DC4C19" w:rsidP="005D6B9F" w:rsidR="00DC4C19" w:rsidRPr="00DC7AFE">
            <w:pPr>
              <w:jc w:val="both"/>
              <w:rPr>
                <w:bCs/>
                <w:color w:val="000000"/>
              </w:rPr>
            </w:pPr>
            <w:r w:rsidRPr="00DC7AFE">
              <w:rPr>
                <w:bCs/>
                <w:color w:val="000000"/>
              </w:rPr>
              <w:t>5</w:t>
            </w:r>
          </w:p>
        </w:tc>
        <w:tc>
          <w:tcPr>
            <w:tcW w:type="dxa" w:w="6360"/>
          </w:tcPr>
          <w:p w:rsidRDefault="00DC4C19" w:rsidP="00DC4C19" w:rsidR="00DC4C19" w:rsidRPr="00DC7AFE">
            <w:pPr>
              <w:tabs>
                <w:tab w:pos="8505" w:val="right"/>
              </w:tabs>
              <w:rPr>
                <w:color w:val="000000"/>
              </w:rPr>
            </w:pPr>
            <w:r w:rsidRPr="00DC7AFE">
              <w:rPr>
                <w:color w:val="000000"/>
              </w:rPr>
              <w:t>Zagrebački holding d.o.o. podružnica Zagrebparking</w:t>
            </w:r>
          </w:p>
          <w:p w:rsidRDefault="00DC4C19" w:rsidP="00DC4C19" w:rsidR="00DC4C19" w:rsidRPr="00DC7AFE">
            <w:pPr>
              <w:rPr>
                <w:bCs/>
                <w:color w:val="000000"/>
              </w:rPr>
            </w:pPr>
            <w:r w:rsidRPr="00DC7AFE">
              <w:rPr>
                <w:color w:val="000000"/>
              </w:rPr>
              <w:t>OIB: 85584865987, Zagreb, Šubićeva 40/III</w:t>
            </w:r>
          </w:p>
        </w:tc>
        <w:tc>
          <w:tcPr>
            <w:tcW w:type="dxa" w:w="2160"/>
          </w:tcPr>
          <w:p w:rsidRDefault="00DC4C19" w:rsidP="00DC4C19" w:rsidR="00DC4C19" w:rsidRPr="00DC7AFE">
            <w:pPr>
              <w:jc w:val="right"/>
              <w:rPr>
                <w:bCs/>
                <w:color w:val="000000"/>
              </w:rPr>
            </w:pPr>
            <w:r w:rsidRPr="00DC7AFE">
              <w:rPr>
                <w:bCs/>
                <w:color w:val="000000"/>
              </w:rPr>
              <w:t>947,94</w:t>
            </w:r>
          </w:p>
        </w:tc>
      </w:tr>
      <w:tr w:rsidTr="005D6B9F" w:rsidR="00DC4C19" w:rsidRPr="00DC7AFE">
        <w:tc>
          <w:tcPr>
            <w:tcW w:type="dxa" w:w="720"/>
          </w:tcPr>
          <w:p w:rsidRDefault="00DC4C19" w:rsidP="005D6B9F" w:rsidR="00DC4C19" w:rsidRPr="00DC7AFE">
            <w:pPr>
              <w:jc w:val="both"/>
              <w:rPr>
                <w:bCs/>
                <w:color w:val="000000"/>
              </w:rPr>
            </w:pPr>
            <w:r w:rsidRPr="00DC7AFE">
              <w:rPr>
                <w:bCs/>
                <w:color w:val="000000"/>
              </w:rPr>
              <w:t>6.</w:t>
            </w:r>
          </w:p>
        </w:tc>
        <w:tc>
          <w:tcPr>
            <w:tcW w:type="dxa" w:w="6360"/>
          </w:tcPr>
          <w:p w:rsidRDefault="00DC4C19" w:rsidP="00DC4C19" w:rsidR="00DC4C19" w:rsidRPr="00DC7AFE">
            <w:pPr>
              <w:tabs>
                <w:tab w:pos="8505" w:val="right"/>
              </w:tabs>
              <w:rPr>
                <w:color w:val="000000"/>
              </w:rPr>
            </w:pPr>
            <w:r w:rsidRPr="00DC7AFE">
              <w:rPr>
                <w:color w:val="000000"/>
              </w:rPr>
              <w:t>Hrvatska radiotelevizija, javna ustanova, OIB:68419124305</w:t>
            </w:r>
          </w:p>
          <w:p w:rsidRDefault="00DC4C19" w:rsidP="00DC4C19" w:rsidR="00DC4C19" w:rsidRPr="00DC7AFE">
            <w:pPr>
              <w:rPr>
                <w:bCs/>
                <w:color w:val="000000"/>
              </w:rPr>
            </w:pPr>
            <w:r w:rsidRPr="00DC7AFE">
              <w:rPr>
                <w:color w:val="000000"/>
              </w:rPr>
              <w:t>Zagreb, Prisavlje 3</w:t>
            </w:r>
          </w:p>
        </w:tc>
        <w:tc>
          <w:tcPr>
            <w:tcW w:type="dxa" w:w="2160"/>
          </w:tcPr>
          <w:p w:rsidRDefault="00DC4C19" w:rsidP="005D6B9F" w:rsidR="00DC4C19" w:rsidRPr="00DC7AFE">
            <w:pPr>
              <w:jc w:val="right"/>
              <w:rPr>
                <w:bCs/>
                <w:color w:val="000000"/>
              </w:rPr>
            </w:pPr>
            <w:r w:rsidRPr="00DC7AFE">
              <w:rPr>
                <w:bCs/>
                <w:color w:val="000000"/>
              </w:rPr>
              <w:t>7.903,64</w:t>
            </w:r>
          </w:p>
        </w:tc>
      </w:tr>
    </w:tbl>
    <w:p w:rsidRDefault="00E06B5F" w:rsidP="007D2903" w:rsidR="00E06B5F" w:rsidRPr="00DC7AFE">
      <w:pPr>
        <w:jc w:val="both"/>
        <w:rPr>
          <w:bCs/>
          <w:color w:val="000000"/>
        </w:rPr>
      </w:pPr>
      <w:r w:rsidRPr="00DC7AFE">
        <w:rPr>
          <w:bCs/>
          <w:color w:val="000000"/>
        </w:rPr>
        <w:lastRenderedPageBreak/>
        <w:t xml:space="preserve">II. </w:t>
      </w:r>
      <w:r w:rsidR="007D2903" w:rsidRPr="00DC7AFE">
        <w:rPr>
          <w:bCs/>
          <w:color w:val="000000"/>
        </w:rPr>
        <w:tab/>
      </w:r>
      <w:r w:rsidR="00B61380" w:rsidRPr="00DC7AFE">
        <w:rPr>
          <w:bCs/>
          <w:color w:val="000000"/>
        </w:rPr>
        <w:t>Osporene su</w:t>
      </w:r>
      <w:r w:rsidR="00C14287" w:rsidRPr="00DC7AFE">
        <w:rPr>
          <w:bCs/>
          <w:color w:val="000000"/>
        </w:rPr>
        <w:t xml:space="preserve"> sljedeće</w:t>
      </w:r>
      <w:r w:rsidR="00B61380" w:rsidRPr="00DC7AFE">
        <w:rPr>
          <w:bCs/>
          <w:color w:val="000000"/>
        </w:rPr>
        <w:t xml:space="preserve"> tražbine viših isplatnih redova kako slijedi:</w:t>
      </w:r>
    </w:p>
    <w:p w:rsidRDefault="00F43D2A" w:rsidP="007D2903" w:rsidR="00F43D2A" w:rsidRPr="00DC7AFE">
      <w:pPr>
        <w:jc w:val="both"/>
        <w:rPr>
          <w:bCs/>
          <w:color w:val="000000"/>
        </w:rPr>
      </w:pPr>
    </w:p>
    <w:p w:rsidRDefault="00F71D29" w:rsidP="00CB3E51" w:rsidR="00F71D29" w:rsidRPr="00DC7AFE">
      <w:pPr>
        <w:ind w:left="360"/>
        <w:jc w:val="center"/>
        <w:rPr>
          <w:color w:val="000000"/>
        </w:rPr>
      </w:pPr>
    </w:p>
    <w:p w:rsidRDefault="00CB3E51" w:rsidP="00CB3E51" w:rsidR="00CB3E51" w:rsidRPr="00DC7AFE">
      <w:pPr>
        <w:ind w:left="360"/>
        <w:jc w:val="center"/>
        <w:rPr>
          <w:color w:val="000000"/>
          <w:u w:val="single"/>
        </w:rPr>
      </w:pPr>
      <w:r w:rsidRPr="00DC7AFE">
        <w:rPr>
          <w:color w:val="000000"/>
          <w:u w:val="single"/>
        </w:rPr>
        <w:t>2. viši isplatni red</w:t>
      </w:r>
    </w:p>
    <w:p w:rsidRDefault="00CB3E51" w:rsidP="00CB3E51" w:rsidR="00CB3E51" w:rsidRPr="00DC7AFE">
      <w:pPr>
        <w:tabs>
          <w:tab w:pos="360" w:val="left"/>
        </w:tabs>
        <w:ind w:left="360"/>
        <w:jc w:val="both"/>
        <w:rPr>
          <w:color w:val="000000"/>
        </w:rPr>
      </w:pPr>
      <w:r w:rsidRPr="00DC7AFE">
        <w:rPr>
          <w:color w:val="000000"/>
        </w:rPr>
        <w:tab/>
      </w:r>
    </w:p>
    <w:tbl>
      <w:tblPr>
        <w:tblW w:type="dxa" w:w="9240"/>
        <w:tblInd w:type="dxa" w:w="228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00" w:noVBand="0" w:noHBand="0" w:lastColumn="0" w:firstColumn="0" w:lastRow="0" w:firstRow="0"/>
      </w:tblPr>
      <w:tblGrid>
        <w:gridCol w:w="720"/>
        <w:gridCol w:w="6360"/>
        <w:gridCol w:w="2160"/>
      </w:tblGrid>
      <w:tr w:rsidTr="00993142" w:rsidR="00993142" w:rsidRPr="00DC7AFE">
        <w:tc>
          <w:tcPr>
            <w:tcW w:type="dxa" w:w="720"/>
          </w:tcPr>
          <w:p w:rsidRDefault="00993142" w:rsidP="00141514" w:rsidR="00993142" w:rsidRPr="00DC7AFE">
            <w:pPr>
              <w:jc w:val="both"/>
              <w:rPr>
                <w:bCs/>
                <w:color w:val="000000"/>
              </w:rPr>
            </w:pPr>
            <w:r w:rsidRPr="00DC7AFE">
              <w:rPr>
                <w:bCs/>
                <w:color w:val="000000"/>
              </w:rPr>
              <w:t>red.</w:t>
            </w:r>
          </w:p>
          <w:p w:rsidRDefault="00993142" w:rsidP="00141514" w:rsidR="00993142" w:rsidRPr="00DC7AFE">
            <w:pPr>
              <w:jc w:val="both"/>
              <w:rPr>
                <w:bCs/>
                <w:color w:val="000000"/>
              </w:rPr>
            </w:pPr>
            <w:r w:rsidRPr="00DC7AFE">
              <w:rPr>
                <w:bCs/>
                <w:color w:val="000000"/>
              </w:rPr>
              <w:t>br.</w:t>
            </w:r>
          </w:p>
        </w:tc>
        <w:tc>
          <w:tcPr>
            <w:tcW w:type="dxa" w:w="6360"/>
          </w:tcPr>
          <w:p w:rsidRDefault="00993142" w:rsidP="006D02BC" w:rsidR="00993142" w:rsidRPr="00DC7AFE">
            <w:pPr>
              <w:jc w:val="center"/>
              <w:rPr>
                <w:bCs/>
                <w:color w:val="000000"/>
              </w:rPr>
            </w:pPr>
            <w:r w:rsidRPr="00DC7AFE">
              <w:rPr>
                <w:bCs/>
                <w:color w:val="000000"/>
              </w:rPr>
              <w:t>vjerovnik</w:t>
            </w:r>
          </w:p>
          <w:p w:rsidRDefault="00993142" w:rsidP="00141514" w:rsidR="00993142" w:rsidRPr="00DC7AFE">
            <w:pPr>
              <w:jc w:val="both"/>
              <w:rPr>
                <w:bCs/>
                <w:color w:val="000000"/>
              </w:rPr>
            </w:pPr>
          </w:p>
        </w:tc>
        <w:tc>
          <w:tcPr>
            <w:tcW w:type="dxa" w:w="2160"/>
          </w:tcPr>
          <w:p w:rsidRDefault="00993142" w:rsidP="00141514" w:rsidR="00F71D29" w:rsidRPr="00DC7AFE">
            <w:pPr>
              <w:jc w:val="right"/>
              <w:rPr>
                <w:bCs/>
                <w:color w:val="000000"/>
              </w:rPr>
            </w:pPr>
            <w:r w:rsidRPr="00DC7AFE">
              <w:rPr>
                <w:bCs/>
                <w:color w:val="000000"/>
              </w:rPr>
              <w:t>iznos kn</w:t>
            </w:r>
          </w:p>
          <w:p w:rsidRDefault="00993142" w:rsidP="00F71D29" w:rsidR="00993142" w:rsidRPr="00DC7AFE">
            <w:pPr>
              <w:jc w:val="right"/>
              <w:rPr>
                <w:color w:val="000000"/>
              </w:rPr>
            </w:pPr>
          </w:p>
        </w:tc>
      </w:tr>
      <w:tr w:rsidTr="00993142" w:rsidR="00993142" w:rsidRPr="00DC7AFE">
        <w:tc>
          <w:tcPr>
            <w:tcW w:type="dxa" w:w="720"/>
          </w:tcPr>
          <w:p w:rsidRDefault="00993142" w:rsidP="00141514" w:rsidR="00993142" w:rsidRPr="00DC7AFE">
            <w:pPr>
              <w:jc w:val="both"/>
              <w:rPr>
                <w:bCs/>
                <w:color w:val="000000"/>
              </w:rPr>
            </w:pPr>
            <w:r w:rsidRPr="00DC7AFE">
              <w:rPr>
                <w:bCs/>
                <w:color w:val="000000"/>
              </w:rPr>
              <w:t>1.</w:t>
            </w:r>
          </w:p>
        </w:tc>
        <w:tc>
          <w:tcPr>
            <w:tcW w:type="dxa" w:w="6360"/>
          </w:tcPr>
          <w:p w:rsidRDefault="00BB1C8E" w:rsidP="00BB1C8E" w:rsidR="00BB1C8E" w:rsidRPr="00DC7AFE">
            <w:pPr>
              <w:jc w:val="both"/>
              <w:rPr>
                <w:color w:val="000000"/>
              </w:rPr>
            </w:pPr>
            <w:r w:rsidRPr="00DC7AFE">
              <w:rPr>
                <w:color w:val="000000"/>
              </w:rPr>
              <w:t xml:space="preserve">REPUBLIKA Hrvatska, Ministarstvo financija, </w:t>
            </w:r>
          </w:p>
          <w:p w:rsidRDefault="00BB1C8E" w:rsidP="00BB1C8E" w:rsidR="00993142" w:rsidRPr="00DC7AFE">
            <w:pPr>
              <w:jc w:val="both"/>
              <w:rPr>
                <w:bCs/>
                <w:color w:val="000000"/>
              </w:rPr>
            </w:pPr>
            <w:r w:rsidRPr="00DC7AFE">
              <w:rPr>
                <w:color w:val="000000"/>
              </w:rPr>
              <w:t>Porezna uprava, OIB:18683136487</w:t>
            </w:r>
          </w:p>
        </w:tc>
        <w:tc>
          <w:tcPr>
            <w:tcW w:type="dxa" w:w="2160"/>
          </w:tcPr>
          <w:p w:rsidRDefault="00BB1C8E" w:rsidP="00141514" w:rsidR="00993142" w:rsidRPr="00DC7AFE">
            <w:pPr>
              <w:jc w:val="right"/>
              <w:rPr>
                <w:bCs/>
                <w:color w:val="000000"/>
              </w:rPr>
            </w:pPr>
            <w:r w:rsidRPr="00DC7AFE">
              <w:rPr>
                <w:color w:val="000000"/>
              </w:rPr>
              <w:t>138.372,15</w:t>
            </w:r>
          </w:p>
        </w:tc>
      </w:tr>
      <w:tr w:rsidTr="00993142" w:rsidR="00993142" w:rsidRPr="00DC7AFE">
        <w:tc>
          <w:tcPr>
            <w:tcW w:type="dxa" w:w="720"/>
          </w:tcPr>
          <w:p w:rsidRDefault="00F43D2A" w:rsidP="00141514" w:rsidR="00993142" w:rsidRPr="00DC7AFE">
            <w:pPr>
              <w:jc w:val="both"/>
              <w:rPr>
                <w:bCs/>
                <w:color w:val="000000"/>
              </w:rPr>
            </w:pPr>
            <w:r w:rsidRPr="00DC7AFE">
              <w:rPr>
                <w:bCs/>
                <w:color w:val="000000"/>
              </w:rPr>
              <w:t>2</w:t>
            </w:r>
            <w:r w:rsidR="00993142" w:rsidRPr="00DC7AFE">
              <w:rPr>
                <w:bCs/>
                <w:color w:val="000000"/>
              </w:rPr>
              <w:t>.</w:t>
            </w:r>
          </w:p>
        </w:tc>
        <w:tc>
          <w:tcPr>
            <w:tcW w:type="dxa" w:w="6360"/>
          </w:tcPr>
          <w:p w:rsidRDefault="00BB1C8E" w:rsidP="00BB1C8E" w:rsidR="00BB1C8E" w:rsidRPr="00DC7AFE">
            <w:pPr>
              <w:jc w:val="both"/>
              <w:rPr>
                <w:color w:val="000000"/>
              </w:rPr>
            </w:pPr>
            <w:r w:rsidRPr="00DC7AFE">
              <w:rPr>
                <w:color w:val="000000"/>
              </w:rPr>
              <w:t xml:space="preserve">Vodoopskrba i odvodnja d.o.o. OIB:83416546499, </w:t>
            </w:r>
          </w:p>
          <w:p w:rsidRDefault="00BB1C8E" w:rsidP="00BB1C8E" w:rsidR="00993142" w:rsidRPr="00DC7AFE">
            <w:pPr>
              <w:rPr>
                <w:bCs/>
                <w:color w:val="000000"/>
              </w:rPr>
            </w:pPr>
            <w:r w:rsidRPr="00DC7AFE">
              <w:rPr>
                <w:color w:val="000000"/>
              </w:rPr>
              <w:t xml:space="preserve"> Zagreb, Folnegovićeva 1</w:t>
            </w:r>
            <w:r w:rsidR="00F43D2A" w:rsidRPr="00DC7AFE">
              <w:rPr>
                <w:color w:val="000000"/>
              </w:rPr>
              <w:tab/>
            </w:r>
          </w:p>
        </w:tc>
        <w:tc>
          <w:tcPr>
            <w:tcW w:type="dxa" w:w="2160"/>
          </w:tcPr>
          <w:p w:rsidRDefault="002027FD" w:rsidP="00BB49C0" w:rsidR="00993142" w:rsidRPr="00DC7AFE">
            <w:pPr>
              <w:ind w:left="284"/>
              <w:jc w:val="right"/>
              <w:rPr>
                <w:color w:val="000000"/>
              </w:rPr>
            </w:pPr>
            <w:r w:rsidRPr="00DC7AFE">
              <w:rPr>
                <w:color w:val="000000"/>
              </w:rPr>
              <w:t xml:space="preserve">          </w:t>
            </w:r>
            <w:r w:rsidR="00BB1C8E" w:rsidRPr="00DC7AFE">
              <w:rPr>
                <w:color w:val="000000"/>
              </w:rPr>
              <w:t>12.440,38</w:t>
            </w:r>
          </w:p>
        </w:tc>
      </w:tr>
    </w:tbl>
    <w:p w:rsidRDefault="00E06B5F" w:rsidP="00E06B5F" w:rsidR="00E06B5F" w:rsidRPr="00DC7AFE">
      <w:pPr>
        <w:jc w:val="both"/>
        <w:rPr>
          <w:color w:val="000000"/>
        </w:rPr>
      </w:pPr>
    </w:p>
    <w:p w:rsidRDefault="00A11B9A" w:rsidP="00A11B9A" w:rsidR="00A11B9A" w:rsidRPr="00DC7AFE">
      <w:pPr>
        <w:ind w:firstLine="702"/>
        <w:jc w:val="both"/>
        <w:rPr>
          <w:color w:val="000000"/>
        </w:rPr>
      </w:pPr>
      <w:r w:rsidRPr="00DC7AFE">
        <w:rPr>
          <w:color w:val="000000"/>
        </w:rPr>
        <w:t xml:space="preserve">Stečajni vjerovnici gore osporenih tražbina upućuju se na parnicu protiv stečajnog dužnika radi utvrđivanja osporene tražbine, na temelju članka </w:t>
      </w:r>
      <w:r w:rsidR="00BB1C8E" w:rsidRPr="00DC7AFE">
        <w:rPr>
          <w:color w:val="000000"/>
        </w:rPr>
        <w:t>178. stavak 1. Stečajnog zakona, te se na temelju članka 178. st. 4. Stečajnog zakona u odnosu na osporenu tražbinu za koju postoji ovršna isprava na parnicu upućuje osporavatelj (stečajni upravitelj) da dokaže osnovanost svog osporavanja.</w:t>
      </w:r>
      <w:r w:rsidRPr="00DC7AFE">
        <w:rPr>
          <w:color w:val="000000"/>
        </w:rPr>
        <w:t xml:space="preserve">  </w:t>
      </w:r>
    </w:p>
    <w:p w:rsidRDefault="00A11B9A" w:rsidP="00A11B9A" w:rsidR="00A11B9A" w:rsidRPr="00DC7AFE">
      <w:pPr>
        <w:ind w:firstLine="702"/>
        <w:jc w:val="both"/>
        <w:rPr>
          <w:color w:val="000000"/>
        </w:rPr>
      </w:pPr>
    </w:p>
    <w:p w:rsidRDefault="00DB54B2" w:rsidP="00E06B5F" w:rsidR="00E06B5F" w:rsidRPr="00DC7AFE">
      <w:pPr>
        <w:ind w:firstLine="360" w:left="60"/>
        <w:jc w:val="both"/>
        <w:rPr>
          <w:color w:val="000000"/>
        </w:rPr>
      </w:pPr>
      <w:r w:rsidRPr="00DC7AFE">
        <w:rPr>
          <w:color w:val="000000"/>
        </w:rPr>
        <w:t>Ako osoba koja je upućena na parnicu ne pokrene parnicu u roku od 8 dana  od primitka rješenja o upućivanju na parnicu, smatrat će se da je odustala od prava na vođenje parnice</w:t>
      </w:r>
      <w:r w:rsidR="00BB1C8E" w:rsidRPr="00DC7AFE">
        <w:rPr>
          <w:color w:val="000000"/>
        </w:rPr>
        <w:t xml:space="preserve">,odnosno, ako osporavatelj tražbine za koju postoji ovršna isprava ne pokrene parnicu u roku od 8 dana od primitka rješenja o upućivanju na parnicu, smatrat će se da je osporavanje otklonjeno, </w:t>
      </w:r>
      <w:r w:rsidRPr="00DC7AFE">
        <w:rPr>
          <w:color w:val="000000"/>
        </w:rPr>
        <w:t xml:space="preserve"> na </w:t>
      </w:r>
      <w:r w:rsidR="00BB1C8E" w:rsidRPr="00DC7AFE">
        <w:rPr>
          <w:color w:val="000000"/>
        </w:rPr>
        <w:t xml:space="preserve">temelju članka 178. stavak </w:t>
      </w:r>
      <w:r w:rsidRPr="00DC7AFE">
        <w:rPr>
          <w:color w:val="000000"/>
        </w:rPr>
        <w:t>6. SZ-a.</w:t>
      </w:r>
    </w:p>
    <w:p w:rsidRDefault="00DB54B2" w:rsidP="00E06B5F" w:rsidR="00DB54B2" w:rsidRPr="00DC7AFE">
      <w:pPr>
        <w:ind w:firstLine="360" w:left="60"/>
        <w:jc w:val="both"/>
        <w:rPr>
          <w:color w:val="000000"/>
        </w:rPr>
      </w:pPr>
    </w:p>
    <w:p w:rsidRDefault="005A05A8" w:rsidR="005A05A8" w:rsidRPr="00DC7AFE">
      <w:pPr>
        <w:pStyle w:val="Naslov1"/>
        <w:rPr>
          <w:rFonts w:cs="Times New Roman" w:hAnsi="Times New Roman" w:ascii="Times New Roman"/>
          <w:b w:val="false"/>
          <w:color w:val="000000"/>
          <w:sz w:val="24"/>
        </w:rPr>
      </w:pPr>
      <w:r w:rsidRPr="00DC7AFE">
        <w:rPr>
          <w:rFonts w:cs="Times New Roman" w:hAnsi="Times New Roman" w:ascii="Times New Roman"/>
          <w:b w:val="false"/>
          <w:color w:val="000000"/>
          <w:sz w:val="24"/>
        </w:rPr>
        <w:t>Obrazloženje</w:t>
      </w:r>
    </w:p>
    <w:p w:rsidRDefault="00954AAC" w:rsidR="00954AAC" w:rsidRPr="00DC7AFE">
      <w:pPr>
        <w:ind w:firstLine="720"/>
        <w:jc w:val="both"/>
        <w:rPr>
          <w:color w:val="000000"/>
        </w:rPr>
      </w:pPr>
    </w:p>
    <w:p w:rsidRDefault="00954AAC" w:rsidP="00954AAC" w:rsidR="00954AAC" w:rsidRPr="00DC7AFE">
      <w:pPr>
        <w:ind w:firstLine="720"/>
        <w:jc w:val="both"/>
        <w:rPr>
          <w:color w:val="000000"/>
        </w:rPr>
      </w:pPr>
      <w:r w:rsidRPr="00DC7AFE">
        <w:rPr>
          <w:color w:val="000000"/>
        </w:rPr>
        <w:t>Na ispitnom ročištu održanom dana</w:t>
      </w:r>
      <w:r w:rsidR="00DB54B2" w:rsidRPr="00DC7AFE">
        <w:rPr>
          <w:color w:val="000000"/>
        </w:rPr>
        <w:t xml:space="preserve"> </w:t>
      </w:r>
      <w:r w:rsidR="00BB1C8E" w:rsidRPr="00DC7AFE">
        <w:rPr>
          <w:color w:val="000000"/>
        </w:rPr>
        <w:t>8</w:t>
      </w:r>
      <w:r w:rsidR="00EB5A87" w:rsidRPr="00DC7AFE">
        <w:rPr>
          <w:color w:val="000000"/>
        </w:rPr>
        <w:t xml:space="preserve">. </w:t>
      </w:r>
      <w:r w:rsidR="00BB1C8E" w:rsidRPr="00DC7AFE">
        <w:rPr>
          <w:color w:val="000000"/>
        </w:rPr>
        <w:t>prosinca</w:t>
      </w:r>
      <w:r w:rsidRPr="00DC7AFE">
        <w:rPr>
          <w:color w:val="000000"/>
        </w:rPr>
        <w:t xml:space="preserve"> 20</w:t>
      </w:r>
      <w:r w:rsidR="00EE07C2" w:rsidRPr="00DC7AFE">
        <w:rPr>
          <w:color w:val="000000"/>
        </w:rPr>
        <w:t>1</w:t>
      </w:r>
      <w:r w:rsidR="00BB1C8E" w:rsidRPr="00DC7AFE">
        <w:rPr>
          <w:color w:val="000000"/>
        </w:rPr>
        <w:t>6</w:t>
      </w:r>
      <w:r w:rsidR="00336758" w:rsidRPr="00DC7AFE">
        <w:rPr>
          <w:color w:val="000000"/>
        </w:rPr>
        <w:t>.</w:t>
      </w:r>
      <w:r w:rsidRPr="00DC7AFE">
        <w:rPr>
          <w:color w:val="000000"/>
        </w:rPr>
        <w:t xml:space="preserve"> ispitane su sve prijavljene tražbine prema svojim iznosima i redu.</w:t>
      </w:r>
    </w:p>
    <w:p w:rsidRDefault="00954AAC" w:rsidP="00EE07C2" w:rsidR="00954AAC" w:rsidRPr="00DC7AFE">
      <w:pPr>
        <w:ind w:firstLine="708"/>
        <w:jc w:val="both"/>
        <w:rPr>
          <w:color w:val="000000"/>
        </w:rPr>
      </w:pPr>
      <w:r w:rsidRPr="00DC7AFE">
        <w:rPr>
          <w:color w:val="000000"/>
        </w:rPr>
        <w:t>Stečajni sudac sastavio je, sukladno članku 177. stavak 2. Stečajnog zakona</w:t>
      </w:r>
      <w:r w:rsidR="00EE07C2" w:rsidRPr="00DC7AFE">
        <w:rPr>
          <w:color w:val="000000"/>
        </w:rPr>
        <w:t xml:space="preserve"> (Narodne novine br. </w:t>
      </w:r>
      <w:r w:rsidR="006E49B0" w:rsidRPr="00DC7AFE">
        <w:rPr>
          <w:color w:val="000000"/>
        </w:rPr>
        <w:t>44/96, 161/98, 29/99, 129/00, 123/03, 197/03, 187/04, 82/06, 116/10, 125/12, 133/12;</w:t>
      </w:r>
      <w:r w:rsidR="00EE07C2" w:rsidRPr="00DC7AFE">
        <w:rPr>
          <w:color w:val="000000"/>
        </w:rPr>
        <w:t xml:space="preserve"> dalje: SZ)</w:t>
      </w:r>
      <w:r w:rsidRPr="00DC7AFE">
        <w:rPr>
          <w:color w:val="000000"/>
        </w:rPr>
        <w:t>, tablicu ispitanih tražbina, a u koju su za svaku prijavljenu tražbinu uneseni podaci o tome u kojoj je mjeri tražbina utvrđena prema svom iznosu i svom redu</w:t>
      </w:r>
      <w:r w:rsidR="00974173" w:rsidRPr="00DC7AFE">
        <w:rPr>
          <w:color w:val="000000"/>
        </w:rPr>
        <w:t>,</w:t>
      </w:r>
      <w:r w:rsidRPr="00DC7AFE">
        <w:rPr>
          <w:color w:val="000000"/>
        </w:rPr>
        <w:t xml:space="preserve"> odnosno tko je tražbinu osporio.</w:t>
      </w:r>
    </w:p>
    <w:p w:rsidRDefault="00353B61" w:rsidP="00353B61" w:rsidR="00353B61" w:rsidRPr="00DC7AFE">
      <w:pPr>
        <w:pStyle w:val="Tijeloteksta-uvlaka2"/>
        <w:rPr>
          <w:color w:val="000000"/>
        </w:rPr>
      </w:pPr>
      <w:r w:rsidRPr="00DC7AFE">
        <w:rPr>
          <w:color w:val="000000"/>
        </w:rPr>
        <w:t>Tražbine navedene u točki I. izreke stečajn</w:t>
      </w:r>
      <w:r w:rsidR="00DB54B2" w:rsidRPr="00DC7AFE">
        <w:rPr>
          <w:color w:val="000000"/>
        </w:rPr>
        <w:t>i</w:t>
      </w:r>
      <w:r w:rsidRPr="00DC7AFE">
        <w:rPr>
          <w:color w:val="000000"/>
        </w:rPr>
        <w:t xml:space="preserve"> upravitel</w:t>
      </w:r>
      <w:r w:rsidR="00DB54B2" w:rsidRPr="00DC7AFE">
        <w:rPr>
          <w:color w:val="000000"/>
        </w:rPr>
        <w:t>j</w:t>
      </w:r>
      <w:r w:rsidRPr="00DC7AFE">
        <w:rPr>
          <w:color w:val="000000"/>
        </w:rPr>
        <w:t xml:space="preserve"> nije ospor</w:t>
      </w:r>
      <w:r w:rsidR="00DB54B2" w:rsidRPr="00DC7AFE">
        <w:rPr>
          <w:color w:val="000000"/>
        </w:rPr>
        <w:t>io</w:t>
      </w:r>
      <w:r w:rsidRPr="00DC7AFE">
        <w:rPr>
          <w:color w:val="000000"/>
        </w:rPr>
        <w:t>, a ni nitko od nazočnih vjerovnika. Stoga se</w:t>
      </w:r>
      <w:r w:rsidR="006D02BC" w:rsidRPr="00DC7AFE">
        <w:rPr>
          <w:color w:val="000000"/>
        </w:rPr>
        <w:t>, te tražbine na temelju</w:t>
      </w:r>
      <w:r w:rsidRPr="00DC7AFE">
        <w:rPr>
          <w:color w:val="000000"/>
        </w:rPr>
        <w:t xml:space="preserve"> čla</w:t>
      </w:r>
      <w:r w:rsidR="00EE07C2" w:rsidRPr="00DC7AFE">
        <w:rPr>
          <w:color w:val="000000"/>
        </w:rPr>
        <w:t>nk</w:t>
      </w:r>
      <w:r w:rsidR="006D02BC" w:rsidRPr="00DC7AFE">
        <w:rPr>
          <w:color w:val="000000"/>
        </w:rPr>
        <w:t>a</w:t>
      </w:r>
      <w:r w:rsidR="00EE07C2" w:rsidRPr="00DC7AFE">
        <w:rPr>
          <w:color w:val="000000"/>
        </w:rPr>
        <w:t xml:space="preserve"> 177. stavak 1. SZ-</w:t>
      </w:r>
      <w:r w:rsidRPr="00DC7AFE">
        <w:rPr>
          <w:color w:val="000000"/>
        </w:rPr>
        <w:t>a smatraju utvrđenim, te je na temelju članka 177. stavak 3. S</w:t>
      </w:r>
      <w:r w:rsidR="00EE07C2" w:rsidRPr="00DC7AFE">
        <w:rPr>
          <w:color w:val="000000"/>
        </w:rPr>
        <w:t>Z-</w:t>
      </w:r>
      <w:r w:rsidRPr="00DC7AFE">
        <w:rPr>
          <w:color w:val="000000"/>
        </w:rPr>
        <w:t>a i riješeno kao u točki I. izreke.</w:t>
      </w:r>
    </w:p>
    <w:p w:rsidRDefault="007B5E9E" w:rsidP="00353B61" w:rsidR="007B5E9E" w:rsidRPr="00DC7AFE">
      <w:pPr>
        <w:pStyle w:val="Tijeloteksta-uvlaka2"/>
        <w:rPr>
          <w:color w:val="000000"/>
        </w:rPr>
      </w:pPr>
    </w:p>
    <w:p w:rsidRDefault="00EB5A87" w:rsidP="00353B61" w:rsidR="007B5E9E" w:rsidRPr="00DC7AFE">
      <w:pPr>
        <w:pStyle w:val="Tijeloteksta-uvlaka2"/>
        <w:rPr>
          <w:color w:val="000000"/>
        </w:rPr>
      </w:pPr>
      <w:r w:rsidRPr="00DC7AFE">
        <w:rPr>
          <w:color w:val="000000"/>
        </w:rPr>
        <w:t xml:space="preserve">Tražbine navedene u točki II. </w:t>
      </w:r>
      <w:r w:rsidR="007B5E9E" w:rsidRPr="00DC7AFE">
        <w:rPr>
          <w:color w:val="000000"/>
        </w:rPr>
        <w:t>stečajni upravitelj je osporio</w:t>
      </w:r>
      <w:r w:rsidR="004A17BE" w:rsidRPr="00DC7AFE">
        <w:rPr>
          <w:color w:val="000000"/>
        </w:rPr>
        <w:t>, osporavanje nije otklonjeno na ročištu, pa je sud na temelju članka 177. stavak 3. SZ-a odlučio o iznosima i isplatnom redu pojedinih osporenih tražbina, te su vjerovnici osporenih tražbina</w:t>
      </w:r>
      <w:r w:rsidR="00E71D18" w:rsidRPr="00DC7AFE">
        <w:rPr>
          <w:color w:val="000000"/>
        </w:rPr>
        <w:t xml:space="preserve"> i osporavatelj</w:t>
      </w:r>
      <w:r w:rsidR="004A17BE" w:rsidRPr="00DC7AFE">
        <w:rPr>
          <w:color w:val="000000"/>
        </w:rPr>
        <w:t xml:space="preserve"> na temelju članka 178. stavak 1.</w:t>
      </w:r>
      <w:r w:rsidR="007B5E9E" w:rsidRPr="00DC7AFE">
        <w:rPr>
          <w:color w:val="000000"/>
        </w:rPr>
        <w:t xml:space="preserve"> i 6.</w:t>
      </w:r>
      <w:r w:rsidR="004A17BE" w:rsidRPr="00DC7AFE">
        <w:rPr>
          <w:color w:val="000000"/>
        </w:rPr>
        <w:t xml:space="preserve"> SZ-a upućeni pokrenuti parnicu.</w:t>
      </w:r>
    </w:p>
    <w:p w:rsidRDefault="007B5E9E" w:rsidP="00353B61" w:rsidR="007B5E9E" w:rsidRPr="00DC7AFE">
      <w:pPr>
        <w:pStyle w:val="Tijeloteksta-uvlaka2"/>
        <w:rPr>
          <w:color w:val="000000"/>
        </w:rPr>
      </w:pPr>
    </w:p>
    <w:p w:rsidRDefault="00BB1C8E" w:rsidP="00BB1C8E" w:rsidR="00BB1C8E" w:rsidRPr="00DC7AFE">
      <w:pPr>
        <w:ind w:firstLine="720"/>
        <w:jc w:val="both"/>
        <w:rPr>
          <w:color w:val="000000"/>
        </w:rPr>
      </w:pPr>
      <w:r w:rsidRPr="00DC7AFE">
        <w:rPr>
          <w:color w:val="000000"/>
        </w:rPr>
        <w:t>Stečajnom vjerovniku RH</w:t>
      </w:r>
      <w:r w:rsidR="00E71D18" w:rsidRPr="00DC7AFE">
        <w:rPr>
          <w:color w:val="000000"/>
        </w:rPr>
        <w:t>,</w:t>
      </w:r>
      <w:r w:rsidRPr="00DC7AFE">
        <w:rPr>
          <w:color w:val="000000"/>
        </w:rPr>
        <w:t xml:space="preserve"> MINISTARSTVO FINANCIJA, Porezna uprava tražbina je osporena za iznos od 138.372,15 kn, a iz razloga, jer predmetni iznos je sastavni iznos priznatog bruto iznosa vjerovnika prvog višeg isplatnog reda, a odnosi se na neplaćene doprinose iz plaća i na plaće zaposlenika. </w:t>
      </w:r>
    </w:p>
    <w:p w:rsidRDefault="00BB1C8E" w:rsidP="00BB1C8E" w:rsidR="00BB1C8E" w:rsidRPr="00DC7AFE">
      <w:pPr>
        <w:jc w:val="both"/>
        <w:rPr>
          <w:color w:val="000000"/>
        </w:rPr>
      </w:pPr>
    </w:p>
    <w:p w:rsidRDefault="00BB1C8E" w:rsidP="00BB1C8E" w:rsidR="00BB1C8E" w:rsidRPr="00DC7AFE">
      <w:pPr>
        <w:ind w:firstLine="720"/>
        <w:jc w:val="both"/>
        <w:rPr>
          <w:color w:val="000000"/>
        </w:rPr>
      </w:pPr>
      <w:r w:rsidRPr="00DC7AFE">
        <w:rPr>
          <w:color w:val="000000"/>
        </w:rPr>
        <w:t xml:space="preserve">Stečajnom vjerovniku Vodoopskrba i odvodnja d.o.o. tražbina je osporena za iznos od 12.440,38 kn, a iz razloga, jer su računi temeljem kojih su pokrenute ovrhe za mjerno mjesto adresirane na adresu na kojoj nije bio registriran obrt, a predmetne tražbine se temelje na ovršnoj isprvi, na Rješenjima o ovrsi pod poslovnim br. Ovrv-00944/13 od 6. svibnja 2013., </w:t>
      </w:r>
      <w:r w:rsidRPr="00DC7AFE">
        <w:rPr>
          <w:color w:val="000000"/>
        </w:rPr>
        <w:lastRenderedPageBreak/>
        <w:t xml:space="preserve">javni bilježnik Željka Maroslavac, Zagreb, Ovrv-26953/13 od 20. prosinca 2013., javni bilježnik Mladen Burec, Zagreb, Ovrv-14546/14 od 26. studenog 2014., javni bilježnik Mladen Burec, Zagreb, Ovrv-2051/15 od 4. rujna 2015., javni bilježnik Sanda Pandža, Ovrv-4663/16 od 10. lipnja 2016., javni bilježnik Katica Valić, Zagreb. </w:t>
      </w:r>
    </w:p>
    <w:p w:rsidRDefault="007B5E9E" w:rsidP="00353B61" w:rsidR="007B5E9E" w:rsidRPr="00DC7AFE">
      <w:pPr>
        <w:pStyle w:val="Tijeloteksta-uvlaka2"/>
        <w:rPr>
          <w:color w:val="000000"/>
        </w:rPr>
      </w:pPr>
    </w:p>
    <w:p w:rsidRDefault="005A05A8" w:rsidP="007B5E9E" w:rsidR="005A05A8" w:rsidRPr="00DC7AFE">
      <w:pPr>
        <w:pStyle w:val="Tijeloteksta-uvlaka2"/>
        <w:ind w:firstLine="0"/>
        <w:rPr>
          <w:color w:val="000000"/>
        </w:rPr>
      </w:pPr>
    </w:p>
    <w:p w:rsidRDefault="008F1069" w:rsidR="005A05A8" w:rsidRPr="00DC7AFE">
      <w:pPr>
        <w:jc w:val="center"/>
        <w:rPr>
          <w:color w:val="000000"/>
        </w:rPr>
      </w:pPr>
      <w:r w:rsidRPr="00DC7AFE">
        <w:rPr>
          <w:color w:val="000000"/>
        </w:rPr>
        <w:t xml:space="preserve">U Zagrebu </w:t>
      </w:r>
      <w:r w:rsidR="00E71D18" w:rsidRPr="00DC7AFE">
        <w:rPr>
          <w:color w:val="000000"/>
        </w:rPr>
        <w:t>8</w:t>
      </w:r>
      <w:r w:rsidR="00EB5A87" w:rsidRPr="00DC7AFE">
        <w:rPr>
          <w:color w:val="000000"/>
        </w:rPr>
        <w:t xml:space="preserve">. </w:t>
      </w:r>
      <w:r w:rsidR="00E71D18" w:rsidRPr="00DC7AFE">
        <w:rPr>
          <w:color w:val="000000"/>
        </w:rPr>
        <w:t>prosinca</w:t>
      </w:r>
      <w:r w:rsidR="007B5E9E" w:rsidRPr="00DC7AFE">
        <w:rPr>
          <w:color w:val="000000"/>
        </w:rPr>
        <w:t xml:space="preserve"> </w:t>
      </w:r>
      <w:r w:rsidRPr="00DC7AFE">
        <w:rPr>
          <w:color w:val="000000"/>
        </w:rPr>
        <w:t xml:space="preserve"> </w:t>
      </w:r>
      <w:r w:rsidR="005A05A8" w:rsidRPr="00DC7AFE">
        <w:rPr>
          <w:color w:val="000000"/>
        </w:rPr>
        <w:t>20</w:t>
      </w:r>
      <w:r w:rsidR="002A2E27" w:rsidRPr="00DC7AFE">
        <w:rPr>
          <w:color w:val="000000"/>
        </w:rPr>
        <w:t>1</w:t>
      </w:r>
      <w:r w:rsidR="00E71D18" w:rsidRPr="00DC7AFE">
        <w:rPr>
          <w:color w:val="000000"/>
        </w:rPr>
        <w:t>6</w:t>
      </w:r>
      <w:r w:rsidR="00EE07C2" w:rsidRPr="00DC7AFE">
        <w:rPr>
          <w:color w:val="000000"/>
        </w:rPr>
        <w:t>.</w:t>
      </w:r>
    </w:p>
    <w:p w:rsidRDefault="005A05A8" w:rsidR="005A05A8" w:rsidRPr="00DC7AFE">
      <w:pPr>
        <w:rPr>
          <w:color w:val="000000"/>
        </w:rPr>
      </w:pPr>
      <w:r w:rsidRPr="00DC7AFE">
        <w:rPr>
          <w:color w:val="000000"/>
        </w:rPr>
        <w:tab/>
      </w:r>
    </w:p>
    <w:p w:rsidRDefault="005A05A8" w:rsidR="005A05A8" w:rsidRPr="00DC7AFE">
      <w:pPr>
        <w:rPr>
          <w:color w:val="000000"/>
        </w:rPr>
      </w:pPr>
      <w:r w:rsidRPr="00DC7AFE">
        <w:rPr>
          <w:color w:val="000000"/>
        </w:rPr>
        <w:tab/>
      </w:r>
      <w:r w:rsidRPr="00DC7AFE">
        <w:rPr>
          <w:color w:val="000000"/>
        </w:rPr>
        <w:tab/>
      </w:r>
      <w:r w:rsidRPr="00DC7AFE">
        <w:rPr>
          <w:color w:val="000000"/>
        </w:rPr>
        <w:tab/>
      </w:r>
      <w:r w:rsidRPr="00DC7AFE">
        <w:rPr>
          <w:color w:val="000000"/>
        </w:rPr>
        <w:tab/>
        <w:t xml:space="preserve">            </w:t>
      </w:r>
      <w:r w:rsidRPr="00DC7AFE">
        <w:rPr>
          <w:color w:val="000000"/>
        </w:rPr>
        <w:tab/>
      </w:r>
      <w:r w:rsidRPr="00DC7AFE">
        <w:rPr>
          <w:color w:val="000000"/>
        </w:rPr>
        <w:tab/>
        <w:t xml:space="preserve">          </w:t>
      </w:r>
      <w:r w:rsidR="003C6B5B" w:rsidRPr="00DC7AFE">
        <w:rPr>
          <w:color w:val="000000"/>
        </w:rPr>
        <w:tab/>
      </w:r>
      <w:r w:rsidR="002A2E27" w:rsidRPr="00DC7AFE">
        <w:rPr>
          <w:color w:val="000000"/>
        </w:rPr>
        <w:t xml:space="preserve">  </w:t>
      </w:r>
      <w:r w:rsidR="00222094" w:rsidRPr="00DC7AFE">
        <w:rPr>
          <w:color w:val="000000"/>
        </w:rPr>
        <w:t xml:space="preserve"> </w:t>
      </w:r>
      <w:r w:rsidR="002A2E27" w:rsidRPr="00DC7AFE">
        <w:rPr>
          <w:color w:val="000000"/>
        </w:rPr>
        <w:t xml:space="preserve"> </w:t>
      </w:r>
      <w:r w:rsidR="00E71D18" w:rsidRPr="00DC7AFE">
        <w:rPr>
          <w:color w:val="000000"/>
        </w:rPr>
        <w:t xml:space="preserve">    </w:t>
      </w:r>
      <w:r w:rsidRPr="00DC7AFE">
        <w:rPr>
          <w:color w:val="000000"/>
        </w:rPr>
        <w:t>S</w:t>
      </w:r>
      <w:r w:rsidR="002A2E27" w:rsidRPr="00DC7AFE">
        <w:rPr>
          <w:color w:val="000000"/>
        </w:rPr>
        <w:t xml:space="preserve"> </w:t>
      </w:r>
      <w:r w:rsidRPr="00DC7AFE">
        <w:rPr>
          <w:color w:val="000000"/>
        </w:rPr>
        <w:t>U</w:t>
      </w:r>
      <w:r w:rsidR="002A2E27" w:rsidRPr="00DC7AFE">
        <w:rPr>
          <w:color w:val="000000"/>
        </w:rPr>
        <w:t xml:space="preserve"> </w:t>
      </w:r>
      <w:r w:rsidRPr="00DC7AFE">
        <w:rPr>
          <w:color w:val="000000"/>
        </w:rPr>
        <w:t>D</w:t>
      </w:r>
      <w:r w:rsidR="002A2E27" w:rsidRPr="00DC7AFE">
        <w:rPr>
          <w:color w:val="000000"/>
        </w:rPr>
        <w:t xml:space="preserve"> </w:t>
      </w:r>
      <w:r w:rsidRPr="00DC7AFE">
        <w:rPr>
          <w:color w:val="000000"/>
        </w:rPr>
        <w:t>A</w:t>
      </w:r>
      <w:r w:rsidR="002A2E27" w:rsidRPr="00DC7AFE">
        <w:rPr>
          <w:color w:val="000000"/>
        </w:rPr>
        <w:t xml:space="preserve"> </w:t>
      </w:r>
      <w:r w:rsidRPr="00DC7AFE">
        <w:rPr>
          <w:color w:val="000000"/>
        </w:rPr>
        <w:t>C:</w:t>
      </w:r>
    </w:p>
    <w:p w:rsidRDefault="003C6B5B" w:rsidR="005A05A8" w:rsidRPr="00DC7AFE">
      <w:pPr>
        <w:rPr>
          <w:color w:val="000000"/>
        </w:rPr>
      </w:pPr>
      <w:r w:rsidRPr="00DC7AFE">
        <w:rPr>
          <w:color w:val="000000"/>
        </w:rPr>
        <w:tab/>
      </w:r>
    </w:p>
    <w:p w:rsidRDefault="00BB56B4" w:rsidR="005A05A8" w:rsidRPr="00DC7AFE">
      <w:pPr>
        <w:rPr>
          <w:color w:val="000000"/>
        </w:rPr>
      </w:pPr>
      <w:r w:rsidRPr="00DC7AFE">
        <w:rPr>
          <w:color w:val="000000"/>
        </w:rPr>
        <w:tab/>
      </w:r>
      <w:r w:rsidRPr="00DC7AFE">
        <w:rPr>
          <w:color w:val="000000"/>
        </w:rPr>
        <w:tab/>
      </w:r>
      <w:r w:rsidRPr="00DC7AFE">
        <w:rPr>
          <w:color w:val="000000"/>
        </w:rPr>
        <w:tab/>
      </w:r>
      <w:r w:rsidRPr="00DC7AFE">
        <w:rPr>
          <w:color w:val="000000"/>
        </w:rPr>
        <w:tab/>
      </w:r>
      <w:r w:rsidRPr="00DC7AFE">
        <w:rPr>
          <w:color w:val="000000"/>
        </w:rPr>
        <w:tab/>
      </w:r>
      <w:r w:rsidRPr="00DC7AFE">
        <w:rPr>
          <w:color w:val="000000"/>
        </w:rPr>
        <w:tab/>
      </w:r>
      <w:r w:rsidRPr="00DC7AFE">
        <w:rPr>
          <w:color w:val="000000"/>
        </w:rPr>
        <w:tab/>
      </w:r>
      <w:r w:rsidRPr="00DC7AFE">
        <w:rPr>
          <w:color w:val="000000"/>
        </w:rPr>
        <w:tab/>
        <w:t>LUCIJA BUTIGAN</w:t>
      </w:r>
      <w:r w:rsidR="00AB11E8" w:rsidRPr="00DC7AFE">
        <w:rPr>
          <w:color w:val="000000"/>
        </w:rPr>
        <w:t>, v.r.</w:t>
      </w:r>
    </w:p>
    <w:p w:rsidRDefault="00EE07C2" w:rsidR="005A05A8" w:rsidRPr="00DC7AFE">
      <w:pPr>
        <w:rPr>
          <w:color w:val="000000"/>
          <w:u w:val="single"/>
        </w:rPr>
      </w:pPr>
      <w:r w:rsidRPr="00DC7AFE">
        <w:rPr>
          <w:color w:val="000000"/>
          <w:u w:val="single"/>
        </w:rPr>
        <w:t>UPUTA</w:t>
      </w:r>
      <w:r w:rsidR="005A05A8" w:rsidRPr="00DC7AFE">
        <w:rPr>
          <w:color w:val="000000"/>
          <w:u w:val="single"/>
        </w:rPr>
        <w:t xml:space="preserve"> O PRAVNOM LIJEKU:</w:t>
      </w:r>
    </w:p>
    <w:p w:rsidRDefault="005A05A8" w:rsidP="00351A68" w:rsidR="005A05A8" w:rsidRPr="00DC7AFE">
      <w:pPr>
        <w:pStyle w:val="Tijeloteksta"/>
        <w:spacing w:after="120"/>
        <w:ind w:left="0"/>
        <w:rPr>
          <w:color w:val="000000"/>
          <w:szCs w:val="24"/>
        </w:rPr>
      </w:pPr>
      <w:r w:rsidRPr="00DC7AFE">
        <w:rPr>
          <w:color w:val="000000"/>
          <w:szCs w:val="24"/>
        </w:rPr>
        <w:t>Protiv ovog rješenja pravo na žalbu ima svaki vjerovnik u dijelu koji se tiče njegove prijavljene tražbine odnosno tražbine koju je osporio stečajni upravitelj</w:t>
      </w:r>
      <w:r w:rsidR="00EE07C2" w:rsidRPr="00DC7AFE">
        <w:rPr>
          <w:color w:val="000000"/>
          <w:szCs w:val="24"/>
        </w:rPr>
        <w:t xml:space="preserve"> (članak 177. stavak 4. i 5. SZ-</w:t>
      </w:r>
      <w:r w:rsidRPr="00DC7AFE">
        <w:rPr>
          <w:color w:val="000000"/>
          <w:szCs w:val="24"/>
        </w:rPr>
        <w:t>a)</w:t>
      </w:r>
      <w:r w:rsidR="003C2FD3" w:rsidRPr="00DC7AFE">
        <w:rPr>
          <w:color w:val="000000"/>
          <w:szCs w:val="24"/>
        </w:rPr>
        <w:t xml:space="preserve">. Rok za žalbu je </w:t>
      </w:r>
      <w:r w:rsidRPr="00DC7AFE">
        <w:rPr>
          <w:color w:val="000000"/>
          <w:szCs w:val="24"/>
        </w:rPr>
        <w:t>osam dana računajući od dana dostave pisanog izvatka iz rješenja. Žalba se podnosi Visokom trgova</w:t>
      </w:r>
      <w:r w:rsidR="003C2FD3" w:rsidRPr="00DC7AFE">
        <w:rPr>
          <w:color w:val="000000"/>
          <w:szCs w:val="24"/>
        </w:rPr>
        <w:t xml:space="preserve">čkom sudu RH putem ovog suda u </w:t>
      </w:r>
      <w:r w:rsidR="008F5962" w:rsidRPr="00DC7AFE">
        <w:rPr>
          <w:color w:val="000000"/>
          <w:szCs w:val="24"/>
        </w:rPr>
        <w:t>tri</w:t>
      </w:r>
      <w:r w:rsidRPr="00DC7AFE">
        <w:rPr>
          <w:color w:val="000000"/>
          <w:szCs w:val="24"/>
        </w:rPr>
        <w:t xml:space="preserve"> primjerka.</w:t>
      </w:r>
    </w:p>
    <w:p w:rsidRDefault="00AB11E8" w:rsidR="00AB11E8" w:rsidRPr="00DC7AFE">
      <w:pPr>
        <w:ind w:left="4320"/>
        <w:rPr>
          <w:color w:val="000000"/>
        </w:rPr>
      </w:pPr>
      <w:r w:rsidRPr="00DC7AFE">
        <w:rPr>
          <w:color w:val="000000"/>
        </w:rPr>
        <w:t>Za točnost otpravka-ovlašteni službenik:</w:t>
      </w:r>
    </w:p>
    <w:p w:rsidRDefault="00AB11E8" w:rsidR="00AB11E8" w:rsidRPr="00DC7AFE">
      <w:pPr>
        <w:ind w:left="5040"/>
        <w:rPr>
          <w:color w:val="000000"/>
        </w:rPr>
      </w:pPr>
      <w:r w:rsidRPr="00DC7AFE">
        <w:rPr>
          <w:color w:val="000000"/>
        </w:rPr>
        <w:t xml:space="preserve">         (</w:t>
      </w:r>
      <w:r w:rsidR="007B5E9E" w:rsidRPr="00DC7AFE">
        <w:rPr>
          <w:color w:val="000000"/>
        </w:rPr>
        <w:t>Valentina</w:t>
      </w:r>
      <w:r w:rsidRPr="00DC7AFE">
        <w:rPr>
          <w:color w:val="000000"/>
        </w:rPr>
        <w:t xml:space="preserve"> </w:t>
      </w:r>
      <w:r w:rsidR="007B5E9E" w:rsidRPr="00DC7AFE">
        <w:rPr>
          <w:color w:val="000000"/>
        </w:rPr>
        <w:t>Kranjčić</w:t>
      </w:r>
      <w:r w:rsidRPr="00DC7AFE">
        <w:rPr>
          <w:color w:val="000000"/>
        </w:rPr>
        <w:t>)</w:t>
      </w:r>
    </w:p>
    <w:p w:rsidRDefault="00EE07C2" w:rsidP="0046565F" w:rsidR="00EE07C2" w:rsidRPr="00DC7AFE">
      <w:pPr>
        <w:rPr>
          <w:color w:val="000000"/>
          <w:u w:val="single"/>
        </w:rPr>
      </w:pPr>
    </w:p>
    <w:p w:rsidRDefault="00C932C0" w:rsidP="0046565F" w:rsidR="0046565F" w:rsidRPr="00DC7AFE">
      <w:pPr>
        <w:rPr>
          <w:color w:val="FFFFFF"/>
        </w:rPr>
      </w:pPr>
      <w:r w:rsidRPr="00DC7AFE">
        <w:rPr>
          <w:color w:val="FFFFFF"/>
        </w:rPr>
        <w:t>DNA</w:t>
      </w:r>
      <w:r w:rsidR="007D2903" w:rsidRPr="00DC7AFE">
        <w:rPr>
          <w:color w:val="FFFFFF"/>
        </w:rPr>
        <w:t>:</w:t>
      </w:r>
    </w:p>
    <w:p w:rsidRDefault="007B5E9E" w:rsidP="0046565F" w:rsidR="0046565F" w:rsidRPr="00DC7AFE">
      <w:pPr>
        <w:numPr>
          <w:ilvl w:val="0"/>
          <w:numId w:val="42"/>
        </w:numPr>
        <w:rPr>
          <w:color w:val="FFFFFF"/>
        </w:rPr>
      </w:pPr>
      <w:r w:rsidRPr="00DC7AFE">
        <w:rPr>
          <w:color w:val="FFFFFF"/>
        </w:rPr>
        <w:t>stečajni</w:t>
      </w:r>
      <w:r w:rsidR="0046565F" w:rsidRPr="00DC7AFE">
        <w:rPr>
          <w:color w:val="FFFFFF"/>
        </w:rPr>
        <w:t xml:space="preserve"> upravitelj</w:t>
      </w:r>
    </w:p>
    <w:p w:rsidRDefault="007B5E9E" w:rsidP="0046565F" w:rsidR="0046565F" w:rsidRPr="00DC7AFE">
      <w:pPr>
        <w:numPr>
          <w:ilvl w:val="0"/>
          <w:numId w:val="42"/>
        </w:numPr>
        <w:rPr>
          <w:color w:val="FFFFFF"/>
        </w:rPr>
      </w:pPr>
      <w:r w:rsidRPr="00DC7AFE">
        <w:rPr>
          <w:color w:val="FFFFFF"/>
        </w:rPr>
        <w:t>e-oglasna ploča suda – 15</w:t>
      </w:r>
      <w:r w:rsidR="0046565F" w:rsidRPr="00DC7AFE">
        <w:rPr>
          <w:color w:val="FFFFFF"/>
        </w:rPr>
        <w:t xml:space="preserve"> dana</w:t>
      </w:r>
    </w:p>
    <w:p w:rsidRDefault="0046565F" w:rsidP="0046565F" w:rsidR="0046565F" w:rsidRPr="00DC7AFE">
      <w:pPr>
        <w:pStyle w:val="Tijeloteksta-uvlaka3"/>
        <w:ind w:left="0"/>
        <w:rPr>
          <w:color w:val="000000"/>
          <w:sz w:val="24"/>
          <w:szCs w:val="24"/>
        </w:rPr>
      </w:pPr>
    </w:p>
    <w:sectPr w:rsidSect="00B14877" w:rsidR="0046565F" w:rsidRPr="00DC7AFE">
      <w:headerReference w:type="even" r:id="rId9"/>
      <w:headerReference w:type="default" r:id="rId10"/>
      <w:pgSz w:code="9" w:h="16840" w:w="11907"/>
      <w:pgMar w:gutter="0" w:footer="720" w:header="720" w:left="1418" w:bottom="977" w:right="1361" w:top="1628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06A09" w:rsidR="00E06A09" w:rsidRPr="00DC7AFE">
      <w:pPr>
        <w:rPr>
          <w:color w:val="000000"/>
        </w:rPr>
      </w:pPr>
      <w:r w:rsidRPr="00DC7AFE">
        <w:rPr>
          <w:color w:val="000000"/>
        </w:rPr>
        <w:separator/>
      </w:r>
    </w:p>
  </w:endnote>
  <w:endnote w:id="0" w:type="continuationSeparator">
    <w:p w:rsidRDefault="00E06A09" w:rsidR="00E06A09" w:rsidRPr="00DC7AFE">
      <w:pPr>
        <w:rPr>
          <w:color w:val="000000"/>
        </w:rPr>
      </w:pPr>
      <w:r w:rsidRPr="00DC7AFE">
        <w:rPr>
          <w:color w:val="000000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06A09" w:rsidR="00E06A09" w:rsidRPr="00DC7AFE">
      <w:pPr>
        <w:rPr>
          <w:color w:val="000000"/>
        </w:rPr>
      </w:pPr>
      <w:r w:rsidRPr="00DC7AFE">
        <w:rPr>
          <w:color w:val="000000"/>
        </w:rPr>
        <w:separator/>
      </w:r>
    </w:p>
  </w:footnote>
  <w:footnote w:id="0" w:type="continuationSeparator">
    <w:p w:rsidRDefault="00E06A09" w:rsidR="00E06A09" w:rsidRPr="00DC7AFE">
      <w:pPr>
        <w:rPr>
          <w:color w:val="000000"/>
        </w:rPr>
      </w:pPr>
      <w:r w:rsidRPr="00DC7AFE">
        <w:rPr>
          <w:color w:val="000000"/>
        </w:rP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B11E8" w:rsidP="000870CB" w:rsidR="00AB11E8" w:rsidRPr="00DC7AFE">
    <w:pPr>
      <w:pStyle w:val="Zaglavlje"/>
      <w:framePr w:y="1" w:xAlign="center" w:vAnchor="text" w:hAnchor="margin" w:wrap="around"/>
      <w:rPr>
        <w:rStyle w:val="Brojstranice"/>
        <w:color w:val="000000"/>
      </w:rPr>
    </w:pPr>
    <w:r w:rsidRPr="00DC7AFE">
      <w:rPr>
        <w:rStyle w:val="Brojstranice"/>
        <w:color w:val="000000"/>
      </w:rPr>
      <w:fldChar w:fldCharType="begin"/>
    </w:r>
    <w:r w:rsidRPr="00DC7AFE">
      <w:rPr>
        <w:rStyle w:val="Brojstranice"/>
        <w:color w:val="000000"/>
      </w:rPr>
      <w:instrText xml:space="preserve">PAGE  </w:instrText>
    </w:r>
    <w:r w:rsidRPr="00DC7AFE">
      <w:rPr>
        <w:rStyle w:val="Brojstranice"/>
        <w:color w:val="000000"/>
      </w:rPr>
      <w:fldChar w:fldCharType="end"/>
    </w:r>
  </w:p>
  <w:p w:rsidRDefault="00AB11E8" w:rsidR="00AB11E8" w:rsidRPr="00DC7AFE">
    <w:pPr>
      <w:pStyle w:val="Zaglavlje"/>
      <w:rPr>
        <w:color w:val="000000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B11E8" w:rsidP="000870CB" w:rsidR="00AB11E8" w:rsidRPr="00DC7AFE">
    <w:pPr>
      <w:pStyle w:val="Zaglavlje"/>
      <w:framePr w:y="1" w:xAlign="center" w:vAnchor="text" w:hAnchor="margin" w:wrap="around"/>
      <w:rPr>
        <w:rStyle w:val="Brojstranice"/>
        <w:color w:val="000000"/>
      </w:rPr>
    </w:pPr>
    <w:r w:rsidRPr="00DC7AFE">
      <w:rPr>
        <w:rStyle w:val="Brojstranice"/>
        <w:color w:val="000000"/>
      </w:rPr>
      <w:fldChar w:fldCharType="begin"/>
    </w:r>
    <w:r w:rsidRPr="00DC7AFE">
      <w:rPr>
        <w:rStyle w:val="Brojstranice"/>
        <w:color w:val="000000"/>
      </w:rPr>
      <w:instrText xml:space="preserve">PAGE  </w:instrText>
    </w:r>
    <w:r w:rsidRPr="00DC7AFE">
      <w:rPr>
        <w:rStyle w:val="Brojstranice"/>
        <w:color w:val="000000"/>
      </w:rPr>
      <w:fldChar w:fldCharType="separate"/>
    </w:r>
    <w:r w:rsidR="00DC7AFE">
      <w:rPr>
        <w:rStyle w:val="Brojstranice"/>
        <w:noProof/>
        <w:color w:val="000000"/>
      </w:rPr>
      <w:t>3</w:t>
    </w:r>
    <w:r w:rsidRPr="00DC7AFE">
      <w:rPr>
        <w:rStyle w:val="Brojstranice"/>
        <w:color w:val="000000"/>
      </w:rPr>
      <w:fldChar w:fldCharType="end"/>
    </w:r>
  </w:p>
  <w:p w:rsidRDefault="00AB11E8" w:rsidR="00AB11E8" w:rsidRPr="00DC7AFE">
    <w:pPr>
      <w:pStyle w:val="Zaglavlje"/>
      <w:rPr>
        <w:color w:val="000000"/>
        <w:sz w:val="22"/>
        <w:szCs w:val="22"/>
      </w:rPr>
    </w:pPr>
  </w:p>
  <w:p w:rsidRDefault="00AB11E8" w:rsidP="000870CB" w:rsidR="00AB11E8" w:rsidRPr="00DC7AFE">
    <w:pPr>
      <w:pStyle w:val="Zaglavlje"/>
      <w:jc w:val="right"/>
      <w:rPr>
        <w:rFonts w:cs="Arial" w:hAnsi="Arial" w:ascii="Arial"/>
        <w:color w:val="000000"/>
        <w:sz w:val="22"/>
        <w:szCs w:val="22"/>
      </w:rPr>
    </w:pPr>
    <w:r w:rsidRPr="00DC7AFE">
      <w:rPr>
        <w:rFonts w:cs="Arial" w:hAnsi="Arial" w:ascii="Arial"/>
        <w:color w:val="000000"/>
        <w:sz w:val="22"/>
        <w:szCs w:val="22"/>
      </w:rPr>
      <w:t>20 St-</w:t>
    </w:r>
    <w:r w:rsidR="00BB1C8E" w:rsidRPr="00DC7AFE">
      <w:rPr>
        <w:rFonts w:cs="Arial" w:hAnsi="Arial" w:ascii="Arial"/>
        <w:color w:val="000000"/>
        <w:sz w:val="22"/>
        <w:szCs w:val="22"/>
      </w:rPr>
      <w:t>353</w:t>
    </w:r>
    <w:r w:rsidR="00F71D29" w:rsidRPr="00DC7AFE">
      <w:rPr>
        <w:rFonts w:cs="Arial" w:hAnsi="Arial" w:ascii="Arial"/>
        <w:color w:val="000000"/>
        <w:sz w:val="22"/>
        <w:szCs w:val="22"/>
      </w:rPr>
      <w:t>/14</w:t>
    </w:r>
    <w:r w:rsidRPr="00DC7AFE">
      <w:rPr>
        <w:rFonts w:cs="Arial" w:hAnsi="Arial" w:ascii="Arial"/>
        <w:color w:val="000000"/>
        <w:sz w:val="22"/>
        <w:szCs w:val="22"/>
      </w:rPr>
      <w:t>-</w:t>
    </w:r>
  </w:p>
  <w:p w:rsidRDefault="00AB11E8" w:rsidP="000870CB" w:rsidR="00AB11E8" w:rsidRPr="00DC7AFE">
    <w:pPr>
      <w:pStyle w:val="Zaglavlje"/>
      <w:jc w:val="right"/>
      <w:rPr>
        <w:rFonts w:cs="Arial" w:hAnsi="Arial" w:ascii="Arial"/>
        <w:color w:val="000000"/>
        <w:sz w:val="22"/>
        <w:szCs w:val="22"/>
      </w:rPr>
    </w:pPr>
  </w:p>
  <w:p w:rsidRDefault="00AB11E8" w:rsidP="000870CB" w:rsidR="00AB11E8" w:rsidRPr="00DC7AFE">
    <w:pPr>
      <w:pStyle w:val="Zaglavlje"/>
      <w:jc w:val="right"/>
      <w:rPr>
        <w:color w:val="000000"/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CB1DBB"/>
    <w:multiLevelType w:val="hybridMultilevel"/>
    <w:tmpl w:val="8370CD8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38120CD"/>
    <w:multiLevelType w:val="hybridMultilevel"/>
    <w:tmpl w:val="407E826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3D94A83"/>
    <w:multiLevelType w:val="hybridMultilevel"/>
    <w:tmpl w:val="72EC43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4665D02"/>
    <w:multiLevelType w:val="hybridMultilevel"/>
    <w:tmpl w:val="E47A98E2"/>
    <w:lvl w:tplc="041A000F" w:ilvl="0">
      <w:start w:val="1"/>
      <w:numFmt w:val="decimal"/>
      <w:lvlText w:val="%1."/>
      <w:lvlJc w:val="left"/>
      <w:pPr>
        <w:tabs>
          <w:tab w:pos="1500" w:val="num"/>
        </w:tabs>
        <w:ind w:hanging="360" w:left="1500"/>
      </w:pPr>
    </w:lvl>
    <w:lvl w:tentative="true" w:tplc="041A0019" w:ilvl="1">
      <w:start w:val="1"/>
      <w:numFmt w:val="lowerLetter"/>
      <w:lvlText w:val="%2."/>
      <w:lvlJc w:val="left"/>
      <w:pPr>
        <w:tabs>
          <w:tab w:pos="2220" w:val="num"/>
        </w:tabs>
        <w:ind w:hanging="360" w:left="2220"/>
      </w:pPr>
    </w:lvl>
    <w:lvl w:tentative="true" w:tplc="041A001B" w:ilvl="2">
      <w:start w:val="1"/>
      <w:numFmt w:val="lowerRoman"/>
      <w:lvlText w:val="%3."/>
      <w:lvlJc w:val="right"/>
      <w:pPr>
        <w:tabs>
          <w:tab w:pos="2940" w:val="num"/>
        </w:tabs>
        <w:ind w:hanging="180" w:left="2940"/>
      </w:pPr>
    </w:lvl>
    <w:lvl w:tentative="true" w:tplc="041A000F" w:ilvl="3">
      <w:start w:val="1"/>
      <w:numFmt w:val="decimal"/>
      <w:lvlText w:val="%4."/>
      <w:lvlJc w:val="left"/>
      <w:pPr>
        <w:tabs>
          <w:tab w:pos="3660" w:val="num"/>
        </w:tabs>
        <w:ind w:hanging="360" w:left="3660"/>
      </w:pPr>
    </w:lvl>
    <w:lvl w:tentative="true" w:tplc="041A0019" w:ilvl="4">
      <w:start w:val="1"/>
      <w:numFmt w:val="lowerLetter"/>
      <w:lvlText w:val="%5."/>
      <w:lvlJc w:val="left"/>
      <w:pPr>
        <w:tabs>
          <w:tab w:pos="4380" w:val="num"/>
        </w:tabs>
        <w:ind w:hanging="360" w:left="4380"/>
      </w:pPr>
    </w:lvl>
    <w:lvl w:tentative="true" w:tplc="041A001B" w:ilvl="5">
      <w:start w:val="1"/>
      <w:numFmt w:val="lowerRoman"/>
      <w:lvlText w:val="%6."/>
      <w:lvlJc w:val="right"/>
      <w:pPr>
        <w:tabs>
          <w:tab w:pos="5100" w:val="num"/>
        </w:tabs>
        <w:ind w:hanging="180" w:left="5100"/>
      </w:pPr>
    </w:lvl>
    <w:lvl w:tentative="true" w:tplc="041A000F" w:ilvl="6">
      <w:start w:val="1"/>
      <w:numFmt w:val="decimal"/>
      <w:lvlText w:val="%7."/>
      <w:lvlJc w:val="left"/>
      <w:pPr>
        <w:tabs>
          <w:tab w:pos="5820" w:val="num"/>
        </w:tabs>
        <w:ind w:hanging="360" w:left="5820"/>
      </w:pPr>
    </w:lvl>
    <w:lvl w:tentative="true" w:tplc="041A0019" w:ilvl="7">
      <w:start w:val="1"/>
      <w:numFmt w:val="lowerLetter"/>
      <w:lvlText w:val="%8."/>
      <w:lvlJc w:val="left"/>
      <w:pPr>
        <w:tabs>
          <w:tab w:pos="6540" w:val="num"/>
        </w:tabs>
        <w:ind w:hanging="360" w:left="6540"/>
      </w:pPr>
    </w:lvl>
    <w:lvl w:tentative="true" w:tplc="041A001B" w:ilvl="8">
      <w:start w:val="1"/>
      <w:numFmt w:val="lowerRoman"/>
      <w:lvlText w:val="%9."/>
      <w:lvlJc w:val="right"/>
      <w:pPr>
        <w:tabs>
          <w:tab w:pos="7260" w:val="num"/>
        </w:tabs>
        <w:ind w:hanging="180" w:left="7260"/>
      </w:pPr>
    </w:lvl>
  </w:abstractNum>
  <w:abstractNum w:abstractNumId="4">
    <w:nsid w:val="047C3D45"/>
    <w:multiLevelType w:val="hybridMultilevel"/>
    <w:tmpl w:val="717E6564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5">
    <w:nsid w:val="05355F9F"/>
    <w:multiLevelType w:val="multilevel"/>
    <w:tmpl w:val="B9E6217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  <w:lvl w:ilvl="1">
      <w:start w:val="1"/>
      <w:numFmt w:val="lowerLetter"/>
      <w:lvlText w:val="%2."/>
      <w:legacy w:legacyIndent="360" w:legacySpace="120" w:legacy="true"/>
      <w:lvlJc w:val="left"/>
      <w:pPr>
        <w:ind w:hanging="360" w:left="1080"/>
      </w:pPr>
    </w:lvl>
    <w:lvl w:ilvl="2">
      <w:start w:val="1"/>
      <w:numFmt w:val="lowerRoman"/>
      <w:lvlText w:val="%3."/>
      <w:legacy w:legacyIndent="180" w:legacySpace="120" w:legacy="true"/>
      <w:lvlJc w:val="left"/>
      <w:pPr>
        <w:ind w:hanging="180" w:left="1260"/>
      </w:pPr>
    </w:lvl>
    <w:lvl w:ilvl="3">
      <w:start w:val="1"/>
      <w:numFmt w:val="decimal"/>
      <w:lvlText w:val="%4."/>
      <w:legacy w:legacyIndent="360" w:legacySpace="120" w:legacy="true"/>
      <w:lvlJc w:val="left"/>
      <w:pPr>
        <w:ind w:hanging="360" w:left="1620"/>
      </w:pPr>
    </w:lvl>
    <w:lvl w:ilvl="4">
      <w:start w:val="1"/>
      <w:numFmt w:val="lowerLetter"/>
      <w:lvlText w:val="%5."/>
      <w:legacy w:legacyIndent="360" w:legacySpace="120" w:legacy="true"/>
      <w:lvlJc w:val="left"/>
      <w:pPr>
        <w:ind w:hanging="360" w:left="1980"/>
      </w:pPr>
    </w:lvl>
    <w:lvl w:ilvl="5">
      <w:start w:val="1"/>
      <w:numFmt w:val="lowerRoman"/>
      <w:lvlText w:val="%6."/>
      <w:legacy w:legacyIndent="180" w:legacySpace="120" w:legacy="true"/>
      <w:lvlJc w:val="left"/>
      <w:pPr>
        <w:ind w:hanging="180" w:left="2160"/>
      </w:pPr>
    </w:lvl>
    <w:lvl w:ilvl="6">
      <w:start w:val="1"/>
      <w:numFmt w:val="decimal"/>
      <w:lvlText w:val="%7."/>
      <w:legacy w:legacyIndent="360" w:legacySpace="120" w:legacy="true"/>
      <w:lvlJc w:val="left"/>
      <w:pPr>
        <w:ind w:hanging="360" w:left="2520"/>
      </w:pPr>
    </w:lvl>
    <w:lvl w:ilvl="7">
      <w:start w:val="1"/>
      <w:numFmt w:val="lowerLetter"/>
      <w:lvlText w:val="%8."/>
      <w:legacy w:legacyIndent="360" w:legacySpace="120" w:legacy="true"/>
      <w:lvlJc w:val="left"/>
      <w:pPr>
        <w:ind w:hanging="360" w:left="2880"/>
      </w:pPr>
    </w:lvl>
    <w:lvl w:ilvl="8">
      <w:start w:val="1"/>
      <w:numFmt w:val="lowerRoman"/>
      <w:lvlText w:val="%9."/>
      <w:legacy w:legacyIndent="180" w:legacySpace="120" w:legacy="true"/>
      <w:lvlJc w:val="left"/>
      <w:pPr>
        <w:ind w:hanging="180" w:left="3060"/>
      </w:pPr>
    </w:lvl>
  </w:abstractNum>
  <w:abstractNum w:abstractNumId="6">
    <w:nsid w:val="0D884B85"/>
    <w:multiLevelType w:val="hybridMultilevel"/>
    <w:tmpl w:val="E9FC296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0EC379F0"/>
    <w:multiLevelType w:val="hybridMultilevel"/>
    <w:tmpl w:val="9F82AAE8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133D499C"/>
    <w:multiLevelType w:val="hybridMultilevel"/>
    <w:tmpl w:val="580AF63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1A78184A"/>
    <w:multiLevelType w:val="hybridMultilevel"/>
    <w:tmpl w:val="DCC86244"/>
    <w:lvl w:tplc="D74AD88A" w:ilvl="0">
      <w:start w:val="1"/>
      <w:numFmt w:val="decimal"/>
      <w:lvlText w:val="%1."/>
      <w:lvlJc w:val="left"/>
      <w:pPr>
        <w:tabs>
          <w:tab w:pos="750" w:val="num"/>
        </w:tabs>
        <w:ind w:hanging="390" w:left="75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1DCA1860"/>
    <w:multiLevelType w:val="hybridMultilevel"/>
    <w:tmpl w:val="AACCD9B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25E625C8"/>
    <w:multiLevelType w:val="hybridMultilevel"/>
    <w:tmpl w:val="A42A88EE"/>
    <w:lvl w:tplc="BFA83FB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2C027EEB"/>
    <w:multiLevelType w:val="multilevel"/>
    <w:tmpl w:val="B9E62170"/>
    <w:lvl w:ilvl="0">
      <w:start w:val="1"/>
      <w:numFmt w:val="decimal"/>
      <w:lvlText w:val="%1."/>
      <w:legacy w:legacyIndent="360" w:legacySpace="120" w:legacy="true"/>
      <w:lvlJc w:val="left"/>
      <w:pPr>
        <w:ind w:hanging="360" w:left="360"/>
      </w:pPr>
    </w:lvl>
    <w:lvl w:ilvl="1">
      <w:start w:val="1"/>
      <w:numFmt w:val="lowerLetter"/>
      <w:lvlText w:val="%2."/>
      <w:legacy w:legacyIndent="360" w:legacySpace="120" w:legacy="true"/>
      <w:lvlJc w:val="left"/>
      <w:pPr>
        <w:ind w:hanging="360" w:left="720"/>
      </w:pPr>
    </w:lvl>
    <w:lvl w:ilvl="2">
      <w:start w:val="1"/>
      <w:numFmt w:val="lowerRoman"/>
      <w:lvlText w:val="%3."/>
      <w:legacy w:legacyIndent="180" w:legacySpace="120" w:legacy="true"/>
      <w:lvlJc w:val="left"/>
      <w:pPr>
        <w:ind w:hanging="180" w:left="900"/>
      </w:pPr>
    </w:lvl>
    <w:lvl w:ilvl="3">
      <w:start w:val="1"/>
      <w:numFmt w:val="decimal"/>
      <w:lvlText w:val="%4."/>
      <w:legacy w:legacyIndent="360" w:legacySpace="120" w:legacy="true"/>
      <w:lvlJc w:val="left"/>
      <w:pPr>
        <w:ind w:hanging="360" w:left="1260"/>
      </w:pPr>
    </w:lvl>
    <w:lvl w:ilvl="4">
      <w:start w:val="1"/>
      <w:numFmt w:val="lowerLetter"/>
      <w:lvlText w:val="%5."/>
      <w:legacy w:legacyIndent="360" w:legacySpace="120" w:legacy="true"/>
      <w:lvlJc w:val="left"/>
      <w:pPr>
        <w:ind w:hanging="360" w:left="1620"/>
      </w:pPr>
    </w:lvl>
    <w:lvl w:ilvl="5">
      <w:start w:val="1"/>
      <w:numFmt w:val="lowerRoman"/>
      <w:lvlText w:val="%6."/>
      <w:legacy w:legacyIndent="180" w:legacySpace="120" w:legacy="true"/>
      <w:lvlJc w:val="left"/>
      <w:pPr>
        <w:ind w:hanging="180" w:left="1800"/>
      </w:pPr>
    </w:lvl>
    <w:lvl w:ilvl="6">
      <w:start w:val="1"/>
      <w:numFmt w:val="decimal"/>
      <w:lvlText w:val="%7."/>
      <w:legacy w:legacyIndent="360" w:legacySpace="120" w:legacy="true"/>
      <w:lvlJc w:val="left"/>
      <w:pPr>
        <w:ind w:hanging="360" w:left="2160"/>
      </w:pPr>
    </w:lvl>
    <w:lvl w:ilvl="7">
      <w:start w:val="1"/>
      <w:numFmt w:val="lowerLetter"/>
      <w:lvlText w:val="%8."/>
      <w:legacy w:legacyIndent="360" w:legacySpace="120" w:legacy="true"/>
      <w:lvlJc w:val="left"/>
      <w:pPr>
        <w:ind w:hanging="360" w:left="2520"/>
      </w:pPr>
    </w:lvl>
    <w:lvl w:ilvl="8">
      <w:start w:val="1"/>
      <w:numFmt w:val="lowerRoman"/>
      <w:lvlText w:val="%9."/>
      <w:legacy w:legacyIndent="180" w:legacySpace="120" w:legacy="true"/>
      <w:lvlJc w:val="left"/>
      <w:pPr>
        <w:ind w:hanging="180" w:left="2700"/>
      </w:pPr>
    </w:lvl>
  </w:abstractNum>
  <w:abstractNum w:abstractNumId="13">
    <w:nsid w:val="31455980"/>
    <w:multiLevelType w:val="hybridMultilevel"/>
    <w:tmpl w:val="A07C4B68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4">
    <w:nsid w:val="330346B0"/>
    <w:multiLevelType w:val="hybridMultilevel"/>
    <w:tmpl w:val="AC20BF24"/>
    <w:lvl w:tplc="DD7C8174"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63" w:val="num"/>
        </w:tabs>
        <w:ind w:hanging="360" w:left="1363"/>
      </w:pPr>
    </w:lvl>
    <w:lvl w:tentative="true" w:tplc="041A001B" w:ilvl="2">
      <w:start w:val="1"/>
      <w:numFmt w:val="lowerRoman"/>
      <w:lvlText w:val="%3."/>
      <w:lvlJc w:val="right"/>
      <w:pPr>
        <w:tabs>
          <w:tab w:pos="2083" w:val="num"/>
        </w:tabs>
        <w:ind w:hanging="180" w:left="2083"/>
      </w:pPr>
    </w:lvl>
    <w:lvl w:tentative="true" w:tplc="041A000F" w:ilvl="3">
      <w:start w:val="1"/>
      <w:numFmt w:val="decimal"/>
      <w:lvlText w:val="%4."/>
      <w:lvlJc w:val="left"/>
      <w:pPr>
        <w:tabs>
          <w:tab w:pos="2803" w:val="num"/>
        </w:tabs>
        <w:ind w:hanging="360" w:left="2803"/>
      </w:pPr>
    </w:lvl>
    <w:lvl w:tentative="true" w:tplc="041A0019" w:ilvl="4">
      <w:start w:val="1"/>
      <w:numFmt w:val="lowerLetter"/>
      <w:lvlText w:val="%5."/>
      <w:lvlJc w:val="left"/>
      <w:pPr>
        <w:tabs>
          <w:tab w:pos="3523" w:val="num"/>
        </w:tabs>
        <w:ind w:hanging="360" w:left="3523"/>
      </w:pPr>
    </w:lvl>
    <w:lvl w:tentative="true" w:tplc="041A001B" w:ilvl="5">
      <w:start w:val="1"/>
      <w:numFmt w:val="lowerRoman"/>
      <w:lvlText w:val="%6."/>
      <w:lvlJc w:val="right"/>
      <w:pPr>
        <w:tabs>
          <w:tab w:pos="4243" w:val="num"/>
        </w:tabs>
        <w:ind w:hanging="180" w:left="4243"/>
      </w:pPr>
    </w:lvl>
    <w:lvl w:tentative="true" w:tplc="041A000F" w:ilvl="6">
      <w:start w:val="1"/>
      <w:numFmt w:val="decimal"/>
      <w:lvlText w:val="%7."/>
      <w:lvlJc w:val="left"/>
      <w:pPr>
        <w:tabs>
          <w:tab w:pos="4963" w:val="num"/>
        </w:tabs>
        <w:ind w:hanging="360" w:left="4963"/>
      </w:pPr>
    </w:lvl>
    <w:lvl w:tentative="true" w:tplc="041A0019" w:ilvl="7">
      <w:start w:val="1"/>
      <w:numFmt w:val="lowerLetter"/>
      <w:lvlText w:val="%8."/>
      <w:lvlJc w:val="left"/>
      <w:pPr>
        <w:tabs>
          <w:tab w:pos="5683" w:val="num"/>
        </w:tabs>
        <w:ind w:hanging="360" w:left="5683"/>
      </w:pPr>
    </w:lvl>
    <w:lvl w:tentative="true" w:tplc="041A001B" w:ilvl="8">
      <w:start w:val="1"/>
      <w:numFmt w:val="lowerRoman"/>
      <w:lvlText w:val="%9."/>
      <w:lvlJc w:val="right"/>
      <w:pPr>
        <w:tabs>
          <w:tab w:pos="6403" w:val="num"/>
        </w:tabs>
        <w:ind w:hanging="180" w:left="6403"/>
      </w:pPr>
    </w:lvl>
  </w:abstractNum>
  <w:abstractNum w:abstractNumId="15">
    <w:nsid w:val="351D45CF"/>
    <w:multiLevelType w:val="multilevel"/>
    <w:tmpl w:val="B9E62170"/>
    <w:lvl w:ilvl="0">
      <w:start w:val="1"/>
      <w:numFmt w:val="decimal"/>
      <w:lvlText w:val="%1."/>
      <w:legacy w:legacyIndent="360" w:legacySpace="120" w:legacy="true"/>
      <w:lvlJc w:val="left"/>
      <w:pPr>
        <w:ind w:hanging="360" w:left="360"/>
      </w:pPr>
    </w:lvl>
    <w:lvl w:ilvl="1">
      <w:start w:val="1"/>
      <w:numFmt w:val="lowerLetter"/>
      <w:lvlText w:val="%2."/>
      <w:legacy w:legacyIndent="360" w:legacySpace="120" w:legacy="true"/>
      <w:lvlJc w:val="left"/>
      <w:pPr>
        <w:ind w:hanging="360" w:left="720"/>
      </w:pPr>
    </w:lvl>
    <w:lvl w:ilvl="2">
      <w:start w:val="1"/>
      <w:numFmt w:val="lowerRoman"/>
      <w:lvlText w:val="%3."/>
      <w:legacy w:legacyIndent="180" w:legacySpace="120" w:legacy="true"/>
      <w:lvlJc w:val="left"/>
      <w:pPr>
        <w:ind w:hanging="180" w:left="900"/>
      </w:pPr>
    </w:lvl>
    <w:lvl w:ilvl="3">
      <w:start w:val="1"/>
      <w:numFmt w:val="decimal"/>
      <w:lvlText w:val="%4."/>
      <w:legacy w:legacyIndent="360" w:legacySpace="120" w:legacy="true"/>
      <w:lvlJc w:val="left"/>
      <w:pPr>
        <w:ind w:hanging="360" w:left="1260"/>
      </w:pPr>
    </w:lvl>
    <w:lvl w:ilvl="4">
      <w:start w:val="1"/>
      <w:numFmt w:val="lowerLetter"/>
      <w:lvlText w:val="%5."/>
      <w:legacy w:legacyIndent="360" w:legacySpace="120" w:legacy="true"/>
      <w:lvlJc w:val="left"/>
      <w:pPr>
        <w:ind w:hanging="360" w:left="1620"/>
      </w:pPr>
    </w:lvl>
    <w:lvl w:ilvl="5">
      <w:start w:val="1"/>
      <w:numFmt w:val="lowerRoman"/>
      <w:lvlText w:val="%6."/>
      <w:legacy w:legacyIndent="180" w:legacySpace="120" w:legacy="true"/>
      <w:lvlJc w:val="left"/>
      <w:pPr>
        <w:ind w:hanging="180" w:left="1800"/>
      </w:pPr>
    </w:lvl>
    <w:lvl w:ilvl="6">
      <w:start w:val="1"/>
      <w:numFmt w:val="decimal"/>
      <w:lvlText w:val="%7."/>
      <w:legacy w:legacyIndent="360" w:legacySpace="120" w:legacy="true"/>
      <w:lvlJc w:val="left"/>
      <w:pPr>
        <w:ind w:hanging="360" w:left="2160"/>
      </w:pPr>
    </w:lvl>
    <w:lvl w:ilvl="7">
      <w:start w:val="1"/>
      <w:numFmt w:val="lowerLetter"/>
      <w:lvlText w:val="%8."/>
      <w:legacy w:legacyIndent="360" w:legacySpace="120" w:legacy="true"/>
      <w:lvlJc w:val="left"/>
      <w:pPr>
        <w:ind w:hanging="360" w:left="2520"/>
      </w:pPr>
    </w:lvl>
    <w:lvl w:ilvl="8">
      <w:start w:val="1"/>
      <w:numFmt w:val="lowerRoman"/>
      <w:lvlText w:val="%9."/>
      <w:legacy w:legacyIndent="180" w:legacySpace="120" w:legacy="true"/>
      <w:lvlJc w:val="left"/>
      <w:pPr>
        <w:ind w:hanging="180" w:left="2700"/>
      </w:pPr>
    </w:lvl>
  </w:abstractNum>
  <w:abstractNum w:abstractNumId="16">
    <w:nsid w:val="352E5CA9"/>
    <w:multiLevelType w:val="hybridMultilevel"/>
    <w:tmpl w:val="A79A6FE0"/>
    <w:lvl w:tplc="D72AF77A"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63" w:val="num"/>
        </w:tabs>
        <w:ind w:hanging="360" w:left="1363"/>
      </w:pPr>
    </w:lvl>
    <w:lvl w:tentative="true" w:tplc="041A001B" w:ilvl="2">
      <w:start w:val="1"/>
      <w:numFmt w:val="lowerRoman"/>
      <w:lvlText w:val="%3."/>
      <w:lvlJc w:val="right"/>
      <w:pPr>
        <w:tabs>
          <w:tab w:pos="2083" w:val="num"/>
        </w:tabs>
        <w:ind w:hanging="180" w:left="2083"/>
      </w:pPr>
    </w:lvl>
    <w:lvl w:tentative="true" w:tplc="041A000F" w:ilvl="3">
      <w:start w:val="1"/>
      <w:numFmt w:val="decimal"/>
      <w:lvlText w:val="%4."/>
      <w:lvlJc w:val="left"/>
      <w:pPr>
        <w:tabs>
          <w:tab w:pos="2803" w:val="num"/>
        </w:tabs>
        <w:ind w:hanging="360" w:left="2803"/>
      </w:pPr>
    </w:lvl>
    <w:lvl w:tentative="true" w:tplc="041A0019" w:ilvl="4">
      <w:start w:val="1"/>
      <w:numFmt w:val="lowerLetter"/>
      <w:lvlText w:val="%5."/>
      <w:lvlJc w:val="left"/>
      <w:pPr>
        <w:tabs>
          <w:tab w:pos="3523" w:val="num"/>
        </w:tabs>
        <w:ind w:hanging="360" w:left="3523"/>
      </w:pPr>
    </w:lvl>
    <w:lvl w:tentative="true" w:tplc="041A001B" w:ilvl="5">
      <w:start w:val="1"/>
      <w:numFmt w:val="lowerRoman"/>
      <w:lvlText w:val="%6."/>
      <w:lvlJc w:val="right"/>
      <w:pPr>
        <w:tabs>
          <w:tab w:pos="4243" w:val="num"/>
        </w:tabs>
        <w:ind w:hanging="180" w:left="4243"/>
      </w:pPr>
    </w:lvl>
    <w:lvl w:tentative="true" w:tplc="041A000F" w:ilvl="6">
      <w:start w:val="1"/>
      <w:numFmt w:val="decimal"/>
      <w:lvlText w:val="%7."/>
      <w:lvlJc w:val="left"/>
      <w:pPr>
        <w:tabs>
          <w:tab w:pos="4963" w:val="num"/>
        </w:tabs>
        <w:ind w:hanging="360" w:left="4963"/>
      </w:pPr>
    </w:lvl>
    <w:lvl w:tentative="true" w:tplc="041A0019" w:ilvl="7">
      <w:start w:val="1"/>
      <w:numFmt w:val="lowerLetter"/>
      <w:lvlText w:val="%8."/>
      <w:lvlJc w:val="left"/>
      <w:pPr>
        <w:tabs>
          <w:tab w:pos="5683" w:val="num"/>
        </w:tabs>
        <w:ind w:hanging="360" w:left="5683"/>
      </w:pPr>
    </w:lvl>
    <w:lvl w:tentative="true" w:tplc="041A001B" w:ilvl="8">
      <w:start w:val="1"/>
      <w:numFmt w:val="lowerRoman"/>
      <w:lvlText w:val="%9."/>
      <w:lvlJc w:val="right"/>
      <w:pPr>
        <w:tabs>
          <w:tab w:pos="6403" w:val="num"/>
        </w:tabs>
        <w:ind w:hanging="180" w:left="6403"/>
      </w:pPr>
    </w:lvl>
  </w:abstractNum>
  <w:abstractNum w:abstractNumId="17">
    <w:nsid w:val="364D74AA"/>
    <w:multiLevelType w:val="hybridMultilevel"/>
    <w:tmpl w:val="D41CF82C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8">
    <w:nsid w:val="368D7468"/>
    <w:multiLevelType w:val="hybridMultilevel"/>
    <w:tmpl w:val="888CC398"/>
    <w:lvl w:tplc="1B0ABBE6" w:ilvl="0">
      <w:start w:val="3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9">
    <w:nsid w:val="4659054C"/>
    <w:multiLevelType w:val="hybridMultilevel"/>
    <w:tmpl w:val="3AC06430"/>
    <w:lvl w:tplc="3392BE76" w:ilvl="0">
      <w:start w:val="2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0">
    <w:nsid w:val="472179D3"/>
    <w:multiLevelType w:val="hybridMultilevel"/>
    <w:tmpl w:val="C92C443A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21">
    <w:nsid w:val="476F1F05"/>
    <w:multiLevelType w:val="multilevel"/>
    <w:tmpl w:val="B9E62170"/>
    <w:lvl w:ilvl="0">
      <w:start w:val="1"/>
      <w:numFmt w:val="decimal"/>
      <w:lvlText w:val="%1."/>
      <w:legacy w:legacyIndent="360" w:legacySpace="120" w:legacy="true"/>
      <w:lvlJc w:val="left"/>
      <w:pPr>
        <w:ind w:hanging="360" w:left="360"/>
      </w:pPr>
    </w:lvl>
    <w:lvl w:ilvl="1">
      <w:start w:val="1"/>
      <w:numFmt w:val="lowerLetter"/>
      <w:lvlText w:val="%2."/>
      <w:legacy w:legacyIndent="360" w:legacySpace="120" w:legacy="true"/>
      <w:lvlJc w:val="left"/>
      <w:pPr>
        <w:ind w:hanging="360" w:left="720"/>
      </w:pPr>
    </w:lvl>
    <w:lvl w:ilvl="2">
      <w:start w:val="1"/>
      <w:numFmt w:val="lowerRoman"/>
      <w:lvlText w:val="%3."/>
      <w:legacy w:legacyIndent="180" w:legacySpace="120" w:legacy="true"/>
      <w:lvlJc w:val="left"/>
      <w:pPr>
        <w:ind w:hanging="180" w:left="900"/>
      </w:pPr>
    </w:lvl>
    <w:lvl w:ilvl="3">
      <w:start w:val="1"/>
      <w:numFmt w:val="decimal"/>
      <w:lvlText w:val="%4."/>
      <w:legacy w:legacyIndent="360" w:legacySpace="120" w:legacy="true"/>
      <w:lvlJc w:val="left"/>
      <w:pPr>
        <w:ind w:hanging="360" w:left="1260"/>
      </w:pPr>
    </w:lvl>
    <w:lvl w:ilvl="4">
      <w:start w:val="1"/>
      <w:numFmt w:val="lowerLetter"/>
      <w:lvlText w:val="%5."/>
      <w:legacy w:legacyIndent="360" w:legacySpace="120" w:legacy="true"/>
      <w:lvlJc w:val="left"/>
      <w:pPr>
        <w:ind w:hanging="360" w:left="1620"/>
      </w:pPr>
    </w:lvl>
    <w:lvl w:ilvl="5">
      <w:start w:val="1"/>
      <w:numFmt w:val="lowerRoman"/>
      <w:lvlText w:val="%6."/>
      <w:legacy w:legacyIndent="180" w:legacySpace="120" w:legacy="true"/>
      <w:lvlJc w:val="left"/>
      <w:pPr>
        <w:ind w:hanging="180" w:left="1800"/>
      </w:pPr>
    </w:lvl>
    <w:lvl w:ilvl="6">
      <w:start w:val="1"/>
      <w:numFmt w:val="decimal"/>
      <w:lvlText w:val="%7."/>
      <w:legacy w:legacyIndent="360" w:legacySpace="120" w:legacy="true"/>
      <w:lvlJc w:val="left"/>
      <w:pPr>
        <w:ind w:hanging="360" w:left="2160"/>
      </w:pPr>
    </w:lvl>
    <w:lvl w:ilvl="7">
      <w:start w:val="1"/>
      <w:numFmt w:val="lowerLetter"/>
      <w:lvlText w:val="%8."/>
      <w:legacy w:legacyIndent="360" w:legacySpace="120" w:legacy="true"/>
      <w:lvlJc w:val="left"/>
      <w:pPr>
        <w:ind w:hanging="360" w:left="2520"/>
      </w:pPr>
    </w:lvl>
    <w:lvl w:ilvl="8">
      <w:start w:val="1"/>
      <w:numFmt w:val="lowerRoman"/>
      <w:lvlText w:val="%9."/>
      <w:legacy w:legacyIndent="180" w:legacySpace="120" w:legacy="true"/>
      <w:lvlJc w:val="left"/>
      <w:pPr>
        <w:ind w:hanging="180" w:left="2700"/>
      </w:pPr>
    </w:lvl>
  </w:abstractNum>
  <w:abstractNum w:abstractNumId="22">
    <w:nsid w:val="50E939A3"/>
    <w:multiLevelType w:val="hybridMultilevel"/>
    <w:tmpl w:val="BB7CF42E"/>
    <w:lvl w:tplc="D7345E14" w:ilvl="0">
      <w:start w:val="1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3">
    <w:nsid w:val="52F664DA"/>
    <w:multiLevelType w:val="hybridMultilevel"/>
    <w:tmpl w:val="E90E7E68"/>
    <w:lvl w:tplc="F9387020"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63" w:val="num"/>
        </w:tabs>
        <w:ind w:hanging="360" w:left="1363"/>
      </w:pPr>
    </w:lvl>
    <w:lvl w:tentative="true" w:tplc="041A001B" w:ilvl="2">
      <w:start w:val="1"/>
      <w:numFmt w:val="lowerRoman"/>
      <w:lvlText w:val="%3."/>
      <w:lvlJc w:val="right"/>
      <w:pPr>
        <w:tabs>
          <w:tab w:pos="2083" w:val="num"/>
        </w:tabs>
        <w:ind w:hanging="180" w:left="2083"/>
      </w:pPr>
    </w:lvl>
    <w:lvl w:tentative="true" w:tplc="041A000F" w:ilvl="3">
      <w:start w:val="1"/>
      <w:numFmt w:val="decimal"/>
      <w:lvlText w:val="%4."/>
      <w:lvlJc w:val="left"/>
      <w:pPr>
        <w:tabs>
          <w:tab w:pos="2803" w:val="num"/>
        </w:tabs>
        <w:ind w:hanging="360" w:left="2803"/>
      </w:pPr>
    </w:lvl>
    <w:lvl w:tentative="true" w:tplc="041A0019" w:ilvl="4">
      <w:start w:val="1"/>
      <w:numFmt w:val="lowerLetter"/>
      <w:lvlText w:val="%5."/>
      <w:lvlJc w:val="left"/>
      <w:pPr>
        <w:tabs>
          <w:tab w:pos="3523" w:val="num"/>
        </w:tabs>
        <w:ind w:hanging="360" w:left="3523"/>
      </w:pPr>
    </w:lvl>
    <w:lvl w:tentative="true" w:tplc="041A001B" w:ilvl="5">
      <w:start w:val="1"/>
      <w:numFmt w:val="lowerRoman"/>
      <w:lvlText w:val="%6."/>
      <w:lvlJc w:val="right"/>
      <w:pPr>
        <w:tabs>
          <w:tab w:pos="4243" w:val="num"/>
        </w:tabs>
        <w:ind w:hanging="180" w:left="4243"/>
      </w:pPr>
    </w:lvl>
    <w:lvl w:tentative="true" w:tplc="041A000F" w:ilvl="6">
      <w:start w:val="1"/>
      <w:numFmt w:val="decimal"/>
      <w:lvlText w:val="%7."/>
      <w:lvlJc w:val="left"/>
      <w:pPr>
        <w:tabs>
          <w:tab w:pos="4963" w:val="num"/>
        </w:tabs>
        <w:ind w:hanging="360" w:left="4963"/>
      </w:pPr>
    </w:lvl>
    <w:lvl w:tentative="true" w:tplc="041A0019" w:ilvl="7">
      <w:start w:val="1"/>
      <w:numFmt w:val="lowerLetter"/>
      <w:lvlText w:val="%8."/>
      <w:lvlJc w:val="left"/>
      <w:pPr>
        <w:tabs>
          <w:tab w:pos="5683" w:val="num"/>
        </w:tabs>
        <w:ind w:hanging="360" w:left="5683"/>
      </w:pPr>
    </w:lvl>
    <w:lvl w:tentative="true" w:tplc="041A001B" w:ilvl="8">
      <w:start w:val="1"/>
      <w:numFmt w:val="lowerRoman"/>
      <w:lvlText w:val="%9."/>
      <w:lvlJc w:val="right"/>
      <w:pPr>
        <w:tabs>
          <w:tab w:pos="6403" w:val="num"/>
        </w:tabs>
        <w:ind w:hanging="180" w:left="6403"/>
      </w:pPr>
    </w:lvl>
  </w:abstractNum>
  <w:abstractNum w:abstractNumId="24">
    <w:nsid w:val="53327826"/>
    <w:multiLevelType w:val="hybridMultilevel"/>
    <w:tmpl w:val="31A605A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54C56016"/>
    <w:multiLevelType w:val="hybridMultilevel"/>
    <w:tmpl w:val="63647F8E"/>
    <w:lvl w:tplc="E25C7C34"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63" w:val="num"/>
        </w:tabs>
        <w:ind w:hanging="360" w:left="1363"/>
      </w:pPr>
    </w:lvl>
    <w:lvl w:tentative="true" w:tplc="041A001B" w:ilvl="2">
      <w:start w:val="1"/>
      <w:numFmt w:val="lowerRoman"/>
      <w:lvlText w:val="%3."/>
      <w:lvlJc w:val="right"/>
      <w:pPr>
        <w:tabs>
          <w:tab w:pos="2083" w:val="num"/>
        </w:tabs>
        <w:ind w:hanging="180" w:left="2083"/>
      </w:pPr>
    </w:lvl>
    <w:lvl w:tentative="true" w:tplc="041A000F" w:ilvl="3">
      <w:start w:val="1"/>
      <w:numFmt w:val="decimal"/>
      <w:lvlText w:val="%4."/>
      <w:lvlJc w:val="left"/>
      <w:pPr>
        <w:tabs>
          <w:tab w:pos="2803" w:val="num"/>
        </w:tabs>
        <w:ind w:hanging="360" w:left="2803"/>
      </w:pPr>
    </w:lvl>
    <w:lvl w:tentative="true" w:tplc="041A0019" w:ilvl="4">
      <w:start w:val="1"/>
      <w:numFmt w:val="lowerLetter"/>
      <w:lvlText w:val="%5."/>
      <w:lvlJc w:val="left"/>
      <w:pPr>
        <w:tabs>
          <w:tab w:pos="3523" w:val="num"/>
        </w:tabs>
        <w:ind w:hanging="360" w:left="3523"/>
      </w:pPr>
    </w:lvl>
    <w:lvl w:tentative="true" w:tplc="041A001B" w:ilvl="5">
      <w:start w:val="1"/>
      <w:numFmt w:val="lowerRoman"/>
      <w:lvlText w:val="%6."/>
      <w:lvlJc w:val="right"/>
      <w:pPr>
        <w:tabs>
          <w:tab w:pos="4243" w:val="num"/>
        </w:tabs>
        <w:ind w:hanging="180" w:left="4243"/>
      </w:pPr>
    </w:lvl>
    <w:lvl w:tentative="true" w:tplc="041A000F" w:ilvl="6">
      <w:start w:val="1"/>
      <w:numFmt w:val="decimal"/>
      <w:lvlText w:val="%7."/>
      <w:lvlJc w:val="left"/>
      <w:pPr>
        <w:tabs>
          <w:tab w:pos="4963" w:val="num"/>
        </w:tabs>
        <w:ind w:hanging="360" w:left="4963"/>
      </w:pPr>
    </w:lvl>
    <w:lvl w:tentative="true" w:tplc="041A0019" w:ilvl="7">
      <w:start w:val="1"/>
      <w:numFmt w:val="lowerLetter"/>
      <w:lvlText w:val="%8."/>
      <w:lvlJc w:val="left"/>
      <w:pPr>
        <w:tabs>
          <w:tab w:pos="5683" w:val="num"/>
        </w:tabs>
        <w:ind w:hanging="360" w:left="5683"/>
      </w:pPr>
    </w:lvl>
    <w:lvl w:tentative="true" w:tplc="041A001B" w:ilvl="8">
      <w:start w:val="1"/>
      <w:numFmt w:val="lowerRoman"/>
      <w:lvlText w:val="%9."/>
      <w:lvlJc w:val="right"/>
      <w:pPr>
        <w:tabs>
          <w:tab w:pos="6403" w:val="num"/>
        </w:tabs>
        <w:ind w:hanging="180" w:left="6403"/>
      </w:pPr>
    </w:lvl>
  </w:abstractNum>
  <w:abstractNum w:abstractNumId="26">
    <w:nsid w:val="54F3356B"/>
    <w:multiLevelType w:val="hybridMultilevel"/>
    <w:tmpl w:val="4246ED1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578969BD"/>
    <w:multiLevelType w:val="hybridMultilevel"/>
    <w:tmpl w:val="3A16CC36"/>
    <w:lvl w:tplc="EF2ACD8E"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63" w:val="num"/>
        </w:tabs>
        <w:ind w:hanging="360" w:left="1363"/>
      </w:pPr>
    </w:lvl>
    <w:lvl w:tentative="true" w:tplc="041A001B" w:ilvl="2">
      <w:start w:val="1"/>
      <w:numFmt w:val="lowerRoman"/>
      <w:lvlText w:val="%3."/>
      <w:lvlJc w:val="right"/>
      <w:pPr>
        <w:tabs>
          <w:tab w:pos="2083" w:val="num"/>
        </w:tabs>
        <w:ind w:hanging="180" w:left="2083"/>
      </w:pPr>
    </w:lvl>
    <w:lvl w:tentative="true" w:tplc="041A000F" w:ilvl="3">
      <w:start w:val="1"/>
      <w:numFmt w:val="decimal"/>
      <w:lvlText w:val="%4."/>
      <w:lvlJc w:val="left"/>
      <w:pPr>
        <w:tabs>
          <w:tab w:pos="2803" w:val="num"/>
        </w:tabs>
        <w:ind w:hanging="360" w:left="2803"/>
      </w:pPr>
    </w:lvl>
    <w:lvl w:tentative="true" w:tplc="041A0019" w:ilvl="4">
      <w:start w:val="1"/>
      <w:numFmt w:val="lowerLetter"/>
      <w:lvlText w:val="%5."/>
      <w:lvlJc w:val="left"/>
      <w:pPr>
        <w:tabs>
          <w:tab w:pos="3523" w:val="num"/>
        </w:tabs>
        <w:ind w:hanging="360" w:left="3523"/>
      </w:pPr>
    </w:lvl>
    <w:lvl w:tentative="true" w:tplc="041A001B" w:ilvl="5">
      <w:start w:val="1"/>
      <w:numFmt w:val="lowerRoman"/>
      <w:lvlText w:val="%6."/>
      <w:lvlJc w:val="right"/>
      <w:pPr>
        <w:tabs>
          <w:tab w:pos="4243" w:val="num"/>
        </w:tabs>
        <w:ind w:hanging="180" w:left="4243"/>
      </w:pPr>
    </w:lvl>
    <w:lvl w:tentative="true" w:tplc="041A000F" w:ilvl="6">
      <w:start w:val="1"/>
      <w:numFmt w:val="decimal"/>
      <w:lvlText w:val="%7."/>
      <w:lvlJc w:val="left"/>
      <w:pPr>
        <w:tabs>
          <w:tab w:pos="4963" w:val="num"/>
        </w:tabs>
        <w:ind w:hanging="360" w:left="4963"/>
      </w:pPr>
    </w:lvl>
    <w:lvl w:tentative="true" w:tplc="041A0019" w:ilvl="7">
      <w:start w:val="1"/>
      <w:numFmt w:val="lowerLetter"/>
      <w:lvlText w:val="%8."/>
      <w:lvlJc w:val="left"/>
      <w:pPr>
        <w:tabs>
          <w:tab w:pos="5683" w:val="num"/>
        </w:tabs>
        <w:ind w:hanging="360" w:left="5683"/>
      </w:pPr>
    </w:lvl>
    <w:lvl w:tentative="true" w:tplc="041A001B" w:ilvl="8">
      <w:start w:val="1"/>
      <w:numFmt w:val="lowerRoman"/>
      <w:lvlText w:val="%9."/>
      <w:lvlJc w:val="right"/>
      <w:pPr>
        <w:tabs>
          <w:tab w:pos="6403" w:val="num"/>
        </w:tabs>
        <w:ind w:hanging="180" w:left="6403"/>
      </w:pPr>
    </w:lvl>
  </w:abstractNum>
  <w:abstractNum w:abstractNumId="28">
    <w:nsid w:val="587A1B6B"/>
    <w:multiLevelType w:val="multilevel"/>
    <w:tmpl w:val="1B08886E"/>
    <w:lvl w:ilvl="0">
      <w:start w:val="3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29">
    <w:nsid w:val="595432BF"/>
    <w:multiLevelType w:val="hybridMultilevel"/>
    <w:tmpl w:val="023E65FE"/>
    <w:lvl w:tplc="041A000F" w:ilvl="0">
      <w:start w:val="1"/>
      <w:numFmt w:val="decimal"/>
      <w:lvlText w:val="%1."/>
      <w:lvlJc w:val="left"/>
      <w:pPr>
        <w:tabs>
          <w:tab w:pos="840" w:val="num"/>
        </w:tabs>
        <w:ind w:hanging="360" w:left="840"/>
      </w:pPr>
    </w:lvl>
    <w:lvl w:tentative="true" w:tplc="041A0019" w:ilvl="1">
      <w:start w:val="1"/>
      <w:numFmt w:val="lowerLetter"/>
      <w:lvlText w:val="%2."/>
      <w:lvlJc w:val="left"/>
      <w:pPr>
        <w:tabs>
          <w:tab w:pos="1560" w:val="num"/>
        </w:tabs>
        <w:ind w:hanging="360" w:left="1560"/>
      </w:pPr>
    </w:lvl>
    <w:lvl w:tentative="true" w:tplc="041A001B" w:ilvl="2">
      <w:start w:val="1"/>
      <w:numFmt w:val="lowerRoman"/>
      <w:lvlText w:val="%3."/>
      <w:lvlJc w:val="right"/>
      <w:pPr>
        <w:tabs>
          <w:tab w:pos="2280" w:val="num"/>
        </w:tabs>
        <w:ind w:hanging="180" w:left="2280"/>
      </w:pPr>
    </w:lvl>
    <w:lvl w:tentative="true" w:tplc="041A000F" w:ilvl="3">
      <w:start w:val="1"/>
      <w:numFmt w:val="decimal"/>
      <w:lvlText w:val="%4."/>
      <w:lvlJc w:val="left"/>
      <w:pPr>
        <w:tabs>
          <w:tab w:pos="3000" w:val="num"/>
        </w:tabs>
        <w:ind w:hanging="360" w:left="3000"/>
      </w:pPr>
    </w:lvl>
    <w:lvl w:tentative="true" w:tplc="041A0019" w:ilvl="4">
      <w:start w:val="1"/>
      <w:numFmt w:val="lowerLetter"/>
      <w:lvlText w:val="%5."/>
      <w:lvlJc w:val="left"/>
      <w:pPr>
        <w:tabs>
          <w:tab w:pos="3720" w:val="num"/>
        </w:tabs>
        <w:ind w:hanging="360" w:left="3720"/>
      </w:pPr>
    </w:lvl>
    <w:lvl w:tentative="true" w:tplc="041A001B" w:ilvl="5">
      <w:start w:val="1"/>
      <w:numFmt w:val="lowerRoman"/>
      <w:lvlText w:val="%6."/>
      <w:lvlJc w:val="right"/>
      <w:pPr>
        <w:tabs>
          <w:tab w:pos="4440" w:val="num"/>
        </w:tabs>
        <w:ind w:hanging="180" w:left="4440"/>
      </w:pPr>
    </w:lvl>
    <w:lvl w:tentative="true" w:tplc="041A000F" w:ilvl="6">
      <w:start w:val="1"/>
      <w:numFmt w:val="decimal"/>
      <w:lvlText w:val="%7."/>
      <w:lvlJc w:val="left"/>
      <w:pPr>
        <w:tabs>
          <w:tab w:pos="5160" w:val="num"/>
        </w:tabs>
        <w:ind w:hanging="360" w:left="5160"/>
      </w:pPr>
    </w:lvl>
    <w:lvl w:tentative="true" w:tplc="041A0019" w:ilvl="7">
      <w:start w:val="1"/>
      <w:numFmt w:val="lowerLetter"/>
      <w:lvlText w:val="%8."/>
      <w:lvlJc w:val="left"/>
      <w:pPr>
        <w:tabs>
          <w:tab w:pos="5880" w:val="num"/>
        </w:tabs>
        <w:ind w:hanging="360" w:left="5880"/>
      </w:pPr>
    </w:lvl>
    <w:lvl w:tentative="true" w:tplc="041A001B" w:ilvl="8">
      <w:start w:val="1"/>
      <w:numFmt w:val="lowerRoman"/>
      <w:lvlText w:val="%9."/>
      <w:lvlJc w:val="right"/>
      <w:pPr>
        <w:tabs>
          <w:tab w:pos="6600" w:val="num"/>
        </w:tabs>
        <w:ind w:hanging="180" w:left="6600"/>
      </w:pPr>
    </w:lvl>
  </w:abstractNum>
  <w:abstractNum w:abstractNumId="30">
    <w:nsid w:val="5A704A65"/>
    <w:multiLevelType w:val="hybridMultilevel"/>
    <w:tmpl w:val="82D4839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1">
    <w:nsid w:val="5B1573CC"/>
    <w:multiLevelType w:val="hybridMultilevel"/>
    <w:tmpl w:val="40AA2EA0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32">
    <w:nsid w:val="5D47252B"/>
    <w:multiLevelType w:val="hybridMultilevel"/>
    <w:tmpl w:val="CC5C96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5F520B39"/>
    <w:multiLevelType w:val="hybridMultilevel"/>
    <w:tmpl w:val="8120422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4">
    <w:nsid w:val="60BB3632"/>
    <w:multiLevelType w:val="hybridMultilevel"/>
    <w:tmpl w:val="1CB48748"/>
    <w:lvl w:tplc="EFA66BF8" w:ilvl="0">
      <w:start w:val="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35">
    <w:nsid w:val="622D18FB"/>
    <w:multiLevelType w:val="hybridMultilevel"/>
    <w:tmpl w:val="35C6412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6">
    <w:nsid w:val="646A03B1"/>
    <w:multiLevelType w:val="hybridMultilevel"/>
    <w:tmpl w:val="1026CC5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7">
    <w:nsid w:val="6D477DC7"/>
    <w:multiLevelType w:val="hybridMultilevel"/>
    <w:tmpl w:val="76BEF46E"/>
    <w:lvl w:tplc="5CAA4A7A" w:ilvl="0">
      <w:start w:val="3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38">
    <w:nsid w:val="6DA51B0D"/>
    <w:multiLevelType w:val="hybridMultilevel"/>
    <w:tmpl w:val="DD9AFD0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9">
    <w:nsid w:val="6E032A0F"/>
    <w:multiLevelType w:val="hybridMultilevel"/>
    <w:tmpl w:val="8D8CA86C"/>
    <w:lvl w:tplc="4F1A0630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0">
    <w:nsid w:val="71AC2D77"/>
    <w:multiLevelType w:val="hybridMultilevel"/>
    <w:tmpl w:val="D5965D7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21565A0"/>
    <w:multiLevelType w:val="hybridMultilevel"/>
    <w:tmpl w:val="E166838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2EF1D98"/>
    <w:multiLevelType w:val="multilevel"/>
    <w:tmpl w:val="1B08886E"/>
    <w:lvl w:ilvl="0">
      <w:start w:val="3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43">
    <w:nsid w:val="77E71871"/>
    <w:multiLevelType w:val="hybridMultilevel"/>
    <w:tmpl w:val="A37C3ED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4">
    <w:nsid w:val="7AD76DC1"/>
    <w:multiLevelType w:val="hybridMultilevel"/>
    <w:tmpl w:val="9CB208BA"/>
    <w:lvl w:tplc="597A1010"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63" w:val="num"/>
        </w:tabs>
        <w:ind w:hanging="360" w:left="1363"/>
      </w:pPr>
    </w:lvl>
    <w:lvl w:tentative="true" w:tplc="041A001B" w:ilvl="2">
      <w:start w:val="1"/>
      <w:numFmt w:val="lowerRoman"/>
      <w:lvlText w:val="%3."/>
      <w:lvlJc w:val="right"/>
      <w:pPr>
        <w:tabs>
          <w:tab w:pos="2083" w:val="num"/>
        </w:tabs>
        <w:ind w:hanging="180" w:left="2083"/>
      </w:pPr>
    </w:lvl>
    <w:lvl w:tentative="true" w:tplc="041A000F" w:ilvl="3">
      <w:start w:val="1"/>
      <w:numFmt w:val="decimal"/>
      <w:lvlText w:val="%4."/>
      <w:lvlJc w:val="left"/>
      <w:pPr>
        <w:tabs>
          <w:tab w:pos="2803" w:val="num"/>
        </w:tabs>
        <w:ind w:hanging="360" w:left="2803"/>
      </w:pPr>
    </w:lvl>
    <w:lvl w:tentative="true" w:tplc="041A0019" w:ilvl="4">
      <w:start w:val="1"/>
      <w:numFmt w:val="lowerLetter"/>
      <w:lvlText w:val="%5."/>
      <w:lvlJc w:val="left"/>
      <w:pPr>
        <w:tabs>
          <w:tab w:pos="3523" w:val="num"/>
        </w:tabs>
        <w:ind w:hanging="360" w:left="3523"/>
      </w:pPr>
    </w:lvl>
    <w:lvl w:tentative="true" w:tplc="041A001B" w:ilvl="5">
      <w:start w:val="1"/>
      <w:numFmt w:val="lowerRoman"/>
      <w:lvlText w:val="%6."/>
      <w:lvlJc w:val="right"/>
      <w:pPr>
        <w:tabs>
          <w:tab w:pos="4243" w:val="num"/>
        </w:tabs>
        <w:ind w:hanging="180" w:left="4243"/>
      </w:pPr>
    </w:lvl>
    <w:lvl w:tentative="true" w:tplc="041A000F" w:ilvl="6">
      <w:start w:val="1"/>
      <w:numFmt w:val="decimal"/>
      <w:lvlText w:val="%7."/>
      <w:lvlJc w:val="left"/>
      <w:pPr>
        <w:tabs>
          <w:tab w:pos="4963" w:val="num"/>
        </w:tabs>
        <w:ind w:hanging="360" w:left="4963"/>
      </w:pPr>
    </w:lvl>
    <w:lvl w:tentative="true" w:tplc="041A0019" w:ilvl="7">
      <w:start w:val="1"/>
      <w:numFmt w:val="lowerLetter"/>
      <w:lvlText w:val="%8."/>
      <w:lvlJc w:val="left"/>
      <w:pPr>
        <w:tabs>
          <w:tab w:pos="5683" w:val="num"/>
        </w:tabs>
        <w:ind w:hanging="360" w:left="5683"/>
      </w:pPr>
    </w:lvl>
    <w:lvl w:tentative="true" w:tplc="041A001B" w:ilvl="8">
      <w:start w:val="1"/>
      <w:numFmt w:val="lowerRoman"/>
      <w:lvlText w:val="%9."/>
      <w:lvlJc w:val="right"/>
      <w:pPr>
        <w:tabs>
          <w:tab w:pos="6403" w:val="num"/>
        </w:tabs>
        <w:ind w:hanging="180" w:left="6403"/>
      </w:pPr>
    </w:lvl>
  </w:abstractNum>
  <w:abstractNum w:abstractNumId="45">
    <w:nsid w:val="7B2C158B"/>
    <w:multiLevelType w:val="hybridMultilevel"/>
    <w:tmpl w:val="6450C0D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6">
    <w:nsid w:val="7C786D95"/>
    <w:multiLevelType w:val="hybridMultilevel"/>
    <w:tmpl w:val="84EAA4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7">
    <w:nsid w:val="7EE72B41"/>
    <w:multiLevelType w:val="hybridMultilevel"/>
    <w:tmpl w:val="F16AF8A6"/>
    <w:lvl w:tplc="18223AB0" w:ilvl="0">
      <w:start w:val="1"/>
      <w:numFmt w:val="decimal"/>
      <w:lvlText w:val="%1."/>
      <w:lvlJc w:val="left"/>
      <w:pPr>
        <w:tabs>
          <w:tab w:pos="1020" w:val="num"/>
        </w:tabs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40" w:val="num"/>
        </w:tabs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tabs>
          <w:tab w:pos="2460" w:val="num"/>
        </w:tabs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tabs>
          <w:tab w:pos="3180" w:val="num"/>
        </w:tabs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tabs>
          <w:tab w:pos="3900" w:val="num"/>
        </w:tabs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tabs>
          <w:tab w:pos="4620" w:val="num"/>
        </w:tabs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tabs>
          <w:tab w:pos="5340" w:val="num"/>
        </w:tabs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tabs>
          <w:tab w:pos="6060" w:val="num"/>
        </w:tabs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tabs>
          <w:tab w:pos="6780" w:val="num"/>
        </w:tabs>
        <w:ind w:hanging="180" w:left="6780"/>
      </w:pPr>
    </w:lvl>
  </w:abstractNum>
  <w:num w:numId="1">
    <w:abstractNumId w:val="18"/>
  </w:num>
  <w:num w:numId="2">
    <w:abstractNumId w:val="22"/>
  </w:num>
  <w:num w:numId="3">
    <w:abstractNumId w:val="19"/>
  </w:num>
  <w:num w:numId="4">
    <w:abstractNumId w:val="34"/>
  </w:num>
  <w:num w:numId="5">
    <w:abstractNumId w:val="37"/>
  </w:num>
  <w:num w:numId="6">
    <w:abstractNumId w:val="26"/>
  </w:num>
  <w:num w:numId="7">
    <w:abstractNumId w:val="42"/>
  </w:num>
  <w:num w:numId="8">
    <w:abstractNumId w:val="28"/>
  </w:num>
  <w:num w:numId="9">
    <w:abstractNumId w:val="47"/>
  </w:num>
  <w:num w:numId="10">
    <w:abstractNumId w:val="20"/>
  </w:num>
  <w:num w:numId="11">
    <w:abstractNumId w:val="6"/>
  </w:num>
  <w:num w:numId="12">
    <w:abstractNumId w:val="10"/>
  </w:num>
  <w:num w:numId="13">
    <w:abstractNumId w:val="43"/>
  </w:num>
  <w:num w:numId="14">
    <w:abstractNumId w:val="40"/>
  </w:num>
  <w:num w:numId="15">
    <w:abstractNumId w:val="33"/>
  </w:num>
  <w:num w:numId="16">
    <w:abstractNumId w:val="41"/>
  </w:num>
  <w:num w:numId="17">
    <w:abstractNumId w:val="1"/>
  </w:num>
  <w:num w:numId="18">
    <w:abstractNumId w:val="9"/>
  </w:num>
  <w:num w:numId="19">
    <w:abstractNumId w:val="11"/>
  </w:num>
  <w:num w:numId="20">
    <w:abstractNumId w:val="45"/>
  </w:num>
  <w:num w:numId="21">
    <w:abstractNumId w:val="4"/>
  </w:num>
  <w:num w:numId="22">
    <w:abstractNumId w:val="3"/>
  </w:num>
  <w:num w:numId="23">
    <w:abstractNumId w:val="2"/>
  </w:num>
  <w:num w:numId="24">
    <w:abstractNumId w:val="44"/>
  </w:num>
  <w:num w:numId="25">
    <w:abstractNumId w:val="23"/>
  </w:num>
  <w:num w:numId="26">
    <w:abstractNumId w:val="5"/>
  </w:num>
  <w:num w:numId="27">
    <w:abstractNumId w:val="15"/>
  </w:num>
  <w:num w:numId="28">
    <w:abstractNumId w:val="12"/>
  </w:num>
  <w:num w:numId="29">
    <w:abstractNumId w:val="21"/>
  </w:num>
  <w:num w:numId="30">
    <w:abstractNumId w:val="38"/>
  </w:num>
  <w:num w:numId="31">
    <w:abstractNumId w:val="16"/>
  </w:num>
  <w:num w:numId="32">
    <w:abstractNumId w:val="25"/>
  </w:num>
  <w:num w:numId="33">
    <w:abstractNumId w:val="29"/>
  </w:num>
  <w:num w:numId="34">
    <w:abstractNumId w:val="27"/>
  </w:num>
  <w:num w:numId="35">
    <w:abstractNumId w:val="30"/>
  </w:num>
  <w:num w:numId="36">
    <w:abstractNumId w:val="24"/>
  </w:num>
  <w:num w:numId="37">
    <w:abstractNumId w:val="31"/>
  </w:num>
  <w:num w:numId="38">
    <w:abstractNumId w:val="14"/>
  </w:num>
  <w:num w:numId="39">
    <w:abstractNumId w:val="35"/>
  </w:num>
  <w:num w:numId="40">
    <w:abstractNumId w:val="7"/>
  </w:num>
  <w:num w:numId="41">
    <w:abstractNumId w:val="8"/>
  </w:num>
  <w:num w:numId="42">
    <w:abstractNumId w:val="32"/>
  </w:num>
  <w:num w:numId="43">
    <w:abstractNumId w:val="13"/>
  </w:num>
  <w:num w:numId="44">
    <w:abstractNumId w:val="17"/>
  </w:num>
  <w:num w:numId="45">
    <w:abstractNumId w:val="46"/>
  </w:num>
  <w:num w:numId="46">
    <w:abstractNumId w:val="0"/>
  </w:num>
  <w:num w:numId="47">
    <w:abstractNumId w:val="36"/>
  </w:num>
  <w:num w:numId="48">
    <w:abstractNumId w:val="3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F2B41"/>
    <w:rsid w:val="00005B5D"/>
    <w:rsid w:val="00023344"/>
    <w:rsid w:val="000407B0"/>
    <w:rsid w:val="000500EE"/>
    <w:rsid w:val="000867C8"/>
    <w:rsid w:val="000870CB"/>
    <w:rsid w:val="000946BE"/>
    <w:rsid w:val="00096A79"/>
    <w:rsid w:val="000E0BD5"/>
    <w:rsid w:val="00141514"/>
    <w:rsid w:val="001455F6"/>
    <w:rsid w:val="001508AB"/>
    <w:rsid w:val="00157393"/>
    <w:rsid w:val="0019454D"/>
    <w:rsid w:val="001A568B"/>
    <w:rsid w:val="001F2B41"/>
    <w:rsid w:val="002027FD"/>
    <w:rsid w:val="0020640B"/>
    <w:rsid w:val="00222094"/>
    <w:rsid w:val="00283570"/>
    <w:rsid w:val="00293390"/>
    <w:rsid w:val="00296321"/>
    <w:rsid w:val="002A2E27"/>
    <w:rsid w:val="003150B7"/>
    <w:rsid w:val="00324267"/>
    <w:rsid w:val="00336758"/>
    <w:rsid w:val="00347D3D"/>
    <w:rsid w:val="00351A68"/>
    <w:rsid w:val="00353B61"/>
    <w:rsid w:val="0037473B"/>
    <w:rsid w:val="003871A3"/>
    <w:rsid w:val="003C0E04"/>
    <w:rsid w:val="003C2FD3"/>
    <w:rsid w:val="003C5A8B"/>
    <w:rsid w:val="003C6B5B"/>
    <w:rsid w:val="003D098B"/>
    <w:rsid w:val="003E18BE"/>
    <w:rsid w:val="003F6424"/>
    <w:rsid w:val="003F73E9"/>
    <w:rsid w:val="00401AC7"/>
    <w:rsid w:val="004042B5"/>
    <w:rsid w:val="0046565F"/>
    <w:rsid w:val="0047589F"/>
    <w:rsid w:val="00480D11"/>
    <w:rsid w:val="00485CDE"/>
    <w:rsid w:val="004A17BE"/>
    <w:rsid w:val="004E63D5"/>
    <w:rsid w:val="004F4C68"/>
    <w:rsid w:val="00553350"/>
    <w:rsid w:val="0057702E"/>
    <w:rsid w:val="005803EA"/>
    <w:rsid w:val="005A05A8"/>
    <w:rsid w:val="005A32AC"/>
    <w:rsid w:val="005A7D75"/>
    <w:rsid w:val="005C4AA5"/>
    <w:rsid w:val="005C6603"/>
    <w:rsid w:val="005C721A"/>
    <w:rsid w:val="005D7B51"/>
    <w:rsid w:val="005E7ECF"/>
    <w:rsid w:val="005F71AC"/>
    <w:rsid w:val="00606737"/>
    <w:rsid w:val="00616A5E"/>
    <w:rsid w:val="00617663"/>
    <w:rsid w:val="00650FC6"/>
    <w:rsid w:val="006523FC"/>
    <w:rsid w:val="006666C8"/>
    <w:rsid w:val="006761FD"/>
    <w:rsid w:val="006B5DE5"/>
    <w:rsid w:val="006D02BC"/>
    <w:rsid w:val="006E49B0"/>
    <w:rsid w:val="006E5C64"/>
    <w:rsid w:val="006F488A"/>
    <w:rsid w:val="006F7B83"/>
    <w:rsid w:val="00704E53"/>
    <w:rsid w:val="00733945"/>
    <w:rsid w:val="00744948"/>
    <w:rsid w:val="0075763B"/>
    <w:rsid w:val="00764BFF"/>
    <w:rsid w:val="00767152"/>
    <w:rsid w:val="00785062"/>
    <w:rsid w:val="0079009E"/>
    <w:rsid w:val="0079230B"/>
    <w:rsid w:val="007B5E9E"/>
    <w:rsid w:val="007D2903"/>
    <w:rsid w:val="00841C42"/>
    <w:rsid w:val="008554B1"/>
    <w:rsid w:val="00873F82"/>
    <w:rsid w:val="008945C1"/>
    <w:rsid w:val="00895A04"/>
    <w:rsid w:val="008C749A"/>
    <w:rsid w:val="008D6ED5"/>
    <w:rsid w:val="008E1302"/>
    <w:rsid w:val="008E2646"/>
    <w:rsid w:val="008F1069"/>
    <w:rsid w:val="008F5962"/>
    <w:rsid w:val="00902E34"/>
    <w:rsid w:val="00910AC7"/>
    <w:rsid w:val="009416C8"/>
    <w:rsid w:val="009429DD"/>
    <w:rsid w:val="00947857"/>
    <w:rsid w:val="00954AAC"/>
    <w:rsid w:val="00974173"/>
    <w:rsid w:val="009825F9"/>
    <w:rsid w:val="00993142"/>
    <w:rsid w:val="009A6B7C"/>
    <w:rsid w:val="009B7C52"/>
    <w:rsid w:val="009E55A2"/>
    <w:rsid w:val="009E6CC5"/>
    <w:rsid w:val="009F66BC"/>
    <w:rsid w:val="00A06A85"/>
    <w:rsid w:val="00A11B9A"/>
    <w:rsid w:val="00A32F96"/>
    <w:rsid w:val="00A76A8C"/>
    <w:rsid w:val="00A9383C"/>
    <w:rsid w:val="00AA1DC0"/>
    <w:rsid w:val="00AB0D3C"/>
    <w:rsid w:val="00AB11E8"/>
    <w:rsid w:val="00B14877"/>
    <w:rsid w:val="00B52971"/>
    <w:rsid w:val="00B57018"/>
    <w:rsid w:val="00B61380"/>
    <w:rsid w:val="00BB1C8E"/>
    <w:rsid w:val="00BB49C0"/>
    <w:rsid w:val="00BB56B4"/>
    <w:rsid w:val="00BB763E"/>
    <w:rsid w:val="00C14287"/>
    <w:rsid w:val="00C35B81"/>
    <w:rsid w:val="00C9298D"/>
    <w:rsid w:val="00C932C0"/>
    <w:rsid w:val="00CB3E51"/>
    <w:rsid w:val="00D306CB"/>
    <w:rsid w:val="00DB54B2"/>
    <w:rsid w:val="00DC4C19"/>
    <w:rsid w:val="00DC7AFE"/>
    <w:rsid w:val="00DE4B1D"/>
    <w:rsid w:val="00E06A09"/>
    <w:rsid w:val="00E06B5F"/>
    <w:rsid w:val="00E07737"/>
    <w:rsid w:val="00E416D5"/>
    <w:rsid w:val="00E70959"/>
    <w:rsid w:val="00E71D18"/>
    <w:rsid w:val="00E7511A"/>
    <w:rsid w:val="00EB5A87"/>
    <w:rsid w:val="00EC60A5"/>
    <w:rsid w:val="00EE07C2"/>
    <w:rsid w:val="00F05E33"/>
    <w:rsid w:val="00F108DE"/>
    <w:rsid w:val="00F3243D"/>
    <w:rsid w:val="00F43D2A"/>
    <w:rsid w:val="00F460A9"/>
    <w:rsid w:val="00F63922"/>
    <w:rsid w:val="00F6595E"/>
    <w:rsid w:val="00F71D29"/>
    <w:rsid w:val="00FA4394"/>
    <w:rsid w:val="00FA6DCF"/>
    <w:rsid w:val="00FE7342"/>
    <w:rsid w:val="00FF58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name="heading 5"/>
    <w:lsdException w:qFormat="true" w:unhideWhenUsed="true" w:semiHidden="true" w:name="heading 6"/>
    <w:lsdException w:qFormat="true" w:unhideWhenUsed="true" w:semiHidden="true" w:name="heading 7"/>
    <w:lsdException w:qFormat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rFonts w:cs="Arial" w:hAnsi="Arial" w:ascii="Arial"/>
      <w:b/>
      <w:sz w:val="22"/>
    </w:rPr>
  </w:style>
  <w:style w:styleId="Naslov5" w:type="paragraph">
    <w:name w:val="heading 5"/>
    <w:basedOn w:val="Normal"/>
    <w:next w:val="Normal"/>
    <w:qFormat/>
    <w:pPr>
      <w:keepNext/>
      <w:ind w:left="720"/>
      <w:jc w:val="both"/>
      <w:outlineLvl w:val="4"/>
    </w:pPr>
    <w:rPr>
      <w:szCs w:val="20"/>
    </w:rPr>
  </w:style>
  <w:style w:styleId="Naslov8" w:type="paragraph">
    <w:name w:val="heading 8"/>
    <w:basedOn w:val="Normal"/>
    <w:next w:val="Normal"/>
    <w:qFormat/>
    <w:pPr>
      <w:keepNext/>
      <w:ind w:firstLine="720"/>
      <w:jc w:val="right"/>
      <w:outlineLvl w:val="7"/>
    </w:pPr>
    <w:rPr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uvlaka 3,uvlaka 2"/>
    <w:basedOn w:val="Normal"/>
    <w:next w:val="Tijeloteksta-uvlaka3"/>
    <w:pPr>
      <w:overflowPunct w:val="false"/>
      <w:autoSpaceDE w:val="false"/>
      <w:autoSpaceDN w:val="false"/>
      <w:adjustRightInd w:val="false"/>
      <w:ind w:left="142"/>
      <w:jc w:val="both"/>
      <w:textAlignment w:val="baseline"/>
    </w:pPr>
    <w:rPr>
      <w:szCs w:val="20"/>
    </w:rPr>
  </w:style>
  <w:style w:styleId="Tijeloteksta-uvlaka3" w:type="paragraph">
    <w:name w:val="Body Text Indent 3"/>
    <w:aliases w:val=" uvlaka 3,  uvlaka 2"/>
    <w:basedOn w:val="Normal"/>
    <w:pPr>
      <w:spacing w:after="120"/>
      <w:ind w:left="283"/>
    </w:pPr>
    <w:rPr>
      <w:sz w:val="16"/>
      <w:szCs w:val="16"/>
    </w:rPr>
  </w:style>
  <w:style w:styleId="Tijeloteksta-uvlaka2" w:type="paragraph">
    <w:name w:val="Body Text Indent 2"/>
    <w:aliases w:val="  uvlaka 2"/>
    <w:basedOn w:val="Normal"/>
    <w:pPr>
      <w:ind w:firstLine="720"/>
      <w:jc w:val="both"/>
    </w:pPr>
  </w:style>
  <w:style w:styleId="Uvuenotijeloteksta" w:type="paragraph">
    <w:name w:val="Body Text Indent"/>
    <w:basedOn w:val="Normal"/>
    <w:pPr>
      <w:tabs>
        <w:tab w:pos="660" w:val="left"/>
      </w:tabs>
      <w:overflowPunct w:val="false"/>
      <w:autoSpaceDE w:val="false"/>
      <w:autoSpaceDN w:val="false"/>
      <w:adjustRightInd w:val="false"/>
      <w:ind w:firstLine="1134" w:left="-1134"/>
      <w:jc w:val="both"/>
      <w:textAlignment w:val="baseline"/>
    </w:pPr>
    <w:rPr>
      <w:szCs w:val="20"/>
    </w:rPr>
  </w:style>
  <w:style w:customStyle="true" w:styleId="BodyText21" w:type="paragraph">
    <w:name w:val="Body Text 21"/>
    <w:basedOn w:val="Normal"/>
    <w:pPr>
      <w:overflowPunct w:val="false"/>
      <w:autoSpaceDE w:val="false"/>
      <w:autoSpaceDN w:val="false"/>
      <w:adjustRightInd w:val="false"/>
      <w:ind w:firstLine="720"/>
      <w:jc w:val="both"/>
      <w:textAlignment w:val="baseline"/>
    </w:pPr>
    <w:rPr>
      <w:rFonts w:hAnsi="Arial" w:ascii="Arial"/>
      <w:sz w:val="22"/>
      <w:szCs w:val="20"/>
      <w:lang w:val="en-GB"/>
    </w:rPr>
  </w:style>
  <w:style w:styleId="Zaglavlje" w:type="paragraph">
    <w:name w:val="header"/>
    <w:basedOn w:val="Normal"/>
    <w:rsid w:val="000870CB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0870C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870CB"/>
  </w:style>
  <w:style w:customStyle="true" w:styleId="TableContents" w:type="paragraph">
    <w:name w:val="Table Contents"/>
    <w:basedOn w:val="Normal"/>
    <w:rsid w:val="00EB5A87"/>
    <w:pPr>
      <w:widowControl w:val="false"/>
      <w:suppressLineNumbers/>
      <w:suppressAutoHyphens/>
      <w:autoSpaceDN w:val="false"/>
      <w:textAlignment w:val="baseline"/>
    </w:pPr>
    <w:rPr>
      <w:rFonts w:cs="Tahoma"/>
      <w:kern w:val="3"/>
    </w:rPr>
  </w:style>
  <w:style w:styleId="Tekstbalonia" w:type="paragraph">
    <w:name w:val="Balloon Text"/>
    <w:basedOn w:val="Normal"/>
    <w:semiHidden/>
    <w:rsid w:val="008C749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F43D2A"/>
    <w:pPr>
      <w:ind w:left="708"/>
    </w:pPr>
    <w:rPr>
      <w:sz w:val="20"/>
      <w:szCs w:val="20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A06A8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06A8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06A8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06A8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06A8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/>
    <w:lsdException w:name="heading 6" w:qFormat="1" w:semiHidden="1" w:unhideWhenUsed="1"/>
    <w:lsdException w:name="heading 7" w:qFormat="1" w:semiHidden="1" w:unhideWhenUsed="1"/>
    <w:lsdException w:name="heading 8" w:qFormat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rFonts w:ascii="Arial" w:cs="Arial" w:hAnsi="Arial"/>
      <w:b/>
      <w:sz w:val="22"/>
    </w:rPr>
  </w:style>
  <w:style w:styleId="Naslov5" w:type="paragraph">
    <w:name w:val="heading 5"/>
    <w:basedOn w:val="Normal"/>
    <w:next w:val="Normal"/>
    <w:qFormat/>
    <w:pPr>
      <w:keepNext/>
      <w:ind w:left="720"/>
      <w:jc w:val="both"/>
      <w:outlineLvl w:val="4"/>
    </w:pPr>
    <w:rPr>
      <w:szCs w:val="20"/>
    </w:rPr>
  </w:style>
  <w:style w:styleId="Naslov8" w:type="paragraph">
    <w:name w:val="heading 8"/>
    <w:basedOn w:val="Normal"/>
    <w:next w:val="Normal"/>
    <w:qFormat/>
    <w:pPr>
      <w:keepNext/>
      <w:ind w:firstLine="720"/>
      <w:jc w:val="right"/>
      <w:outlineLvl w:val="7"/>
    </w:pPr>
    <w:rPr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uvlaka 3,uvlaka 2"/>
    <w:basedOn w:val="Normal"/>
    <w:next w:val="Tijeloteksta-uvlaka3"/>
    <w:pPr>
      <w:overflowPunct w:val="0"/>
      <w:autoSpaceDE w:val="0"/>
      <w:autoSpaceDN w:val="0"/>
      <w:adjustRightInd w:val="0"/>
      <w:ind w:left="142"/>
      <w:jc w:val="both"/>
      <w:textAlignment w:val="baseline"/>
    </w:pPr>
    <w:rPr>
      <w:szCs w:val="20"/>
    </w:rPr>
  </w:style>
  <w:style w:styleId="Tijeloteksta-uvlaka3" w:type="paragraph">
    <w:name w:val="Body Text Indent 3"/>
    <w:aliases w:val=" uvlaka 3,  uvlaka 2"/>
    <w:basedOn w:val="Normal"/>
    <w:pPr>
      <w:spacing w:after="120"/>
      <w:ind w:left="283"/>
    </w:pPr>
    <w:rPr>
      <w:sz w:val="16"/>
      <w:szCs w:val="16"/>
    </w:rPr>
  </w:style>
  <w:style w:styleId="Tijeloteksta-uvlaka2" w:type="paragraph">
    <w:name w:val="Body Text Indent 2"/>
    <w:aliases w:val="  uvlaka 2"/>
    <w:basedOn w:val="Normal"/>
    <w:pPr>
      <w:ind w:firstLine="720"/>
      <w:jc w:val="both"/>
    </w:pPr>
  </w:style>
  <w:style w:styleId="Uvuenotijeloteksta" w:type="paragraph">
    <w:name w:val="Body Text Indent"/>
    <w:basedOn w:val="Normal"/>
    <w:pPr>
      <w:tabs>
        <w:tab w:pos="660" w:val="left"/>
      </w:tabs>
      <w:overflowPunct w:val="0"/>
      <w:autoSpaceDE w:val="0"/>
      <w:autoSpaceDN w:val="0"/>
      <w:adjustRightInd w:val="0"/>
      <w:ind w:firstLine="1134" w:left="-1134"/>
      <w:jc w:val="both"/>
      <w:textAlignment w:val="baseline"/>
    </w:pPr>
    <w:rPr>
      <w:szCs w:val="20"/>
    </w:rPr>
  </w:style>
  <w:style w:customStyle="1" w:styleId="BodyText21" w:type="paragraph">
    <w:name w:val="Body Text 21"/>
    <w:basedOn w:val="Normal"/>
    <w:pPr>
      <w:overflowPunct w:val="0"/>
      <w:autoSpaceDE w:val="0"/>
      <w:autoSpaceDN w:val="0"/>
      <w:adjustRightInd w:val="0"/>
      <w:ind w:firstLine="720"/>
      <w:jc w:val="both"/>
      <w:textAlignment w:val="baseline"/>
    </w:pPr>
    <w:rPr>
      <w:rFonts w:ascii="Arial" w:hAnsi="Arial"/>
      <w:sz w:val="22"/>
      <w:szCs w:val="20"/>
      <w:lang w:val="en-GB"/>
    </w:rPr>
  </w:style>
  <w:style w:styleId="Zaglavlje" w:type="paragraph">
    <w:name w:val="header"/>
    <w:basedOn w:val="Normal"/>
    <w:rsid w:val="000870CB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0870C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870CB"/>
  </w:style>
  <w:style w:customStyle="1" w:styleId="TableContents" w:type="paragraph">
    <w:name w:val="Table Contents"/>
    <w:basedOn w:val="Normal"/>
    <w:rsid w:val="00EB5A87"/>
    <w:pPr>
      <w:widowControl w:val="0"/>
      <w:suppressLineNumbers/>
      <w:suppressAutoHyphens/>
      <w:autoSpaceDN w:val="0"/>
      <w:textAlignment w:val="baseline"/>
    </w:pPr>
    <w:rPr>
      <w:rFonts w:cs="Tahoma"/>
      <w:kern w:val="3"/>
    </w:rPr>
  </w:style>
  <w:style w:styleId="Tekstbalonia" w:type="paragraph">
    <w:name w:val="Balloon Text"/>
    <w:basedOn w:val="Normal"/>
    <w:semiHidden/>
    <w:rsid w:val="008C749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F43D2A"/>
    <w:pPr>
      <w:ind w:left="708"/>
    </w:pPr>
    <w:rPr>
      <w:sz w:val="20"/>
      <w:szCs w:val="20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A06A8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06A8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06A8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06A8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06A8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prosinca 2016.</izvorni_sadrzaj>
    <derivirana_varijabla naziv="DomainObject.DatumDonosenjaOdluke_1">8.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St-353/2014-63</izvorni_sadrzaj>
    <derivirana_varijabla naziv="DomainObject.Oznaka_1">St-353/2014-63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353</izvorni_sadrzaj>
    <derivirana_varijabla naziv="DomainObject.Predmet.Broj_1">353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svibnja 2014.</izvorni_sadrzaj>
    <derivirana_varijabla naziv="DomainObject.Predmet.DatumOsnivanja_1">5. svibnja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St-353/2014</izvorni_sadrzaj>
    <derivirana_varijabla naziv="DomainObject.Predmet.OznakaBroj_1">St-353/2014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Ivan Nikić zastupanog po punomoćniku MATIJA DORIĆ, odvjetnik</izvorni_sadrzaj>
    <derivirana_varijabla naziv="DomainObject.Predmet.ProtustrankaFormated_1">  Ivan Nikić zastupanog po punomoćniku MATIJA DORIĆ, odvjetnik</derivirana_varijabla>
  </DomainObject.Predmet.ProtustrankaFormated>
  <DomainObject.Predmet.ProtustrankaFormatedOIB>
    <izvorni_sadrzaj>  Ivan Nikić, OIB 51373918472 zastupanog po punomoćniku MATIJA DORIĆ, odvjetnik</izvorni_sadrzaj>
    <derivirana_varijabla naziv="DomainObject.Predmet.ProtustrankaFormatedOIB_1">  Ivan Nikić, OIB 51373918472 zastupanog po punomoćniku MATIJA DORIĆ, odvjetnik</derivirana_varijabla>
  </DomainObject.Predmet.ProtustrankaFormatedOIB>
  <DomainObject.Predmet.ProtustrankaFormatedWithAdress>
    <izvorni_sadrzaj> Ivan Nikić, Gredice 157, 10000 Zagreb zastupanog po punomoćniku MATIJA DORIĆ, odvjetnik</izvorni_sadrzaj>
    <derivirana_varijabla naziv="DomainObject.Predmet.ProtustrankaFormatedWithAdress_1"> Ivan Nikić, Gredice 157, 10000 Zagreb zastupanog po punomoćniku MATIJA DORIĆ, odvjetnik</derivirana_varijabla>
  </DomainObject.Predmet.ProtustrankaFormatedWithAdress>
  <DomainObject.Predmet.ProtustrankaFormatedWithAdressOIB>
    <izvorni_sadrzaj> Ivan Nikić, OIB 51373918472, Gredice 157, 10000 Zagreb zastupanog po punomoćniku MATIJA DORIĆ, odvjetnik</izvorni_sadrzaj>
    <derivirana_varijabla naziv="DomainObject.Predmet.ProtustrankaFormatedWithAdressOIB_1"> Ivan Nikić, OIB 51373918472, Gredice 157, 10000 Zagreb zastupanog po punomoćniku MATIJA DORIĆ, odvjetnik</derivirana_varijabla>
  </DomainObject.Predmet.ProtustrankaFormatedWithAdressOIB>
  <DomainObject.Predmet.ProtustrankaWithAdress>
    <izvorni_sadrzaj>Ivan Nikić Gredice 157, 10000 Zagreb</izvorni_sadrzaj>
    <derivirana_varijabla naziv="DomainObject.Predmet.ProtustrankaWithAdress_1">Ivan Nikić Gredice 157, 10000 Zagreb</derivirana_varijabla>
  </DomainObject.Predmet.ProtustrankaWithAdress>
  <DomainObject.Predmet.ProtustrankaWithAdressOIB>
    <izvorni_sadrzaj>Ivan Nikić, OIB 51373918472, Gredice 157, 10000 Zagreb</izvorni_sadrzaj>
    <derivirana_varijabla naziv="DomainObject.Predmet.ProtustrankaWithAdressOIB_1">Ivan Nikić, OIB 51373918472, Gredice 157, 10000 Zagreb</derivirana_varijabla>
  </DomainObject.Predmet.ProtustrankaWithAdressOIB>
  <DomainObject.Predmet.ProtustrankaNazivFormated>
    <izvorni_sadrzaj>Ivan Nikić</izvorni_sadrzaj>
    <derivirana_varijabla naziv="DomainObject.Predmet.ProtustrankaNazivFormated_1">Ivan Nikić</derivirana_varijabla>
  </DomainObject.Predmet.ProtustrankaNazivFormated>
  <DomainObject.Predmet.ProtustrankaNazivFormatedOIB>
    <izvorni_sadrzaj>Ivan Nikić, OIB 51373918472</izvorni_sadrzaj>
    <derivirana_varijabla naziv="DomainObject.Predmet.ProtustrankaNazivFormatedOIB_1">Ivan Nikić, OIB 51373918472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Grada Vukovara 70, 10000 Zagreb</izvorni_sadrzaj>
    <derivirana_varijabla naziv="DomainObject.Predmet.StrankaFormatedWithAdress_1"> FINA Regionalni centar Zagreb, Grada Vukovara 70, 10000 Zagreb</derivirana_varijabla>
  </DomainObject.Predmet.StrankaFormatedWithAdress>
  <DomainObject.Predmet.StrankaFormatedWithAdressOIB>
    <izvorni_sadrzaj> FINA Regionalni centar Zagreb, OIB 85821130368, Grada Vukovara 70, 10000 Zagreb</izvorni_sadrzaj>
    <derivirana_varijabla naziv="DomainObject.Predmet.StrankaFormatedWithAdressOIB_1"> FINA Regionalni centar Zagreb, OIB 85821130368, Grada Vukovara 70, 10000 Zagreb</derivirana_varijabla>
  </DomainObject.Predmet.StrankaFormatedWithAdressOIB>
  <DomainObject.Predmet.StrankaWithAdress>
    <izvorni_sadrzaj>FINA Regionalni centar Zagreb Grada Vukovara 70,10000 Zagreb</izvorni_sadrzaj>
    <derivirana_varijabla naziv="DomainObject.Predmet.StrankaWithAdress_1">FINA Regionalni centar Zagreb Grada Vukovara 70,10000 Zagreb</derivirana_varijabla>
  </DomainObject.Predmet.StrankaWithAdress>
  <DomainObject.Predmet.StrankaWithAdressOIB>
    <izvorni_sadrzaj>FINA Regionalni centar Zagreb, OIB 85821130368, Grada Vukovara 70,10000 Zagreb</izvorni_sadrzaj>
    <derivirana_varijabla naziv="DomainObject.Predmet.StrankaWithAdressOIB_1">FINA Regionalni centar Zagreb, OIB 85821130368, Grada Vukovara 70,10000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nad imovinom dužnika pojedinca</izvorni_sadrzaj>
    <derivirana_varijabla naziv="DomainObject.Predmet.VrstaSpora.Naziv_1">Stečaj nad imovinom dužnika pojedinca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Grada Vukovara 70, 10000 Zagreb</item>
    </izvorni_sadrzaj>
    <derivirana_varijabla naziv="DomainObject.Predmet.StrankaListFormatedWithAdress_1">
      <item>FINA Regionalni centar Zagreb, Grada Vukovara 70, 10000 Zagreb</item>
    </derivirana_varijabla>
  </DomainObject.Predmet.StrankaListFormatedWithAdress>
  <DomainObject.Predmet.StrankaListFormatedWithAdressOIB>
    <izvorni_sadrzaj>
      <item>FINA Regionalni centar Zagreb, OIB 85821130368, Grada Vukovara 70, 10000 Zagreb</item>
    </izvorni_sadrzaj>
    <derivirana_varijabla naziv="DomainObject.Predmet.StrankaListFormatedWithAdressOIB_1">
      <item>FINA Regionalni centar Zagreb, OIB 85821130368, Grada Vukovara 70,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Ivan Nikić zastupanog po punomoćniku MATIJA DORIĆ, odvjetnik</item>
    </izvorni_sadrzaj>
    <derivirana_varijabla naziv="DomainObject.Predmet.ProtuStrankaListFormated_1">
      <item>Ivan Nikić zastupanog po punomoćniku MATIJA DORIĆ, odvjetnik</item>
    </derivirana_varijabla>
  </DomainObject.Predmet.ProtuStrankaListFormated>
  <DomainObject.Predmet.ProtuStrankaListFormatedOIB>
    <izvorni_sadrzaj>
      <item>Ivan Nikić, OIB 51373918472 zastupanog po punomoćniku MATIJA DORIĆ, odvjetnik</item>
    </izvorni_sadrzaj>
    <derivirana_varijabla naziv="DomainObject.Predmet.ProtuStrankaListFormatedOIB_1">
      <item>Ivan Nikić, OIB 51373918472 zastupanog po punomoćniku MATIJA DORIĆ, odvjetnik</item>
    </derivirana_varijabla>
  </DomainObject.Predmet.ProtuStrankaListFormatedOIB>
  <DomainObject.Predmet.ProtuStrankaListFormatedWithAdress>
    <izvorni_sadrzaj>
      <item>Ivan Nikić, Gredice 157, 10000 Zagreb zastupanog po punomoćniku MATIJA DORIĆ, odvjetnik</item>
    </izvorni_sadrzaj>
    <derivirana_varijabla naziv="DomainObject.Predmet.ProtuStrankaListFormatedWithAdress_1">
      <item>Ivan Nikić, Gredice 157, 10000 Zagreb zastupanog po punomoćniku MATIJA DORIĆ, odvjetnik</item>
    </derivirana_varijabla>
  </DomainObject.Predmet.ProtuStrankaListFormatedWithAdress>
  <DomainObject.Predmet.ProtuStrankaListFormatedWithAdressOIB>
    <izvorni_sadrzaj>
      <item>Ivan Nikić, OIB 51373918472, Gredice 157, 10000 Zagreb zastupanog po punomoćniku MATIJA DORIĆ, odvjetnik</item>
    </izvorni_sadrzaj>
    <derivirana_varijabla naziv="DomainObject.Predmet.ProtuStrankaListFormatedWithAdressOIB_1">
      <item>Ivan Nikić, OIB 51373918472, Gredice 157, 10000 Zagreb zastupanog po punomoćniku MATIJA DORIĆ, odvjetnik</item>
    </derivirana_varijabla>
  </DomainObject.Predmet.ProtuStrankaListFormatedWithAdressOIB>
  <DomainObject.Predmet.ProtuStrankaListNazivFormated>
    <izvorni_sadrzaj>
      <item>Ivan Nikić</item>
    </izvorni_sadrzaj>
    <derivirana_varijabla naziv="DomainObject.Predmet.ProtuStrankaListNazivFormated_1">
      <item>Ivan Nikić</item>
    </derivirana_varijabla>
  </DomainObject.Predmet.ProtuStrankaListNazivFormated>
  <DomainObject.Predmet.ProtuStrankaListNazivFormatedOIB>
    <izvorni_sadrzaj>
      <item>Ivan Nikić, OIB 51373918472</item>
    </izvorni_sadrzaj>
    <derivirana_varijabla naziv="DomainObject.Predmet.ProtuStrankaListNazivFormatedOIB_1">
      <item>Ivan Nikić, OIB 51373918472</item>
    </derivirana_varijabla>
  </DomainObject.Predmet.ProtuStrankaListNazivFormatedOIB>
  <DomainObject.Predmet.OstaliListFormated>
    <izvorni_sadrzaj>
      <item>MATIJA DORIĆ, odvjetnik punomoćnik sudionika u postupku Ivan Nikić</item>
      <item>GRADSKI URED ZA GOSPODARSTVO,  RAD I PODUZETNIŠTVO Odjel za gospodarske djelatnosti i rad</item>
      <item>Ministarstvo financija RH Porezna uprava</item>
      <item>Božidar Brkljač</item>
    </izvorni_sadrzaj>
    <derivirana_varijabla naziv="DomainObject.Predmet.OstaliListFormated_1">
      <item>MATIJA DORIĆ, odvjetnik punomoćnik sudionika u postupku Ivan Nikić</item>
      <item>GRADSKI URED ZA GOSPODARSTVO,  RAD I PODUZETNIŠTVO Odjel za gospodarske djelatnosti i rad</item>
      <item>Ministarstvo financija RH Porezna uprava</item>
      <item>Božidar Brkljač</item>
    </derivirana_varijabla>
  </DomainObject.Predmet.OstaliListFormated>
  <DomainObject.Predmet.OstaliListFormatedOIB>
    <izvorni_sadrzaj>
      <item>MATIJA DORIĆ, odvjetnik punomoćnik sudionika u postupku Ivan Nikić</item>
      <item>GRADSKI URED ZA GOSPODARSTVO,  RAD I PODUZETNIŠTVO Odjel za gospodarske djelatnosti i rad</item>
      <item>Ministarstvo financija RH Porezna uprava, OIB 18683136487</item>
      <item>Božidar Brkljač, OIB 58227850404</item>
    </izvorni_sadrzaj>
    <derivirana_varijabla naziv="DomainObject.Predmet.OstaliListFormatedOIB_1">
      <item>MATIJA DORIĆ, odvjetnik punomoćnik sudionika u postupku Ivan Nikić</item>
      <item>GRADSKI URED ZA GOSPODARSTVO,  RAD I PODUZETNIŠTVO Odjel za gospodarske djelatnosti i rad</item>
      <item>Ministarstvo financija RH Porezna uprava, OIB 18683136487</item>
      <item>Božidar Brkljač, OIB 58227850404</item>
    </derivirana_varijabla>
  </DomainObject.Predmet.OstaliListFormatedOIB>
  <DomainObject.Predmet.OstaliListFormatedWithAdress>
    <izvorni_sadrzaj>
      <item>MATIJA DORIĆ, odvjetnik, Švarcova 2, 10000 Zagreb punomoćnik sudionika u postupku Ivan Nikić</item>
      <item>GRADSKI URED ZA GOSPODARSTVO,  RAD I PODUZETNIŠTVO Odjel za gospodarske djelatnosti i rad, Zapoljska 1, 10000 Zagreb</item>
      <item>Ministarstvo financija RH Porezna uprava, Av. Dubrovnik 32, 10000 Zagreb</item>
      <item>Božidar Brkljač, Šime Devčića 3, 10000 Zagreb</item>
    </izvorni_sadrzaj>
    <derivirana_varijabla naziv="DomainObject.Predmet.OstaliListFormatedWithAdress_1">
      <item>MATIJA DORIĆ, odvjetnik, Švarcova 2, 10000 Zagreb punomoćnik sudionika u postupku Ivan Nikić</item>
      <item>GRADSKI URED ZA GOSPODARSTVO,  RAD I PODUZETNIŠTVO Odjel za gospodarske djelatnosti i rad, Zapoljska 1, 10000 Zagreb</item>
      <item>Ministarstvo financija RH Porezna uprava, Av. Dubrovnik 32, 10000 Zagreb</item>
      <item>Božidar Brkljač, Šime Devčića 3, 10000 Zagreb</item>
    </derivirana_varijabla>
  </DomainObject.Predmet.OstaliListFormatedWithAdress>
  <DomainObject.Predmet.OstaliListFormatedWithAdressOIB>
    <izvorni_sadrzaj>
      <item>MATIJA DORIĆ, odvjetnik, Švarcova 2, 10000 Zagreb punomoćnik sudionika u postupku Ivan Nikić</item>
      <item>GRADSKI URED ZA GOSPODARSTVO,  RAD I PODUZETNIŠTVO Odjel za gospodarske djelatnosti i rad, Zapoljska 1, 10000 Zagreb</item>
      <item>Ministarstvo financija RH Porezna uprava, OIB 18683136487, Av. Dubrovnik 32, 10000 Zagreb</item>
      <item>Božidar Brkljač, OIB 58227850404, Šime Devčića 3, 10000 Zagreb</item>
    </izvorni_sadrzaj>
    <derivirana_varijabla naziv="DomainObject.Predmet.OstaliListFormatedWithAdressOIB_1">
      <item>MATIJA DORIĆ, odvjetnik, Švarcova 2, 10000 Zagreb punomoćnik sudionika u postupku Ivan Nikić</item>
      <item>GRADSKI URED ZA GOSPODARSTVO,  RAD I PODUZETNIŠTVO Odjel za gospodarske djelatnosti i rad, Zapoljska 1, 10000 Zagreb</item>
      <item>Ministarstvo financija RH Porezna uprava, OIB 18683136487, Av. Dubrovnik 32, 10000 Zagreb</item>
      <item>Božidar Brkljač, OIB 58227850404, Šime Devčića 3, 10000 Zagreb</item>
    </derivirana_varijabla>
  </DomainObject.Predmet.OstaliListFormatedWithAdressOIB>
  <DomainObject.Predmet.OstaliListNazivFormated>
    <izvorni_sadrzaj>
      <item>MATIJA DORIĆ, odvjetnik</item>
      <item>GRADSKI URED ZA GOSPODARSTVO,  RAD I PODUZETNIŠTVO Odjel za gospodarske djelatnosti i rad</item>
      <item>Ministarstvo financija RH Porezna uprava</item>
      <item>Božidar Brkljač</item>
    </izvorni_sadrzaj>
    <derivirana_varijabla naziv="DomainObject.Predmet.OstaliListNazivFormated_1">
      <item>MATIJA DORIĆ, odvjetnik</item>
      <item>GRADSKI URED ZA GOSPODARSTVO,  RAD I PODUZETNIŠTVO Odjel za gospodarske djelatnosti i rad</item>
      <item>Ministarstvo financija RH Porezna uprava</item>
      <item>Božidar Brkljač</item>
    </derivirana_varijabla>
  </DomainObject.Predmet.OstaliListNazivFormated>
  <DomainObject.Predmet.OstaliListNazivFormatedOIB>
    <izvorni_sadrzaj>
      <item>MATIJA DORIĆ, odvjetnik</item>
      <item>GRADSKI URED ZA GOSPODARSTVO,  RAD I PODUZETNIŠTVO Odjel za gospodarske djelatnosti i rad</item>
      <item>Ministarstvo financija RH Porezna uprava, OIB 18683136487</item>
      <item>Božidar Brkljač, OIB 58227850404</item>
    </izvorni_sadrzaj>
    <derivirana_varijabla naziv="DomainObject.Predmet.OstaliListNazivFormatedOIB_1">
      <item>MATIJA DORIĆ, odvjetnik</item>
      <item>GRADSKI URED ZA GOSPODARSTVO,  RAD I PODUZETNIŠTVO Odjel za gospodarske djelatnosti i rad</item>
      <item>Ministarstvo financija RH Porezna uprava, OIB 18683136487</item>
      <item>Božidar Brkljač, OIB 58227850404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prosinca 2016.</izvorni_sadrzaj>
    <derivirana_varijabla naziv="DomainObject.Datum_1">8. prosinca 2016.</derivirana_varijabla>
  </DomainObject.Datum>
  <DomainObject.PoslovniBrojDokumenta>
    <izvorni_sadrzaj>St-353/2014-63</izvorni_sadrzaj>
    <derivirana_varijabla naziv="DomainObject.PoslovniBrojDokumenta_1">St-353/2014-63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Ivan Nikić</izvorni_sadrzaj>
    <derivirana_varijabla naziv="DomainObject.Predmet.ProtustrankaIDrugi_1">Ivan Nikić</derivirana_varijabla>
  </DomainObject.Predmet.ProtustrankaIDrugi>
  <DomainObject.Predmet.StrankaIDrugiAdressOIB>
    <izvorni_sadrzaj>FINA Regionalni centar Zagreb, OIB 85821130368, Grada Vukovara 70, 10000 Zagreb</izvorni_sadrzaj>
    <derivirana_varijabla naziv="DomainObject.Predmet.StrankaIDrugiAdressOIB_1">FINA Regionalni centar Zagreb, OIB 85821130368, Grada Vukovara 70, 10000 Zagreb</derivirana_varijabla>
  </DomainObject.Predmet.StrankaIDrugiAdressOIB>
  <DomainObject.Predmet.ProtustrankaIDrugiAdressOIB>
    <izvorni_sadrzaj>Ivan Nikić, OIB 51373918472, Gredice 157, 10000 Zagreb</izvorni_sadrzaj>
    <derivirana_varijabla naziv="DomainObject.Predmet.ProtustrankaIDrugiAdressOIB_1">Ivan Nikić, OIB 51373918472, Gredice 157,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Ivan Nikić</item>
      <item>MATIJA DORIĆ, odvjetnik</item>
      <item>GRADSKI URED ZA GOSPODARSTVO,  RAD I PODUZETNIŠTVO Odjel za gospodarske djelatnosti i rad</item>
      <item>Ministarstvo financija RH Porezna uprava</item>
      <item>Božidar Brkljač</item>
    </izvorni_sadrzaj>
    <derivirana_varijabla naziv="DomainObject.Predmet.SudioniciListNaziv_1">
      <item>FINA Regionalni centar Zagreb</item>
      <item>Ivan Nikić</item>
      <item>MATIJA DORIĆ, odvjetnik</item>
      <item>GRADSKI URED ZA GOSPODARSTVO,  RAD I PODUZETNIŠTVO Odjel za gospodarske djelatnosti i rad</item>
      <item>Ministarstvo financija RH Porezna uprava</item>
      <item>Božidar Brkljač</item>
    </derivirana_varijabla>
  </DomainObject.Predmet.SudioniciListNaziv>
  <DomainObject.Predmet.SudioniciListAdressOIB>
    <izvorni_sadrzaj>
      <item>FINA Regionalni centar Zagreb, OIB 85821130368, Grada Vukovara 70,10000 Zagreb</item>
      <item>Ivan Nikić, OIB 51373918472, Gredice 157,10000 Zagreb</item>
      <item>MATIJA DORIĆ, odvjetnik, Švarcova 2,10000 Zagreb</item>
      <item>GRADSKI URED ZA GOSPODARSTVO,  RAD I PODUZETNIŠTVO Odjel za gospodarske djelatnosti i rad, Zapoljska 1,10000 Zagreb</item>
      <item>Ministarstvo financija RH Porezna uprava, OIB 18683136487, Av. Dubrovnik 32,10000 Zagreb</item>
      <item>Božidar Brkljač, OIB 58227850404, Šime Devčića 3,10000 Zagreb</item>
    </izvorni_sadrzaj>
    <derivirana_varijabla naziv="DomainObject.Predmet.SudioniciListAdressOIB_1">
      <item>FINA Regionalni centar Zagreb, OIB 85821130368, Grada Vukovara 70,10000 Zagreb</item>
      <item>Ivan Nikić, OIB 51373918472, Gredice 157,10000 Zagreb</item>
      <item>MATIJA DORIĆ, odvjetnik, Švarcova 2,10000 Zagreb</item>
      <item>GRADSKI URED ZA GOSPODARSTVO,  RAD I PODUZETNIŠTVO Odjel za gospodarske djelatnosti i rad, Zapoljska 1,10000 Zagreb</item>
      <item>Ministarstvo financija RH Porezna uprava, OIB 18683136487, Av. Dubrovnik 32,10000 Zagreb</item>
      <item>Božidar Brkljač, OIB 58227850404, Šime Devčića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51373918472</item>
      <item>, OIB null</item>
      <item>, OIB null</item>
      <item>, OIB 18683136487</item>
      <item>, OIB 58227850404</item>
    </izvorni_sadrzaj>
    <derivirana_varijabla naziv="DomainObject.Predmet.SudioniciListNazivOIB_1">
      <item>, OIB 85821130368</item>
      <item>, OIB 51373918472</item>
      <item>, OIB null</item>
      <item>, OIB null</item>
      <item>, OIB 18683136487</item>
      <item>, OIB 58227850404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Božidar Brkljač, OIB 58227850404, Zaharova 3 Zagreb</item>
    </izvorni_sadrzaj>
    <derivirana_varijabla naziv="DomainObject.Predmet.StecajniUpraviteljiListAddressOIB_1">
      <item>Božidar Brkljač, OIB 58227850404, Zaharova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3</properties:Pages>
  <properties:Words>800</properties:Words>
  <properties:Characters>4456</properties:Characters>
  <properties:Lines>162</properties:Lines>
  <properties:Paragraphs>91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5383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2016-12-08T13:14:00Z</dcterms:created>
  <dc:creator>Administrator</dc:creator>
  <cp:lastModifiedBy>Valentina Kranjčić</cp:lastModifiedBy>
  <cp:lastPrinted>2016-12-08T13:37:00Z</cp:lastPrinted>
  <dcterms:modified xmlns:xsi="http://www.w3.org/2001/XMLSchema-instance" xsi:type="dcterms:W3CDTF">2016-12-08T13:37:00Z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St-353/2014-63 / Odluka - Rješenje - utvrđene i osporene tražbine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