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ba754" w14:paraId="44ba754" w:rsidRDefault="002D2ADE" w:rsidP="002D2ADE" w:rsidR="002D2AD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D2ADE" w:rsidP="002D2ADE" w:rsidR="002D2ADE">
      <w:pPr>
        <w:spacing w:after="0"/>
        <w:jc w:val="both"/>
      </w:pPr>
      <w:r>
        <w:t xml:space="preserve">       REPUBLIKA HRVATSKA</w:t>
      </w:r>
    </w:p>
    <w:p w:rsidRDefault="002D2ADE" w:rsidP="002D2ADE" w:rsidR="002D2ADE">
      <w:pPr>
        <w:spacing w:after="0"/>
        <w:jc w:val="both"/>
      </w:pPr>
      <w:r>
        <w:rPr>
          <w:lang w:val="pt-BR"/>
        </w:rPr>
        <w:t>TRGOVA</w:t>
      </w:r>
      <w:r>
        <w:t>Č</w:t>
      </w:r>
      <w:r>
        <w:rPr>
          <w:lang w:val="pt-BR"/>
        </w:rPr>
        <w:t>KI SUD U VARA</w:t>
      </w:r>
      <w:r>
        <w:t>Ž</w:t>
      </w:r>
      <w:r>
        <w:rPr>
          <w:lang w:val="pt-BR"/>
        </w:rPr>
        <w:t>DINU</w:t>
      </w:r>
    </w:p>
    <w:p w:rsidRDefault="002D2ADE" w:rsidP="002D2ADE" w:rsidR="002D2ADE">
      <w:pPr>
        <w:spacing w:after="0"/>
        <w:rPr>
          <w:bCs/>
        </w:rPr>
      </w:pPr>
      <w:r>
        <w:t xml:space="preserve">                      </w:t>
      </w:r>
      <w:r>
        <w:rPr>
          <w:lang w:val="pt-BR"/>
        </w:rPr>
        <w:t>B. Radić 2</w:t>
      </w:r>
      <w:r>
        <w:rPr>
          <w:bCs/>
        </w:rPr>
        <w:t xml:space="preserve">   </w:t>
      </w:r>
    </w:p>
    <w:p w:rsidRDefault="002D2ADE" w:rsidP="002D2ADE" w:rsidR="002D2ADE">
      <w:pPr>
        <w:spacing w:after="0"/>
        <w:jc w:val="right"/>
      </w:pPr>
      <w:r>
        <w:t>Poslovni broj:  St-430/13-85</w:t>
      </w:r>
    </w:p>
    <w:p w:rsidRDefault="002D2ADE" w:rsidP="002D2ADE" w:rsidR="002D2ADE">
      <w:pPr>
        <w:spacing w:after="0"/>
      </w:pPr>
    </w:p>
    <w:p w:rsidRDefault="002D2ADE" w:rsidP="002D2ADE" w:rsidR="002D2ADE">
      <w:pPr>
        <w:spacing w:after="0"/>
        <w:jc w:val="center"/>
      </w:pPr>
      <w:r>
        <w:t>R E P U B L I K A   H R V A T S K A</w:t>
      </w:r>
    </w:p>
    <w:p w:rsidRDefault="002D2ADE" w:rsidP="002D2ADE" w:rsidR="002D2ADE">
      <w:pPr>
        <w:spacing w:after="0"/>
        <w:jc w:val="center"/>
      </w:pPr>
    </w:p>
    <w:p w:rsidRDefault="002D2ADE" w:rsidP="002D2ADE" w:rsidR="002D2ADE">
      <w:pPr>
        <w:spacing w:after="0"/>
        <w:jc w:val="center"/>
      </w:pPr>
      <w:r>
        <w:t>R J E Š E N J E</w:t>
      </w:r>
    </w:p>
    <w:p w:rsidRDefault="002D2ADE" w:rsidP="002D2ADE" w:rsidR="002D2ADE">
      <w:pPr>
        <w:spacing w:after="0"/>
      </w:pPr>
    </w:p>
    <w:p w:rsidRDefault="002D2ADE" w:rsidP="002D2ADE" w:rsidR="002D2ADE">
      <w:pPr>
        <w:spacing w:after="0"/>
      </w:pPr>
    </w:p>
    <w:p w:rsidRDefault="002D2ADE" w:rsidP="002D2ADE" w:rsidR="002D2ADE">
      <w:pPr>
        <w:spacing w:after="0"/>
        <w:jc w:val="both"/>
      </w:pPr>
      <w:r>
        <w:tab/>
        <w:t>Trgovački sud u Varaždinu, po sucu toga suda Jasni Lekić, kao stečajnom sucu, u stečajnom postupku nad stečajnim dužnikom ART-KOMERC d.o.o. "u stečaju" Koprivnica, Mije Šimeka 15, MBS: 010027796, OIB: 83762458667, nakon održanog naknadnog ispitnog ročišta dana 15. siječnja 2016. godine,</w:t>
      </w:r>
    </w:p>
    <w:p w:rsidRDefault="002D2ADE" w:rsidP="002D2ADE" w:rsidR="002D2ADE">
      <w:pPr>
        <w:spacing w:after="0"/>
        <w:jc w:val="both"/>
      </w:pPr>
    </w:p>
    <w:p w:rsidRDefault="002D2ADE" w:rsidP="002D2ADE" w:rsidR="002D2ADE">
      <w:pPr>
        <w:spacing w:after="0"/>
        <w:jc w:val="center"/>
      </w:pPr>
      <w:r>
        <w:t>r i j e š i o   j e</w:t>
      </w:r>
    </w:p>
    <w:p w:rsidRDefault="002D2ADE" w:rsidP="002D2ADE" w:rsidR="002D2ADE">
      <w:pPr>
        <w:spacing w:after="0"/>
        <w:jc w:val="center"/>
      </w:pPr>
    </w:p>
    <w:p w:rsidRDefault="002D2ADE" w:rsidP="002D2ADE" w:rsidR="002D2ADE">
      <w:pPr>
        <w:spacing w:after="0"/>
        <w:jc w:val="center"/>
      </w:pPr>
    </w:p>
    <w:p w:rsidRDefault="002D2ADE" w:rsidP="002D2ADE" w:rsidR="002D2ADE">
      <w:pPr>
        <w:spacing w:after="0"/>
        <w:ind w:left="705"/>
        <w:jc w:val="both"/>
        <w:rPr>
          <w:b/>
        </w:rPr>
      </w:pPr>
      <w:r>
        <w:rPr>
          <w:b/>
        </w:rPr>
        <w:t>I/ Utvrđuju se osnovanim slijedeće tražbine:</w:t>
      </w:r>
    </w:p>
    <w:p w:rsidRDefault="002D2ADE" w:rsidP="002D2ADE" w:rsidR="002D2ADE">
      <w:pPr>
        <w:spacing w:after="0"/>
        <w:jc w:val="both"/>
        <w:rPr>
          <w:b/>
        </w:rPr>
      </w:pPr>
    </w:p>
    <w:p w:rsidRDefault="002D2ADE" w:rsidP="002D2ADE" w:rsidR="002D2ADE">
      <w:pPr>
        <w:spacing w:lineRule="auto" w:line="288" w:after="0"/>
      </w:pPr>
      <w:r>
        <w:rPr>
          <w:b/>
          <w:u w:val="single"/>
        </w:rPr>
        <w:t xml:space="preserve">II VIŠI ISPLATNI RED </w:t>
      </w:r>
    </w:p>
    <w:p w:rsidRDefault="002D2ADE" w:rsidP="002D2ADE" w:rsidR="002D2ADE">
      <w:pPr>
        <w:spacing w:lineRule="auto" w:line="288" w:after="0"/>
      </w:pPr>
    </w:p>
    <w:tbl>
      <w:tblPr>
        <w:tblW w:type="auto" w:w="0"/>
        <w:tblInd w:type="dxa" w:w="93"/>
        <w:tblLayout w:type="fixed"/>
        <w:tblLook w:val="04A0" w:noVBand="1" w:noHBand="0" w:lastColumn="0" w:firstColumn="1" w:lastRow="0" w:firstRow="1"/>
      </w:tblPr>
      <w:tblGrid>
        <w:gridCol w:w="915"/>
        <w:gridCol w:w="5220"/>
        <w:gridCol w:w="1980"/>
        <w:gridCol w:w="1773"/>
      </w:tblGrid>
      <w:tr w:rsidTr="002D2ADE" w:rsidR="002D2ADE">
        <w:trPr>
          <w:trHeight w:val="303"/>
        </w:trPr>
        <w:tc>
          <w:tcPr>
            <w:tcW w:type="dxa" w:w="915"/>
            <w:hideMark/>
          </w:tcPr>
          <w:p w:rsidRDefault="002D2ADE" w:rsidP="002D2ADE" w:rsidR="002D2ADE">
            <w:pPr>
              <w:spacing w:after="0"/>
              <w:jc w:val="right"/>
              <w:rPr>
                <w:b/>
                <w:u w:val="single"/>
              </w:rPr>
            </w:pPr>
            <w:r>
              <w:rPr>
                <w:b/>
                <w:u w:val="single"/>
              </w:rPr>
              <w:t xml:space="preserve">Broj </w:t>
            </w:r>
          </w:p>
        </w:tc>
        <w:tc>
          <w:tcPr>
            <w:tcW w:type="dxa" w:w="5220"/>
          </w:tcPr>
          <w:p w:rsidRDefault="002D2ADE" w:rsidP="002D2ADE" w:rsidR="002D2ADE">
            <w:pPr>
              <w:spacing w:after="0"/>
            </w:pPr>
            <w:r>
              <w:rPr>
                <w:b/>
                <w:u w:val="single"/>
              </w:rPr>
              <w:t>NAZIV I ADRESA VJEROVNIKA</w:t>
            </w:r>
          </w:p>
          <w:p w:rsidRDefault="002D2ADE" w:rsidP="002D2ADE" w:rsidR="002D2ADE">
            <w:pPr>
              <w:spacing w:after="0"/>
            </w:pPr>
          </w:p>
        </w:tc>
        <w:tc>
          <w:tcPr>
            <w:tcW w:type="dxa" w:w="1980"/>
            <w:hideMark/>
          </w:tcPr>
          <w:p w:rsidRDefault="002D2ADE" w:rsidP="002D2ADE" w:rsidR="002D2ADE">
            <w:pPr>
              <w:spacing w:after="0"/>
              <w:jc w:val="right"/>
              <w:rPr>
                <w:b/>
                <w:u w:val="single"/>
              </w:rPr>
            </w:pPr>
            <w:r>
              <w:rPr>
                <w:b/>
                <w:u w:val="single"/>
              </w:rPr>
              <w:t>PRIJAVLJENO</w:t>
            </w:r>
          </w:p>
        </w:tc>
        <w:tc>
          <w:tcPr>
            <w:tcW w:type="dxa" w:w="1773"/>
            <w:hideMark/>
          </w:tcPr>
          <w:p w:rsidRDefault="002D2ADE" w:rsidP="002D2ADE" w:rsidR="002D2ADE">
            <w:pPr>
              <w:spacing w:after="0"/>
              <w:jc w:val="right"/>
            </w:pPr>
            <w:r>
              <w:rPr>
                <w:b/>
                <w:u w:val="single"/>
              </w:rPr>
              <w:t>PRIZNATO</w:t>
            </w:r>
          </w:p>
        </w:tc>
      </w:tr>
      <w:tr w:rsidTr="002D2ADE" w:rsidR="002D2ADE">
        <w:trPr>
          <w:trHeight w:val="103"/>
        </w:trPr>
        <w:tc>
          <w:tcPr>
            <w:tcW w:type="dxa" w:w="915"/>
            <w:hideMark/>
          </w:tcPr>
          <w:p w:rsidRDefault="002D2ADE" w:rsidP="002D2ADE" w:rsidR="002D2ADE">
            <w:pPr>
              <w:spacing w:after="0"/>
              <w:jc w:val="right"/>
            </w:pPr>
            <w:r>
              <w:t>1.</w:t>
            </w:r>
          </w:p>
        </w:tc>
        <w:tc>
          <w:tcPr>
            <w:tcW w:type="dxa" w:w="5220"/>
          </w:tcPr>
          <w:p w:rsidRDefault="002D2ADE" w:rsidP="002D2ADE" w:rsidR="002D2ADE">
            <w:pPr>
              <w:spacing w:after="0"/>
            </w:pPr>
            <w:r>
              <w:rPr>
                <w:sz w:val="22"/>
                <w:szCs w:val="22"/>
              </w:rPr>
              <w:t>Vodoopskrba i odvodnja d.o.o. Zagreb, Folnegovićeva 1</w:t>
            </w:r>
          </w:p>
          <w:p w:rsidRDefault="002D2ADE" w:rsidP="002D2ADE" w:rsidR="002D2ADE">
            <w:pPr>
              <w:spacing w:after="0"/>
            </w:pPr>
          </w:p>
        </w:tc>
        <w:tc>
          <w:tcPr>
            <w:tcW w:type="dxa" w:w="1980"/>
          </w:tcPr>
          <w:p w:rsidRDefault="002D2ADE" w:rsidP="002D2ADE" w:rsidR="002D2ADE">
            <w:pPr>
              <w:spacing w:after="0"/>
              <w:jc w:val="center"/>
            </w:pPr>
            <w:r>
              <w:rPr>
                <w:sz w:val="22"/>
                <w:szCs w:val="22"/>
              </w:rPr>
              <w:t xml:space="preserve">     755,37                        </w:t>
            </w:r>
          </w:p>
          <w:p w:rsidRDefault="002D2ADE" w:rsidP="002D2ADE" w:rsidR="002D2ADE">
            <w:pPr>
              <w:spacing w:after="0"/>
              <w:jc w:val="right"/>
            </w:pPr>
          </w:p>
        </w:tc>
        <w:tc>
          <w:tcPr>
            <w:tcW w:type="dxa" w:w="1773"/>
          </w:tcPr>
          <w:p w:rsidRDefault="002D2ADE" w:rsidP="002D2ADE" w:rsidR="002D2ADE">
            <w:pPr>
              <w:spacing w:after="0"/>
              <w:jc w:val="center"/>
            </w:pPr>
            <w:r>
              <w:rPr>
                <w:sz w:val="22"/>
                <w:szCs w:val="22"/>
              </w:rPr>
              <w:t xml:space="preserve">  755,37</w:t>
            </w:r>
          </w:p>
          <w:p w:rsidRDefault="002D2ADE" w:rsidP="002D2ADE" w:rsidR="002D2ADE">
            <w:pPr>
              <w:spacing w:after="0"/>
              <w:jc w:val="right"/>
            </w:pPr>
          </w:p>
        </w:tc>
      </w:tr>
    </w:tbl>
    <w:p w:rsidRDefault="002D2ADE" w:rsidP="002D2ADE" w:rsidR="002D2ADE">
      <w:pPr>
        <w:spacing w:after="0"/>
        <w:ind w:right="-709"/>
        <w:rPr>
          <w:sz w:val="22"/>
          <w:szCs w:val="22"/>
        </w:rPr>
      </w:pPr>
      <w:r>
        <w:rPr>
          <w:i/>
        </w:rPr>
        <w:t xml:space="preserve">         </w:t>
      </w:r>
    </w:p>
    <w:p w:rsidRDefault="002D2ADE" w:rsidP="002D2ADE" w:rsidR="002D2ADE">
      <w:pPr>
        <w:spacing w:after="0"/>
        <w:rPr>
          <w:sz w:val="22"/>
          <w:szCs w:val="22"/>
        </w:rPr>
      </w:pPr>
    </w:p>
    <w:p w:rsidRDefault="002D2ADE" w:rsidP="002D2ADE" w:rsidR="002D2ADE">
      <w:pPr>
        <w:spacing w:after="0"/>
        <w:ind w:left="705"/>
        <w:jc w:val="both"/>
        <w:rPr>
          <w:b/>
        </w:rPr>
      </w:pPr>
      <w:r>
        <w:rPr>
          <w:b/>
        </w:rPr>
        <w:t>II/ Osporene tražbine – II viši isplatni red:</w:t>
      </w:r>
    </w:p>
    <w:p w:rsidRDefault="002D2ADE" w:rsidP="002D2ADE" w:rsidR="002D2ADE">
      <w:pPr>
        <w:spacing w:after="0"/>
        <w:jc w:val="both"/>
        <w:rPr>
          <w:b/>
        </w:rPr>
      </w:pPr>
    </w:p>
    <w:p w:rsidRDefault="002D2ADE" w:rsidP="002D2ADE" w:rsidR="002D2ADE">
      <w:pPr>
        <w:spacing w:after="0"/>
        <w:ind w:right="-709"/>
        <w:jc w:val="both"/>
        <w:rPr>
          <w:sz w:val="22"/>
          <w:szCs w:val="22"/>
        </w:rPr>
      </w:pPr>
      <w:r>
        <w:rPr>
          <w:b/>
          <w:u w:val="single"/>
        </w:rPr>
        <w:t>Broj</w:t>
      </w:r>
      <w:r>
        <w:rPr>
          <w:b/>
        </w:rPr>
        <w:t xml:space="preserve">  </w:t>
      </w:r>
      <w:r>
        <w:rPr>
          <w:b/>
          <w:u w:val="single"/>
        </w:rPr>
        <w:t>NAZIV I ADRESA VJEROVNIKA</w:t>
      </w:r>
      <w:r>
        <w:rPr>
          <w:b/>
        </w:rPr>
        <w:t xml:space="preserve">       </w:t>
      </w:r>
      <w:r>
        <w:rPr>
          <w:b/>
          <w:u w:val="single"/>
        </w:rPr>
        <w:t>PRIJAVLJENO</w:t>
      </w:r>
      <w:r>
        <w:rPr>
          <w:b/>
        </w:rPr>
        <w:t xml:space="preserve">      </w:t>
      </w:r>
      <w:r>
        <w:rPr>
          <w:b/>
          <w:u w:val="single"/>
        </w:rPr>
        <w:t>PRIZNATO</w:t>
      </w:r>
      <w:r>
        <w:rPr>
          <w:b/>
        </w:rPr>
        <w:t xml:space="preserve">      </w:t>
      </w:r>
      <w:r>
        <w:rPr>
          <w:b/>
          <w:u w:val="single"/>
        </w:rPr>
        <w:t>OSPORENO</w:t>
      </w:r>
    </w:p>
    <w:p w:rsidRDefault="002D2ADE" w:rsidP="002D2ADE" w:rsidR="002D2ADE">
      <w:pPr>
        <w:spacing w:after="0"/>
        <w:ind w:right="-709"/>
        <w:rPr>
          <w:sz w:val="22"/>
          <w:szCs w:val="22"/>
        </w:rPr>
      </w:pPr>
    </w:p>
    <w:p w:rsidRDefault="002D2ADE" w:rsidP="002D2ADE" w:rsidR="002D2ADE">
      <w:pPr>
        <w:numPr>
          <w:ilvl w:val="0"/>
          <w:numId w:val="47"/>
        </w:numPr>
        <w:suppressAutoHyphens/>
        <w:spacing w:after="0"/>
        <w:ind w:right="-709"/>
        <w:jc w:val="both"/>
        <w:rPr>
          <w:i/>
        </w:rPr>
      </w:pPr>
      <w:r>
        <w:t xml:space="preserve">     Kircek</w:t>
      </w:r>
      <w:r>
        <w:rPr>
          <w:sz w:val="22"/>
          <w:szCs w:val="22"/>
        </w:rPr>
        <w:t xml:space="preserve"> d.o.o. Ljubeščica, Ivanovo polje 1c             269.045,00                    0,00                269.045,00</w:t>
      </w:r>
    </w:p>
    <w:p w:rsidRDefault="002D2ADE" w:rsidP="002D2ADE" w:rsidR="002D2ADE">
      <w:pPr>
        <w:spacing w:after="0"/>
        <w:ind w:right="-709"/>
        <w:jc w:val="both"/>
        <w:rPr>
          <w:i/>
        </w:rPr>
      </w:pPr>
      <w:r>
        <w:rPr>
          <w:i/>
          <w:sz w:val="22"/>
          <w:szCs w:val="22"/>
        </w:rPr>
        <w:t xml:space="preserve"> </w:t>
      </w:r>
      <w:r>
        <w:rPr>
          <w:i/>
        </w:rPr>
        <w:t xml:space="preserve">                                     </w:t>
      </w:r>
    </w:p>
    <w:p w:rsidRDefault="002D2ADE" w:rsidP="002D2ADE" w:rsidR="002D2ADE">
      <w:pPr>
        <w:spacing w:after="0"/>
        <w:rPr>
          <w:i/>
        </w:rPr>
      </w:pPr>
    </w:p>
    <w:p w:rsidRDefault="002D2ADE" w:rsidP="002D2ADE" w:rsidR="002D2ADE">
      <w:pPr>
        <w:spacing w:lineRule="auto" w:line="288" w:after="0"/>
        <w:ind w:right="-709"/>
        <w:rPr>
          <w:b/>
        </w:rPr>
      </w:pPr>
      <w:r>
        <w:t xml:space="preserve">              </w:t>
      </w:r>
      <w:r>
        <w:rPr>
          <w:b/>
        </w:rPr>
        <w:t xml:space="preserve">UKUPNO II VIŠI ISPLATNI RED            269.800,37              755,37              269.045,00   </w:t>
      </w:r>
    </w:p>
    <w:p w:rsidRDefault="002D2ADE" w:rsidP="002D2ADE" w:rsidR="002D2ADE">
      <w:pPr>
        <w:spacing w:lineRule="auto" w:line="288" w:after="0"/>
        <w:rPr>
          <w:b/>
        </w:rPr>
      </w:pPr>
    </w:p>
    <w:p w:rsidRDefault="002D2ADE" w:rsidP="002D2ADE" w:rsidR="002D2ADE">
      <w:pPr>
        <w:spacing w:lineRule="auto" w:line="288" w:after="0"/>
      </w:pPr>
    </w:p>
    <w:p w:rsidRDefault="002D2ADE" w:rsidP="002D2ADE" w:rsidR="002D2ADE">
      <w:pPr>
        <w:spacing w:lineRule="auto" w:line="288" w:after="0"/>
        <w:ind w:right="-709"/>
        <w:rPr>
          <w:b/>
        </w:rPr>
      </w:pPr>
      <w:r>
        <w:rPr>
          <w:b/>
          <w:u w:val="single"/>
        </w:rPr>
        <w:t>SVEUKUPNO TRAŽBINE</w:t>
      </w:r>
      <w:r>
        <w:rPr>
          <w:b/>
        </w:rPr>
        <w:t xml:space="preserve">                              </w:t>
      </w:r>
    </w:p>
    <w:p w:rsidRDefault="002D2ADE" w:rsidP="002D2ADE" w:rsidR="002D2ADE">
      <w:pPr>
        <w:spacing w:lineRule="auto" w:line="288" w:after="0"/>
        <w:ind w:right="-709"/>
      </w:pPr>
      <w:r>
        <w:rPr>
          <w:b/>
        </w:rPr>
        <w:t xml:space="preserve">                                                                              </w:t>
      </w:r>
      <w:r>
        <w:rPr>
          <w:b/>
          <w:u w:val="single"/>
        </w:rPr>
        <w:t>PRIJAVLJENO</w:t>
      </w:r>
      <w:r>
        <w:rPr>
          <w:b/>
        </w:rPr>
        <w:t xml:space="preserve">      </w:t>
      </w:r>
      <w:r>
        <w:rPr>
          <w:b/>
          <w:u w:val="single"/>
        </w:rPr>
        <w:t>PRIZNATO</w:t>
      </w:r>
      <w:r>
        <w:rPr>
          <w:b/>
        </w:rPr>
        <w:t xml:space="preserve">      </w:t>
      </w:r>
      <w:r>
        <w:rPr>
          <w:b/>
          <w:u w:val="single"/>
        </w:rPr>
        <w:t>OSPORENO</w:t>
      </w:r>
    </w:p>
    <w:p w:rsidRDefault="002D2ADE" w:rsidP="002D2ADE" w:rsidR="002D2ADE">
      <w:pPr>
        <w:spacing w:lineRule="auto" w:line="288" w:after="0"/>
        <w:ind w:right="-709"/>
        <w:jc w:val="both"/>
      </w:pPr>
      <w:r>
        <w:t>I VIŠI ISPLATNI RED                                                         0,00                      0,00</w:t>
      </w:r>
    </w:p>
    <w:p w:rsidRDefault="002D2ADE" w:rsidP="002D2ADE" w:rsidR="002D2ADE">
      <w:pPr>
        <w:spacing w:lineRule="auto" w:line="288" w:after="0"/>
        <w:ind w:right="-709"/>
        <w:jc w:val="both"/>
        <w:rPr>
          <w:b/>
        </w:rPr>
      </w:pPr>
      <w:r>
        <w:t xml:space="preserve">II VIŠI ISPLATNI RED                                             269.800,37           </w:t>
      </w:r>
      <w:r>
        <w:tab/>
        <w:t xml:space="preserve">  755,37          269.045,00</w:t>
      </w:r>
    </w:p>
    <w:p w:rsidRDefault="002D2ADE" w:rsidP="002D2ADE" w:rsidR="002D2ADE">
      <w:pPr>
        <w:spacing w:lineRule="auto" w:line="288" w:after="0"/>
        <w:ind w:right="-709"/>
        <w:jc w:val="both"/>
        <w:rPr>
          <w:b/>
          <w:bCs/>
        </w:rPr>
      </w:pPr>
      <w:r>
        <w:rPr>
          <w:b/>
        </w:rPr>
        <w:t xml:space="preserve">SVEUKUPNO TRAŽBINE                                     269.800,37          </w:t>
      </w:r>
      <w:r>
        <w:rPr>
          <w:b/>
        </w:rPr>
        <w:tab/>
        <w:t xml:space="preserve">  755,37          269.045,00</w:t>
      </w:r>
    </w:p>
    <w:p w:rsidRDefault="002D2ADE" w:rsidP="002D2ADE" w:rsidR="002D2ADE">
      <w:pPr>
        <w:spacing w:lineRule="auto" w:line="288" w:after="0"/>
        <w:ind w:firstLine="708"/>
        <w:jc w:val="both"/>
      </w:pPr>
      <w:r>
        <w:rPr>
          <w:b/>
        </w:rPr>
        <w:lastRenderedPageBreak/>
        <w:t xml:space="preserve">II/ </w:t>
      </w:r>
      <w:r>
        <w:t>Vjerovnici čija je tražbina u cijelosti ili djelomično osporena upućuju se na pokretanje parničnog postupka radi utvrđivanja osnovanosti tražbine, odnosno na podnošenje prijedloga za nastavak parnice, u roku od 8 dana od dana primitka rješenja o upućivanju na parnicu. Ukoliko vjerovnici ne pokrenu parnicu ili ne podnesu prijedlog za nastavak parnice u roku od 8 dana od dana primitka rješenja o upućivanju na parnicu, smatrati će se da su odustali od prava na vođenje parnice. Žalba na ovo rješenje ne utječe na rok u kojem su vjerovnici upućeni na pokretanje parnice, odnosno podnošenje prijedloga za nastavak parnice (čl. 178. st. 6. i čl. 179. SZ-a).</w:t>
      </w:r>
    </w:p>
    <w:p w:rsidRDefault="002D2ADE" w:rsidP="002D2ADE" w:rsidR="002D2ADE">
      <w:pPr>
        <w:spacing w:lineRule="auto" w:line="288" w:after="0"/>
        <w:ind w:firstLine="708"/>
        <w:jc w:val="both"/>
      </w:pPr>
    </w:p>
    <w:p w:rsidRDefault="002D2ADE" w:rsidP="002D2ADE" w:rsidR="002D2ADE">
      <w:pPr>
        <w:spacing w:lineRule="auto" w:line="288" w:after="0"/>
        <w:ind w:firstLine="708"/>
        <w:jc w:val="both"/>
      </w:pPr>
      <w:r>
        <w:rPr>
          <w:b/>
        </w:rPr>
        <w:t>III/</w:t>
      </w:r>
      <w:r>
        <w:t xml:space="preserve"> Utvrđuje se da je vjerovnik Kircek d.o.o. Ljubešćica na ročištu za ispitivanje tražbina, povukao prijavu tražbine u cijelosti.</w:t>
      </w:r>
    </w:p>
    <w:p w:rsidRDefault="002D2ADE" w:rsidP="002D2ADE" w:rsidR="002D2ADE">
      <w:pPr>
        <w:spacing w:lineRule="auto" w:line="288" w:after="0"/>
        <w:ind w:firstLine="708"/>
        <w:jc w:val="both"/>
      </w:pPr>
    </w:p>
    <w:p w:rsidRDefault="002D2ADE" w:rsidP="002D2ADE" w:rsidR="002D2ADE">
      <w:pPr>
        <w:spacing w:lineRule="auto" w:line="288" w:after="0"/>
        <w:jc w:val="both"/>
      </w:pPr>
    </w:p>
    <w:p w:rsidRDefault="002D2ADE" w:rsidP="002D2ADE" w:rsidR="002D2ADE">
      <w:pPr>
        <w:spacing w:after="0"/>
        <w:jc w:val="center"/>
      </w:pPr>
      <w:r>
        <w:t>Obrazloženje</w:t>
      </w:r>
    </w:p>
    <w:p w:rsidRDefault="002D2ADE" w:rsidP="002D2ADE" w:rsidR="002D2ADE">
      <w:pPr>
        <w:spacing w:after="0"/>
        <w:jc w:val="center"/>
      </w:pPr>
    </w:p>
    <w:p w:rsidRDefault="002D2ADE" w:rsidP="002D2ADE" w:rsidR="002D2ADE">
      <w:pPr>
        <w:spacing w:after="0"/>
        <w:jc w:val="center"/>
      </w:pPr>
    </w:p>
    <w:p w:rsidRDefault="002D2ADE" w:rsidP="002D2ADE" w:rsidR="002D2ADE">
      <w:pPr>
        <w:spacing w:after="0"/>
        <w:ind w:firstLine="567"/>
        <w:jc w:val="both"/>
      </w:pPr>
      <w:r>
        <w:t>Na naknadnom ispitnom ročištu u ovom stečajnom postupku ispitane su tražbine u svom iznosu i redu sukladno čl. 177. st. 1. Stečajnog zakona (N.N. 44/96, 29/99, 129/00, 123/03, 82/06, 116/10, 25/12 i 133/12, dalje skraćeno: SZ-a).</w:t>
      </w:r>
    </w:p>
    <w:p w:rsidRDefault="002D2ADE" w:rsidP="002D2ADE" w:rsidR="002D2ADE">
      <w:pPr>
        <w:spacing w:after="0"/>
        <w:ind w:firstLine="480"/>
        <w:jc w:val="both"/>
        <w:rPr>
          <w:rFonts w:cs="Arial" w:eastAsia="Arial"/>
        </w:rPr>
      </w:pPr>
      <w:r>
        <w:t>Razlog osporavanja tražbine vjerovnika II višeg isplatnog reda Kircek d.o.o. Ljubešćica u iznosu od 269.045,00 kn – p</w:t>
      </w:r>
      <w:r>
        <w:rPr>
          <w:rFonts w:cs="Arial" w:eastAsia="Arial"/>
        </w:rPr>
        <w:t>rijavljeni iznos tražbine u visini od 238.976,36 kn osporava se jer se radi o tražbini zasnovanoj na pobojnoj pravnoj radnji iz čl 131. SZ. Prijavljeni iznos od 30.068,64 kn osporava se jer nema osnove, odnosno prijavljeni iznos nije tražbina od stečajnog dužnika, već od treće osobe, pa se u odnosu na stečajnog dužnika radi o traženju (potencijalnom stjecanju) bez osnove.</w:t>
      </w:r>
    </w:p>
    <w:p w:rsidRDefault="002D2ADE" w:rsidP="002D2ADE" w:rsidR="002D2ADE">
      <w:pPr>
        <w:spacing w:after="0"/>
        <w:ind w:firstLine="480"/>
        <w:jc w:val="both"/>
        <w:rPr>
          <w:rFonts w:cs="Times New Roman" w:eastAsia="Times New Roman"/>
          <w:bCs/>
        </w:rPr>
      </w:pPr>
      <w:r>
        <w:rPr>
          <w:rFonts w:cs="Arial" w:eastAsia="Arial"/>
        </w:rPr>
        <w:t xml:space="preserve">Punomoćnik vjerovnika Kircek d.o.o. Ljubešćica Vlado Sevšek, odvjetnik iz Varaždina, izjavio je </w:t>
      </w:r>
      <w:r>
        <w:rPr>
          <w:bCs/>
        </w:rPr>
        <w:t xml:space="preserve">da vjerovnik Kircek d.o.o. povlači prijavu tražbine, te da neće pokretati parnicu radi utvrđivanja osnovanosti tražbine. </w:t>
      </w:r>
    </w:p>
    <w:p w:rsidRDefault="002D2ADE" w:rsidP="002D2ADE" w:rsidR="002D2ADE">
      <w:pPr>
        <w:spacing w:after="0"/>
        <w:ind w:firstLine="480"/>
        <w:jc w:val="both"/>
        <w:rPr>
          <w:bCs/>
        </w:rPr>
      </w:pPr>
      <w:r>
        <w:rPr>
          <w:bCs/>
        </w:rPr>
        <w:t xml:space="preserve">Vjerovnici čija je tražbina u cijelosti ili djelomično osporena upućeni su na pokretanje parničnog postupka radi utvrđivanja osnovanosti tražbine odnosno na podnošenje prijedloga za nastavak već pokrenute parnice, sukladno čl. 178. st. 1. do 8. te čl. 179. SZ-a. </w:t>
      </w: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center"/>
      </w:pPr>
      <w:r>
        <w:t>U Varaždinu, 15. siječnja 2016. godine</w:t>
      </w:r>
    </w:p>
    <w:p w:rsidRDefault="002D2ADE" w:rsidP="002D2ADE" w:rsidR="002D2ADE">
      <w:pPr>
        <w:spacing w:after="0"/>
        <w:jc w:val="center"/>
      </w:pPr>
    </w:p>
    <w:p w:rsidRDefault="002D2ADE" w:rsidP="002D2ADE" w:rsidR="002D2ADE">
      <w:pPr>
        <w:spacing w:after="0"/>
      </w:pPr>
    </w:p>
    <w:p w:rsidRDefault="002D2ADE" w:rsidP="002D2ADE" w:rsidR="002D2ADE">
      <w:pPr>
        <w:spacing w:after="0"/>
        <w:jc w:val="center"/>
      </w:pPr>
    </w:p>
    <w:p w:rsidRDefault="002D2ADE" w:rsidP="002D2ADE" w:rsidR="002D2ADE">
      <w:pPr>
        <w:spacing w:after="0"/>
        <w:jc w:val="both"/>
      </w:pPr>
      <w:r>
        <w:t xml:space="preserve">                                                                                                      STEČAJNI SUDAC:</w:t>
      </w:r>
    </w:p>
    <w:p w:rsidRDefault="002D2ADE" w:rsidP="002D2ADE" w:rsidR="002D2ADE">
      <w:pPr>
        <w:spacing w:after="0"/>
        <w:jc w:val="both"/>
      </w:pPr>
    </w:p>
    <w:p w:rsidRDefault="002D2ADE" w:rsidP="002D2ADE" w:rsidR="002D2ADE">
      <w:pPr>
        <w:spacing w:after="0"/>
        <w:jc w:val="both"/>
      </w:pPr>
      <w:r>
        <w:t xml:space="preserve">                                                                                                             Jasna Lekić</w:t>
      </w: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both"/>
      </w:pPr>
      <w:r>
        <w:lastRenderedPageBreak/>
        <w:t xml:space="preserve">                                                                                      </w:t>
      </w:r>
    </w:p>
    <w:p w:rsidRDefault="002D2ADE" w:rsidP="002D2ADE" w:rsidR="002D2ADE">
      <w:pPr>
        <w:spacing w:after="0"/>
        <w:jc w:val="both"/>
      </w:pPr>
      <w:r>
        <w:t>POUKA O PRAVNOM LIJEKU:</w:t>
      </w:r>
    </w:p>
    <w:p w:rsidRDefault="002D2ADE" w:rsidP="002D2ADE" w:rsidR="002D2ADE">
      <w:pPr>
        <w:spacing w:after="0"/>
        <w:jc w:val="both"/>
      </w:pPr>
    </w:p>
    <w:p w:rsidRDefault="002D2ADE" w:rsidP="002D2ADE" w:rsidR="002D2ADE">
      <w:pPr>
        <w:spacing w:after="0"/>
        <w:jc w:val="both"/>
      </w:pPr>
      <w:r>
        <w:tab/>
        <w:t>Protiv ovog rješenja dopuštena je žalba u roku od 8 dana od dana dostave rješenja, time da se ista podnosi u 3 primjerka ovome sudu, a o istoj odlučuje Visoki trgovački sud RH. Rješenje može pobijati stečajni upravitelj i vjerovnici u dijelu koji se tiču njihove tražbine koja je osporena.</w:t>
      </w: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both"/>
      </w:pPr>
    </w:p>
    <w:p w:rsidRDefault="002D2ADE" w:rsidP="002D2ADE" w:rsidR="002D2ADE">
      <w:pPr>
        <w:spacing w:after="0"/>
        <w:jc w:val="both"/>
      </w:pPr>
      <w:r>
        <w:t>DNA: 1. Stečajni upravitelj Nenad Homar iz Koprivnice, Dravska 1</w:t>
      </w:r>
    </w:p>
    <w:p w:rsidRDefault="002D2ADE" w:rsidP="002D2ADE" w:rsidR="002D2ADE">
      <w:pPr>
        <w:spacing w:after="0"/>
        <w:jc w:val="both"/>
      </w:pPr>
      <w:r>
        <w:t xml:space="preserve">           2. ŽDO Varaždin, građansko upravni odjel </w:t>
      </w:r>
    </w:p>
    <w:p w:rsidRDefault="002D2ADE" w:rsidP="002D2ADE" w:rsidR="002D2ADE">
      <w:pPr>
        <w:spacing w:after="0"/>
      </w:pPr>
      <w:r>
        <w:t xml:space="preserve">           3. Kircek d.o.o. Ljubešćica, po punomoćniku Vladi Sevšek, odvjetniku iz Varaždina, </w:t>
      </w:r>
    </w:p>
    <w:p w:rsidRDefault="002D2ADE" w:rsidP="002D2ADE" w:rsidR="002D2ADE">
      <w:pPr>
        <w:spacing w:after="0"/>
      </w:pPr>
      <w:r>
        <w:t xml:space="preserve">               Kratka 4/I</w:t>
      </w:r>
    </w:p>
    <w:p w:rsidRDefault="002D2ADE" w:rsidP="002D2ADE" w:rsidR="002D2ADE">
      <w:pPr>
        <w:spacing w:after="0"/>
        <w:jc w:val="both"/>
      </w:pPr>
      <w:r>
        <w:t xml:space="preserve">           4. e-Oglasna ploča ovoga suda</w:t>
      </w:r>
    </w:p>
    <w:p w:rsidRDefault="00AE649C" w:rsidP="002D2ADE" w:rsidR="00AE649C" w:rsidRPr="00B76F3C">
      <w:pPr>
        <w:pStyle w:val="Naslov3"/>
        <w:numPr>
          <w:ilvl w:val="0"/>
          <w:numId w:val="0"/>
        </w:numPr>
        <w:spacing w:after="0"/>
        <w:ind w:left="720"/>
      </w:pPr>
    </w:p>
    <w:p w:rsidRDefault="00E16054" w:rsidP="002D2ADE"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2D2ADE" w:rsidR="00AE649C" w:rsidRPr="00B76F3C">
      <w:pPr>
        <w:pStyle w:val="SudSjedite"/>
      </w:pPr>
      <w:r>
        <w:tab/>
      </w:r>
    </w:p>
    <w:p w:rsidRDefault="00CB0EA4" w:rsidP="002D2ADE" w:rsidR="00CB0EA4">
      <w:pPr>
        <w:pStyle w:val="Naslovdokumenta"/>
        <w:spacing w:after="0"/>
      </w:pPr>
    </w:p>
    <w:p w:rsidRDefault="0071688E" w:rsidP="002D2ADE" w:rsidR="0071688E">
      <w:pPr>
        <w:pStyle w:val="Poetniodjeljak"/>
        <w:spacing w:after="0"/>
      </w:pPr>
    </w:p>
    <w:p w:rsidRDefault="00A21F0D" w:rsidP="002D2ADE" w:rsidR="00A21F0D">
      <w:pPr>
        <w:pStyle w:val="NormaleSPIS"/>
        <w:spacing w:after="0"/>
        <w:rPr>
          <w:noProof/>
        </w:rPr>
      </w:pPr>
    </w:p>
    <w:p w:rsidRDefault="00DA0242" w:rsidP="002D2ADE"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6054" w:rsidP="00537B78" w:rsidR="00E16054">
      <w:r>
        <w:separator/>
      </w:r>
    </w:p>
  </w:endnote>
  <w:endnote w:id="0" w:type="continuationSeparator">
    <w:p w:rsidRDefault="00E16054" w:rsidP="00537B78" w:rsidR="00E160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6054" w:rsidP="00537B78" w:rsidR="00E16054">
      <w:r>
        <w:separator/>
      </w:r>
    </w:p>
  </w:footnote>
  <w:footnote w:id="0" w:type="continuationSeparator">
    <w:p w:rsidRDefault="00E16054" w:rsidP="00537B78" w:rsidR="00E160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singleLevel"/>
    <w:tmpl w:val="00000001"/>
    <w:name w:val="WW8Num2"/>
    <w:lvl w:ilvl="0">
      <w:start w:val="1"/>
      <w:numFmt w:val="decimal"/>
      <w:lvlText w:val="%1."/>
      <w:lvlJc w:val="left"/>
      <w:pPr>
        <w:tabs>
          <w:tab w:pos="0" w:val="num"/>
        </w:tabs>
        <w:ind w:hanging="360" w:left="480"/>
      </w:pPr>
      <w:rPr>
        <w:sz w:val="22"/>
        <w:szCs w:val="22"/>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2ADE"/>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054"/>
    <w:rsid w:val="00E163DD"/>
    <w:rsid w:val="00E20F1B"/>
    <w:rsid w:val="00E21417"/>
    <w:rsid w:val="00E23471"/>
    <w:rsid w:val="00E24F41"/>
    <w:rsid w:val="00E25846"/>
    <w:rsid w:val="00E302E0"/>
    <w:rsid w:val="00E377C2"/>
    <w:rsid w:val="00E41C9B"/>
    <w:rsid w:val="00E42681"/>
    <w:rsid w:val="00E42DA3"/>
    <w:rsid w:val="00E43DE0"/>
    <w:rsid w:val="00E46E66"/>
    <w:rsid w:val="00E50B1A"/>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3062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St-430/2013-85</izvorni_sadrzaj>
    <derivirana_varijabla naziv="DomainObject.Oznaka_1">St-430/2013-85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2013.</izvorni_sadrzaj>
    <derivirana_varijabla naziv="DomainObject.Predmet.DatumOsnivanja_1">11.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St-430/2013</izvorni_sadrzaj>
    <derivirana_varijabla naziv="DomainObject.Predmet.OznakaBroj_1">St-430/2013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ART-KOMERC - trgovačko društvo za proizvodnju, trgovinu i ugostiteljstvo, d.o.o.</izvorni_sadrzaj>
    <derivirana_varijabla naziv="DomainObject.Predmet.ProtustrankaFormated_1">  ART-KOMERC - trgovačko društvo za proizvodnju, trgovinu i ugostiteljstvo, d.o.o.</derivirana_varijabla>
  </DomainObject.Predmet.ProtustrankaFormated>
  <DomainObject.Predmet.ProtustrankaFormatedOIB>
    <izvorni_sadrzaj>  ART-KOMERC - trgovačko društvo za proizvodnju, trgovinu i ugostiteljstvo, d.o.o., OIB 83762458667</izvorni_sadrzaj>
    <derivirana_varijabla naziv="DomainObject.Predmet.ProtustrankaFormatedOIB_1">  ART-KOMERC - trgovačko društvo za proizvodnju, trgovinu i ugostiteljstvo, d.o.o., OIB 83762458667</derivirana_varijabla>
  </DomainObject.Predmet.ProtustrankaFormatedOIB>
  <DomainObject.Predmet.ProtustrankaFormatedWithAdress>
    <izvorni_sadrzaj> ART-KOMERC - trgovačko društvo za proizvodnju, trgovinu i ugostiteljstvo, d.o.o., Mije Šimeka 15, 48000 Koprivnica</izvorni_sadrzaj>
    <derivirana_varijabla naziv="DomainObject.Predmet.ProtustrankaFormatedWithAdress_1"> ART-KOMERC - trgovačko društvo za proizvodnju, trgovinu i ugostiteljstvo, d.o.o., Mije Šimeka 15, 48000 Koprivnica</derivirana_varijabla>
  </DomainObject.Predmet.ProtustrankaFormatedWithAdress>
  <DomainObject.Predmet.ProtustrankaFormatedWithAdressOIB>
    <izvorni_sadrzaj> ART-KOMERC - trgovačko društvo za proizvodnju, trgovinu i ugostiteljstvo, d.o.o., OIB 83762458667, Mije Šimeka 15, 48000 Koprivnica</izvorni_sadrzaj>
    <derivirana_varijabla naziv="DomainObject.Predmet.ProtustrankaFormatedWithAdressOIB_1"> ART-KOMERC - trgovačko društvo za proizvodnju, trgovinu i ugostiteljstvo, d.o.o., OIB 83762458667, Mije Šimeka 15, 48000 Koprivnica</derivirana_varijabla>
  </DomainObject.Predmet.ProtustrankaFormatedWithAdressOIB>
  <DomainObject.Predmet.ProtustrankaWithAdress>
    <izvorni_sadrzaj>ART-KOMERC - trgovačko društvo za proizvodnju, trgovinu i ugostiteljstvo, d.o.o. Mije Šimeka 15, 48000 Koprivnica</izvorni_sadrzaj>
    <derivirana_varijabla naziv="DomainObject.Predmet.ProtustrankaWithAdress_1">ART-KOMERC - trgovačko društvo za proizvodnju, trgovinu i ugostiteljstvo, d.o.o. Mije Šimeka 15, 48000 Koprivnica</derivirana_varijabla>
  </DomainObject.Predmet.ProtustrankaWithAdress>
  <DomainObject.Predmet.ProtustrankaWithAdressOIB>
    <izvorni_sadrzaj>ART-KOMERC - trgovačko društvo za proizvodnju, trgovinu i ugostiteljstvo, d.o.o., OIB 83762458667, Mije Šimeka 15, 48000 Koprivnica</izvorni_sadrzaj>
    <derivirana_varijabla naziv="DomainObject.Predmet.ProtustrankaWithAdressOIB_1">ART-KOMERC - trgovačko društvo za proizvodnju, trgovinu i ugostiteljstvo, d.o.o., OIB 83762458667, Mije Šimeka 15, 48000 Koprivnica</derivirana_varijabla>
  </DomainObject.Predmet.ProtustrankaWithAdressOIB>
  <DomainObject.Predmet.ProtustrankaNazivFormated>
    <izvorni_sadrzaj>ART-KOMERC - trgovačko društvo za proizvodnju, trgovinu i ugostiteljstvo, d.o.o.</izvorni_sadrzaj>
    <derivirana_varijabla naziv="DomainObject.Predmet.ProtustrankaNazivFormated_1">ART-KOMERC - trgovačko društvo za proizvodnju, trgovinu i ugostiteljstvo, d.o.o.</derivirana_varijabla>
  </DomainObject.Predmet.ProtustrankaNazivFormated>
  <DomainObject.Predmet.ProtustrankaNazivFormatedOIB>
    <izvorni_sadrzaj>ART-KOMERC - trgovačko društvo za proizvodnju, trgovinu i ugostiteljstvo, d.o.o., OIB 83762458667</izvorni_sadrzaj>
    <derivirana_varijabla naziv="DomainObject.Predmet.ProtustrankaNazivFormatedOIB_1">ART-KOMERC - trgovačko društvo za proizvodnju, trgovinu i ugostiteljstvo, d.o.o., OIB 83762458667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SUIĆ &amp; ŠKUNCA društvo s ograničenom odgovornošću</izvorni_sadrzaj>
    <derivirana_varijabla naziv="DomainObject.Predmet.StrankaFormated_1">  PRIVREDNA BANKA ZAGREB - DIONIČKO DRUŠTVO zastupanog po punomoćniku Odvjetničko društvo SUIĆ &amp; ŠKUNCA društvo s ograničenom odgovornošću</derivirana_varijabla>
  </DomainObject.Predmet.StrankaFormated>
  <DomainObject.Predmet.StrankaFormatedOIB>
    <izvorni_sadrzaj>  PRIVREDNA BANKA ZAGREB - DIONIČKO DRUŠTVO, OIB 02535697732 zastupanog po punomoćniku Odvjetničko društvo SUIĆ &amp; ŠKUNCA društvo s ograničenom odgovornošću</izvorni_sadrzaj>
    <derivirana_varijabla naziv="DomainObject.Predmet.StrankaFormatedOIB_1">  PRIVREDNA BANKA ZAGREB - DIONIČKO DRUŠTVO, OIB 02535697732 zastupanog po punomoćniku Odvjetničko društvo SUIĆ &amp; ŠKUNCA društvo s ograničenom odgovornošću</derivirana_varijabla>
  </DomainObject.Predmet.StrankaFormatedOIB>
  <DomainObject.Predmet.StrankaFormatedWithAdress>
    <izvorni_sadrzaj> PRIVREDNA BANKA ZAGREB - DIONIČKO DRUŠTVO, Radnička cesta 50, 10000 Zagreb zastupanog po punomoćniku Odvjetničko društvo SUIĆ &amp; ŠKUNCA društvo s ograničenom odgovornošću</izvorni_sadrzaj>
    <derivirana_varijabla naziv="DomainObject.Predmet.StrankaFormatedWithAdress_1"> PRIVREDNA BANKA ZAGREB - DIONIČKO DRUŠTVO, Radnička cesta 50, 10000 Zagreb zastupanog po punomoćniku Odvjetničko društvo SUIĆ &amp; ŠKUNCA društvo s ograničenom odgovornošću</derivirana_varijabla>
  </DomainObject.Predmet.StrankaFormatedWithAdress>
  <DomainObject.Predmet.StrankaFormatedWithAdressOIB>
    <izvorni_sadrzaj> PRIVREDNA BANKA ZAGREB - DIONIČKO DRUŠTVO, OIB 02535697732, Radnička cesta 50, 10000 Zagreb zastupanog po punomoćniku Odvjetničko društvo SUIĆ &amp; ŠKUNCA društvo s ograničenom odgovornošću</izvorni_sadrzaj>
    <derivirana_varijabla naziv="DomainObject.Predmet.StrankaFormatedWithAdressOIB_1"> PRIVREDNA BANKA ZAGREB - DIONIČKO DRUŠTVO, OIB 02535697732, Radnička cesta 50, 10000 Zagreb zastupanog po punomoćniku Odvjetničko društvo SUIĆ &amp; ŠKUNCA društvo s ograničenom odgovornošću</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PRIVREDNA BANKA ZAGREB - DIONIČKO DRUŠTVO zastupanog po punomoćniku Odvjetničko društvo SUIĆ &amp; ŠKUNCA društvo s ograničenom odgovornošću</item>
    </izvorni_sadrzaj>
    <derivirana_varijabla naziv="DomainObject.Predmet.StrankaListFormated_1">
      <item>PRIVREDNA BANKA ZAGREB - DIONIČKO DRUŠTVO zastupanog po punomoćniku Odvjetničko društvo SUIĆ &amp; ŠKUNCA društvo s ograničenom odgovornošću</item>
    </derivirana_varijabla>
  </DomainObject.Predmet.StrankaListFormated>
  <DomainObject.Predmet.StrankaListFormatedOIB>
    <izvorni_sadrzaj>
      <item>PRIVREDNA BANKA ZAGREB - DIONIČKO DRUŠTVO, OIB 02535697732 zastupanog po punomoćniku Odvjetničko društvo SUIĆ &amp; ŠKUNCA društvo s ograničenom odgovornošću</item>
    </izvorni_sadrzaj>
    <derivirana_varijabla naziv="DomainObject.Predmet.StrankaListFormatedOIB_1">
      <item>PRIVREDNA BANKA ZAGREB - DIONIČKO DRUŠTVO, OIB 02535697732 zastupanog po punomoćniku Odvjetničko društvo SUIĆ &amp; ŠKUNCA društvo s ograničenom odgovornošću</item>
    </derivirana_varijabla>
  </DomainObject.Predmet.StrankaListFormatedOIB>
  <DomainObject.Predmet.StrankaListFormatedWithAdress>
    <izvorni_sadrzaj>
      <item>PRIVREDNA BANKA ZAGREB - DIONIČKO DRUŠTVO, Radnička cesta 50, 10000 Zagreb zastupanog po punomoćniku Odvjetničko društvo SUIĆ &amp; ŠKUNCA društvo s ograničenom odgovornošću</item>
    </izvorni_sadrzaj>
    <derivirana_varijabla naziv="DomainObject.Predmet.StrankaListFormatedWithAdress_1">
      <item>PRIVREDNA BANKA ZAGREB - DIONIČKO DRUŠTVO, Radnička cesta 50, 10000 Zagreb zastupanog po punomoćniku Odvjetničko društvo SUIĆ &amp; ŠKUNCA društvo s ograničenom odgovornošću</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SUIĆ &amp; ŠKUNCA društvo s ograničenom odgovornošću</item>
    </izvorni_sadrzaj>
    <derivirana_varijabla naziv="DomainObject.Predmet.StrankaListFormatedWithAdressOIB_1">
      <item>PRIVREDNA BANKA ZAGREB - DIONIČKO DRUŠTVO, OIB 02535697732, Radnička cesta 50, 10000 Zagreb zastupanog po punomoćniku Odvjetničko društvo SUIĆ &amp; ŠKUNCA društvo s ograničenom odgovornošću</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ART-KOMERC - trgovačko društvo za proizvodnju, trgovinu i ugostiteljstvo, d.o.o.</item>
    </izvorni_sadrzaj>
    <derivirana_varijabla naziv="DomainObject.Predmet.ProtuStrankaListFormated_1">
      <item>ART-KOMERC - trgovačko društvo za proizvodnju, trgovinu i ugostiteljstvo, d.o.o.</item>
    </derivirana_varijabla>
  </DomainObject.Predmet.ProtuStrankaListFormated>
  <DomainObject.Predmet.ProtuStrankaListFormatedOIB>
    <izvorni_sadrzaj>
      <item>ART-KOMERC - trgovačko društvo za proizvodnju, trgovinu i ugostiteljstvo, d.o.o., OIB 83762458667</item>
    </izvorni_sadrzaj>
    <derivirana_varijabla naziv="DomainObject.Predmet.ProtuStrankaListFormatedOIB_1">
      <item>ART-KOMERC - trgovačko društvo za proizvodnju, trgovinu i ugostiteljstvo, d.o.o., OIB 83762458667</item>
    </derivirana_varijabla>
  </DomainObject.Predmet.ProtuStrankaListFormatedOIB>
  <DomainObject.Predmet.ProtuStrankaListFormatedWithAdress>
    <izvorni_sadrzaj>
      <item>ART-KOMERC - trgovačko društvo za proizvodnju, trgovinu i ugostiteljstvo, d.o.o., Mije Šimeka 15, 48000 Koprivnica</item>
    </izvorni_sadrzaj>
    <derivirana_varijabla naziv="DomainObject.Predmet.ProtuStrankaListFormatedWithAdress_1">
      <item>ART-KOMERC - trgovačko društvo za proizvodnju, trgovinu i ugostiteljstvo, d.o.o., Mije Šimeka 15, 48000 Koprivnica</item>
    </derivirana_varijabla>
  </DomainObject.Predmet.ProtuStrankaListFormatedWithAdress>
  <DomainObject.Predmet.ProtuStrankaListFormatedWithAdressOIB>
    <izvorni_sadrzaj>
      <item>ART-KOMERC - trgovačko društvo za proizvodnju, trgovinu i ugostiteljstvo, d.o.o., OIB 83762458667, Mije Šimeka 15, 48000 Koprivnica</item>
    </izvorni_sadrzaj>
    <derivirana_varijabla naziv="DomainObject.Predmet.ProtuStrankaListFormatedWithAdressOIB_1">
      <item>ART-KOMERC - trgovačko društvo za proizvodnju, trgovinu i ugostiteljstvo, d.o.o., OIB 83762458667, Mije Šimeka 15, 48000 Koprivnica</item>
    </derivirana_varijabla>
  </DomainObject.Predmet.ProtuStrankaListFormatedWithAdressOIB>
  <DomainObject.Predmet.ProtuStrankaListNazivFormated>
    <izvorni_sadrzaj>
      <item>ART-KOMERC - trgovačko društvo za proizvodnju, trgovinu i ugostiteljstvo, d.o.o.</item>
    </izvorni_sadrzaj>
    <derivirana_varijabla naziv="DomainObject.Predmet.ProtuStrankaListNazivFormated_1">
      <item>ART-KOMERC - trgovačko društvo za proizvodnju, trgovinu i ugostiteljstvo, d.o.o.</item>
    </derivirana_varijabla>
  </DomainObject.Predmet.ProtuStrankaListNazivFormated>
  <DomainObject.Predmet.ProtuStrankaListNazivFormatedOIB>
    <izvorni_sadrzaj>
      <item>ART-KOMERC - trgovačko društvo za proizvodnju, trgovinu i ugostiteljstvo, d.o.o., OIB 83762458667</item>
    </izvorni_sadrzaj>
    <derivirana_varijabla naziv="DomainObject.Predmet.ProtuStrankaListNazivFormatedOIB_1">
      <item>ART-KOMERC - trgovačko društvo za proizvodnju, trgovinu i ugostiteljstvo, d.o.o., OIB 83762458667</item>
    </derivirana_varijabla>
  </DomainObject.Predmet.ProtuStrankaListNazivFormatedOIB>
  <DomainObject.Predmet.OstaliListFormated>
    <izvorni_sadrzaj>
      <item>Odvjetničko društvo SUIĆ &amp; ŠKUNCA društvo s ograničenom odgovornošću punomoćnik sudionika u postupku PRIVREDNA BANKA ZAGREB - DIONIČKO DRUŠTVO</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izvorni_sadrzaj>
    <derivirana_varijabla naziv="DomainObject.Predmet.OstaliListFormated_1">
      <item>Odvjetničko društvo SUIĆ &amp; ŠKUNCA društvo s ograničenom odgovornošću punomoćnik sudionika u postupku PRIVREDNA BANKA ZAGREB - DIONIČKO DRUŠTVO</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derivirana_varijabla>
  </DomainObject.Predmet.OstaliListFormated>
  <DomainObject.Predmet.OstaliListFormatedOIB>
    <izvorni_sadrzaj>
      <item>Odvjetničko društvo SUIĆ &amp; ŠKUNCA društvo s ograničenom odgovornošću, OIB 44213507122 punomoćnik sudionika u postupku PRIVREDNA BANKA ZAGREB - DIONIČKO DRUŠTVO</item>
      <item>Nenad Homar, OIB 11719729882</item>
      <item>Wiener osiguranje Vienna Insurance Group dioničko društvo za osiguranje, OIB 52848403362</item>
      <item>Odvjetničko društvo PENEZIĆ I KOŽUL društvo s ograničenom odgovornošću, OIB 14478211640</item>
      <item>Općinski građanski sud u Zagrebu Zemljišnoknjižni odjel</item>
      <item>Općinski sud u Koprivnici, Zemljišnoknjižni odjel Koprivnica</item>
    </izvorni_sadrzaj>
    <derivirana_varijabla naziv="DomainObject.Predmet.OstaliListFormatedOIB_1">
      <item>Odvjetničko društvo SUIĆ &amp; ŠKUNCA društvo s ograničenom odgovornošću, OIB 44213507122 punomoćnik sudionika u postupku PRIVREDNA BANKA ZAGREB - DIONIČKO DRUŠTVO</item>
      <item>Nenad Homar, OIB 11719729882</item>
      <item>Wiener osiguranje Vienna Insurance Group dioničko društvo za osiguranje, OIB 52848403362</item>
      <item>Odvjetničko društvo PENEZIĆ I KOŽUL društvo s ograničenom odgovornošću, OIB 14478211640</item>
      <item>Općinski građanski sud u Zagrebu Zemljišnoknjižni odjel</item>
      <item>Općinski sud u Koprivnici, Zemljišnoknjižni odjel Koprivnica</item>
    </derivirana_varijabla>
  </DomainObject.Predmet.OstaliListFormatedOIB>
  <DomainObject.Predmet.OstaliListFormatedWithAdress>
    <izvorni_sadrzaj>
      <item>Odvjetničko društvo SUIĆ &amp; ŠKUNCA društvo s ograničenom odgovornošću, Domagojeva 14, 10000 Zagreb punomoćnik sudionika u postupku PRIVREDNA BANKA ZAGREB - DIONIČKO DRUŠTVO</item>
      <item>Nenad Homar, Dravska 1, 48000 Koprivnica</item>
      <item>Wiener osiguranje Vienna Insurance Group dioničko društvo za osiguranje, Slovenska ulica 24, 10000 Zagreb</item>
      <item>Odvjetničko društvo PENEZIĆ I KOŽUL društvo s ograničenom odgovornošću, Bužanova 4, 10000 Zagreb</item>
      <item>Općinski građanski sud u Zagrebu Zemljišnoknjižni odjel, Ulica Hrvatske bratske zajednice bb, 10000 Zagreb</item>
      <item>Općinski sud u Koprivnici, Zemljišnoknjižni odjel Koprivnica</item>
    </izvorni_sadrzaj>
    <derivirana_varijabla naziv="DomainObject.Predmet.OstaliListFormatedWithAdress_1">
      <item>Odvjetničko društvo SUIĆ &amp; ŠKUNCA društvo s ograničenom odgovornošću, Domagojeva 14, 10000 Zagreb punomoćnik sudionika u postupku PRIVREDNA BANKA ZAGREB - DIONIČKO DRUŠTVO</item>
      <item>Nenad Homar, Dravska 1, 48000 Koprivnica</item>
      <item>Wiener osiguranje Vienna Insurance Group dioničko društvo za osiguranje, Slovenska ulica 24, 10000 Zagreb</item>
      <item>Odvjetničko društvo PENEZIĆ I KOŽUL društvo s ograničenom odgovornošću, Bužanova 4, 10000 Zagreb</item>
      <item>Općinski građanski sud u Zagrebu Zemljišnoknjižni odjel, Ulica Hrvatske bratske zajednice bb, 10000 Zagreb</item>
      <item>Općinski sud u Koprivnici, Zemljišnoknjižni odjel Koprivnica</item>
    </derivirana_varijabla>
  </DomainObject.Predmet.OstaliListFormatedWithAdress>
  <DomainObject.Predmet.OstaliListFormatedWithAdressOIB>
    <izvorni_sadrzaj>
      <item>Odvjetničko društvo SUIĆ &amp; ŠKUNCA društvo s ograničenom odgovornošću, OIB 44213507122, Domagojeva 14, 10000 Zagreb punomoćnik sudionika u postupku PRIVREDNA BANKA ZAGREB - DIONIČKO DRUŠTVO</item>
      <item>Nenad Homar, OIB 11719729882, Dravska 1, 48000 Koprivnica</item>
      <item>Wiener osiguranje Vienna Insurance Group dioničko društvo za osiguranje, OIB 52848403362, Slovenska ulica 24, 10000 Zagreb</item>
      <item>Odvjetničko društvo PENEZIĆ I KOŽUL društvo s ograničenom odgovornošću, OIB 14478211640, Bužanova 4, 10000 Zagreb</item>
      <item>Općinski građanski sud u Zagrebu Zemljišnoknjižni odjel, Ulica Hrvatske bratske zajednice bb, 10000 Zagreb</item>
      <item>Općinski sud u Koprivnici, Zemljišnoknjižni odjel Koprivnica</item>
    </izvorni_sadrzaj>
    <derivirana_varijabla naziv="DomainObject.Predmet.OstaliListFormatedWithAdressOIB_1">
      <item>Odvjetničko društvo SUIĆ &amp; ŠKUNCA društvo s ograničenom odgovornošću, OIB 44213507122, Domagojeva 14, 10000 Zagreb punomoćnik sudionika u postupku PRIVREDNA BANKA ZAGREB - DIONIČKO DRUŠTVO</item>
      <item>Nenad Homar, OIB 11719729882, Dravska 1, 48000 Koprivnica</item>
      <item>Wiener osiguranje Vienna Insurance Group dioničko društvo za osiguranje, OIB 52848403362, Slovenska ulica 24, 10000 Zagreb</item>
      <item>Odvjetničko društvo PENEZIĆ I KOŽUL društvo s ograničenom odgovornošću, OIB 14478211640, Bužanova 4, 10000 Zagreb</item>
      <item>Općinski građanski sud u Zagrebu Zemljišnoknjižni odjel, Ulica Hrvatske bratske zajednice bb, 10000 Zagreb</item>
      <item>Općinski sud u Koprivnici, Zemljišnoknjižni odjel Koprivnica</item>
    </derivirana_varijabla>
  </DomainObject.Predmet.OstaliListFormatedWithAdressOIB>
  <DomainObject.Predmet.OstaliListNazivFormated>
    <izvorni_sadrzaj>
      <item>Odvjetničko društvo SUIĆ &amp; ŠKUNCA društvo s ograničenom odgovornošću</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izvorni_sadrzaj>
    <derivirana_varijabla naziv="DomainObject.Predmet.OstaliListNazivFormated_1">
      <item>Odvjetničko društvo SUIĆ &amp; ŠKUNCA društvo s ograničenom odgovornošću</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derivirana_varijabla>
  </DomainObject.Predmet.OstaliListNazivFormated>
  <DomainObject.Predmet.OstaliListNazivFormatedOIB>
    <izvorni_sadrzaj>
      <item>Odvjetničko društvo SUIĆ &amp; ŠKUNCA društvo s ograničenom odgovornošću, OIB 44213507122</item>
      <item>Nenad Homar, OIB 11719729882</item>
      <item>Wiener osiguranje Vienna Insurance Group dioničko društvo za osiguranje, OIB 52848403362</item>
      <item>Odvjetničko društvo PENEZIĆ I KOŽUL društvo s ograničenom odgovornošću, OIB 14478211640</item>
      <item>Općinski građanski sud u Zagrebu Zemljišnoknjižni odjel</item>
      <item>Općinski sud u Koprivnici, Zemljišnoknjižni odjel Koprivnica</item>
    </izvorni_sadrzaj>
    <derivirana_varijabla naziv="DomainObject.Predmet.OstaliListNazivFormatedOIB_1">
      <item>Odvjetničko društvo SUIĆ &amp; ŠKUNCA društvo s ograničenom odgovornošću, OIB 44213507122</item>
      <item>Nenad Homar, OIB 11719729882</item>
      <item>Wiener osiguranje Vienna Insurance Group dioničko društvo za osiguranje, OIB 52848403362</item>
      <item>Odvjetničko društvo PENEZIĆ I KOŽUL društvo s ograničenom odgovornošću, OIB 14478211640</item>
      <item>Općinski građanski sud u Zagrebu Zemljišnoknjižni odjel</item>
      <item>Općinski sud u Koprivnici, Zemljišnoknjižni odjel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St-430/2013-85</izvorni_sadrzaj>
    <derivirana_varijabla naziv="DomainObject.PoslovniBrojDokumenta_1">St-430/2013-85</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ART-KOMERC - trgovačko društvo za proizvodnju, trgovinu i ugostiteljstvo, d.o.o.</izvorni_sadrzaj>
    <derivirana_varijabla naziv="DomainObject.Predmet.ProtustrankaIDrugi_1">ART-KOMERC - trgovačko društvo za proizvodnju, trgovinu i ugostiteljstvo, d.o.o.</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ART-KOMERC - trgovačko društvo za proizvodnju, trgovinu i ugostiteljstvo, d.o.o., OIB 83762458667, Mije Šimeka 15, 48000 Koprivnica</izvorni_sadrzaj>
    <derivirana_varijabla naziv="DomainObject.Predmet.ProtustrankaIDrugiAdressOIB_1">ART-KOMERC - trgovačko društvo za proizvodnju, trgovinu i ugostiteljstvo, d.o.o., OIB 83762458667, Mije Šimeka 15,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ART-KOMERC - trgovačko društvo za proizvodnju, trgovinu i ugostiteljstvo, d.o.o.</item>
      <item>PRIVREDNA BANKA ZAGREB - DIONIČKO DRUŠTVO</item>
      <item>Odvjetničko društvo SUIĆ &amp; ŠKUNCA društvo s ograničenom odgovornošću</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izvorni_sadrzaj>
    <derivirana_varijabla naziv="DomainObject.Predmet.SudioniciListNaziv_1">
      <item>ART-KOMERC - trgovačko društvo za proizvodnju, trgovinu i ugostiteljstvo, d.o.o.</item>
      <item>PRIVREDNA BANKA ZAGREB - DIONIČKO DRUŠTVO</item>
      <item>Odvjetničko društvo SUIĆ &amp; ŠKUNCA društvo s ograničenom odgovornošću</item>
      <item>Nenad Homar</item>
      <item>Wiener osiguranje Vienna Insurance Group dioničko društvo za osiguranje</item>
      <item>Odvjetničko društvo PENEZIĆ I KOŽUL društvo s ograničenom odgovornošću</item>
      <item>Općinski građanski sud u Zagrebu Zemljišnoknjižni odjel</item>
      <item>Općinski sud u Koprivnici, Zemljišnoknjižni odjel Koprivnica</item>
    </derivirana_varijabla>
  </DomainObject.Predmet.SudioniciListNaziv>
  <DomainObject.Predmet.SudioniciListAdressOIB>
    <izvorni_sadrzaj>
      <item>ART-KOMERC - trgovačko društvo za proizvodnju, trgovinu i ugostiteljstvo, d.o.o., OIB 83762458667, Mije Šimeka 15,48000 Koprivnica</item>
      <item>PRIVREDNA BANKA ZAGREB - DIONIČKO DRUŠTVO, OIB 02535697732, Radnička cesta 50,10000 Zagreb</item>
      <item>Odvjetničko društvo SUIĆ &amp; ŠKUNCA društvo s ograničenom odgovornošću, OIB 44213507122, Domagojeva 14,10000 Zagreb</item>
      <item>Nenad Homar, OIB 11719729882, Dravska 1,48000 Koprivnica</item>
      <item>Wiener osiguranje Vienna Insurance Group dioničko društvo za osiguranje, OIB 52848403362, Slovenska ulica 24,10000 Zagreb</item>
      <item>Odvjetničko društvo PENEZIĆ I KOŽUL društvo s ograničenom odgovornošću, OIB 14478211640, Bužanova 4,10000 Zagreb</item>
      <item>Općinski građanski sud u Zagrebu Zemljišnoknjižni odjel, Ulica Hrvatske bratske zajednice bb,10000 Zagreb</item>
      <item>Općinski sud u Koprivnici, Zemljišnoknjižni odjel Koprivnica</item>
    </izvorni_sadrzaj>
    <derivirana_varijabla naziv="DomainObject.Predmet.SudioniciListAdressOIB_1">
      <item>ART-KOMERC - trgovačko društvo za proizvodnju, trgovinu i ugostiteljstvo, d.o.o., OIB 83762458667, Mije Šimeka 15,48000 Koprivnica</item>
      <item>PRIVREDNA BANKA ZAGREB - DIONIČKO DRUŠTVO, OIB 02535697732, Radnička cesta 50,10000 Zagreb</item>
      <item>Odvjetničko društvo SUIĆ &amp; ŠKUNCA društvo s ograničenom odgovornošću, OIB 44213507122, Domagojeva 14,10000 Zagreb</item>
      <item>Nenad Homar, OIB 11719729882, Dravska 1,48000 Koprivnica</item>
      <item>Wiener osiguranje Vienna Insurance Group dioničko društvo za osiguranje, OIB 52848403362, Slovenska ulica 24,10000 Zagreb</item>
      <item>Odvjetničko društvo PENEZIĆ I KOŽUL društvo s ograničenom odgovornošću, OIB 14478211640, Bužanova 4,10000 Zagreb</item>
      <item>Općinski građanski sud u Zagrebu Zemljišnoknjižni odjel, Ulica Hrvatske bratske zajednice bb,10000 Zagreb</item>
      <item>Općinski sud u Koprivnici, Zemljišnoknjižni odjel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06FF8E-894C-4151-BB06-AFF663626F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573</properties:Words>
  <properties:Characters>3086</properties:Characters>
  <properties:Lines>120</properties:Lines>
  <properties:Paragraphs>44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2016-01-18T13:36:00Z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St-430/2013-85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