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dc565a" w14:paraId="8dc565a" w:rsidRDefault="00514902" w:rsidP="007815D8" w:rsidR="005E268C" w:rsidRPr="007815D8">
      <w:pPr>
        <w:ind w:firstLine="426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>
        <w:rPr>
          <w:noProof/>
          <w:color w:val="0000FF"/>
          <w:sz w:val="22"/>
          <w:szCs w:val="22"/>
        </w:rPr>
        <w:drawing>
          <wp:inline distR="0" distL="0" distB="0" distT="0">
            <wp:extent cy="723900" cx="552450"/>
            <wp:effectExtent b="0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E268C" w:rsidP="007815D8" w:rsidR="005E268C" w:rsidRPr="007815D8">
      <w:pPr>
        <w:rPr>
          <w:b/>
          <w:sz w:val="20"/>
        </w:rPr>
      </w:pPr>
      <w:r w:rsidRPr="007815D8">
        <w:rPr>
          <w:color w:val="000000"/>
          <w:sz w:val="22"/>
          <w:szCs w:val="22"/>
        </w:rPr>
        <w:t xml:space="preserve">        </w:t>
      </w:r>
      <w:r w:rsidRPr="007815D8">
        <w:rPr>
          <w:b/>
          <w:sz w:val="20"/>
        </w:rPr>
        <w:t>REPUBLIKA HRVATSKA</w:t>
      </w:r>
    </w:p>
    <w:p w:rsidRDefault="005E268C" w:rsidP="007815D8" w:rsidR="005E268C" w:rsidRPr="007815D8">
      <w:pPr>
        <w:rPr>
          <w:b/>
          <w:sz w:val="20"/>
        </w:rPr>
      </w:pPr>
      <w:r w:rsidRPr="007815D8">
        <w:rPr>
          <w:b/>
          <w:sz w:val="20"/>
        </w:rPr>
        <w:t xml:space="preserve">     TRGOVAČKI SUD U SPLITU</w:t>
      </w:r>
    </w:p>
    <w:p w:rsidRDefault="005E268C" w:rsidP="007815D8" w:rsidR="005E268C" w:rsidRPr="007815D8">
      <w:pPr>
        <w:rPr>
          <w:b/>
          <w:sz w:val="20"/>
        </w:rPr>
      </w:pPr>
      <w:r w:rsidRPr="007815D8">
        <w:rPr>
          <w:b/>
          <w:sz w:val="20"/>
        </w:rPr>
        <w:t xml:space="preserve">   STALNA SLUŽBA DUBROVNIK</w:t>
      </w:r>
    </w:p>
    <w:p w:rsidRDefault="005E268C" w:rsidP="007815D8" w:rsidR="005E268C" w:rsidRPr="007815D8">
      <w:pPr>
        <w:rPr>
          <w:b/>
          <w:sz w:val="20"/>
        </w:rPr>
      </w:pPr>
      <w:r w:rsidRPr="007815D8">
        <w:rPr>
          <w:b/>
          <w:sz w:val="20"/>
        </w:rPr>
        <w:t xml:space="preserve">     Dr. A. Starčevića 23, Dubrovnik</w:t>
      </w:r>
    </w:p>
    <w:p w:rsidRDefault="005E268C" w:rsidP="001B12FD" w:rsidR="005E268C" w:rsidRPr="00D63998">
      <w:pPr>
        <w:jc w:val="right"/>
        <w:rPr>
          <w:b/>
          <w:sz w:val="22"/>
          <w:szCs w:val="22"/>
        </w:rPr>
      </w:pPr>
      <w:r w:rsidRPr="00D63998">
        <w:rPr>
          <w:b/>
          <w:sz w:val="22"/>
          <w:szCs w:val="22"/>
        </w:rPr>
        <w:t>Posl. br. 6-St.29/11</w:t>
      </w:r>
      <w:r>
        <w:rPr>
          <w:b/>
          <w:sz w:val="22"/>
          <w:szCs w:val="22"/>
        </w:rPr>
        <w:t>-</w:t>
      </w:r>
    </w:p>
    <w:p w:rsidRDefault="005E268C" w:rsidR="005E268C" w:rsidRPr="00D63998">
      <w:pPr>
        <w:pStyle w:val="Naslov2"/>
        <w:rPr>
          <w:sz w:val="22"/>
          <w:szCs w:val="22"/>
        </w:rPr>
      </w:pPr>
    </w:p>
    <w:p w:rsidRDefault="005E268C" w:rsidR="005E268C" w:rsidRPr="0097000B">
      <w:pPr>
        <w:pStyle w:val="Naslov2"/>
        <w:rPr>
          <w:sz w:val="22"/>
          <w:szCs w:val="22"/>
        </w:rPr>
      </w:pPr>
      <w:r w:rsidRPr="0097000B">
        <w:rPr>
          <w:sz w:val="22"/>
          <w:szCs w:val="22"/>
        </w:rPr>
        <w:t>R E P U B L I K A   H R V A T S K A</w:t>
      </w:r>
    </w:p>
    <w:p w:rsidRDefault="005E268C" w:rsidP="0048744C" w:rsidR="005E268C" w:rsidRPr="0097000B">
      <w:pPr>
        <w:rPr>
          <w:sz w:val="16"/>
          <w:szCs w:val="16"/>
        </w:rPr>
      </w:pPr>
    </w:p>
    <w:p w:rsidRDefault="005E268C" w:rsidR="005E268C" w:rsidRPr="0097000B">
      <w:pPr>
        <w:pStyle w:val="Naslov2"/>
        <w:rPr>
          <w:sz w:val="22"/>
          <w:szCs w:val="22"/>
        </w:rPr>
      </w:pPr>
      <w:r w:rsidRPr="0097000B">
        <w:rPr>
          <w:sz w:val="22"/>
          <w:szCs w:val="22"/>
        </w:rPr>
        <w:t>Z A K L J U Č A K</w:t>
      </w:r>
    </w:p>
    <w:p w:rsidRDefault="005E268C" w:rsidR="005E268C" w:rsidRPr="0097000B">
      <w:pPr>
        <w:jc w:val="center"/>
        <w:rPr>
          <w:b/>
          <w:sz w:val="22"/>
          <w:szCs w:val="22"/>
        </w:rPr>
      </w:pPr>
    </w:p>
    <w:p w:rsidRDefault="005E268C" w:rsidP="00D63998" w:rsidR="005E268C" w:rsidRPr="0097000B">
      <w:pPr>
        <w:jc w:val="both"/>
        <w:rPr>
          <w:sz w:val="22"/>
          <w:szCs w:val="22"/>
        </w:rPr>
      </w:pPr>
      <w:r w:rsidRPr="0097000B">
        <w:rPr>
          <w:sz w:val="22"/>
          <w:szCs w:val="22"/>
        </w:rPr>
        <w:tab/>
        <w:t xml:space="preserve">Trgovački sud u Splitu, Stalna služba u Dubrovniku, po sucu tog suda Srđanu Gavraniću kao stečajnom sucu u stečajnom postupku nad dužnikom TOLJ PLOČE d.o.o. za građenje, trgovinu i uslužne djelatnosti „u stečaju“ iz Ploča, Plinjanska 81, MBS 090017988, OIB 45427742808, zastupano po stečajnom upravitelju Vlahu Monkoviću iz Cavtata, dana </w:t>
      </w:r>
      <w:r w:rsidR="00AB4A69">
        <w:rPr>
          <w:sz w:val="22"/>
          <w:szCs w:val="22"/>
        </w:rPr>
        <w:t>4. travnja</w:t>
      </w:r>
      <w:r>
        <w:rPr>
          <w:sz w:val="22"/>
          <w:szCs w:val="22"/>
        </w:rPr>
        <w:t xml:space="preserve"> </w:t>
      </w:r>
      <w:r w:rsidRPr="0097000B">
        <w:rPr>
          <w:sz w:val="22"/>
          <w:szCs w:val="22"/>
        </w:rPr>
        <w:t>201</w:t>
      </w:r>
      <w:r w:rsidR="00073CCF">
        <w:rPr>
          <w:sz w:val="22"/>
          <w:szCs w:val="22"/>
        </w:rPr>
        <w:t>6</w:t>
      </w:r>
      <w:r w:rsidRPr="0097000B">
        <w:rPr>
          <w:sz w:val="22"/>
          <w:szCs w:val="22"/>
        </w:rPr>
        <w:t xml:space="preserve">. godine </w:t>
      </w:r>
    </w:p>
    <w:p w:rsidRDefault="005E268C" w:rsidP="00485C97" w:rsidR="005E268C" w:rsidRPr="005B23C5">
      <w:pPr>
        <w:pStyle w:val="Tijeloteksta"/>
        <w:rPr>
          <w:sz w:val="16"/>
          <w:szCs w:val="16"/>
        </w:rPr>
      </w:pPr>
    </w:p>
    <w:p w:rsidRDefault="005E268C" w:rsidP="00485C97" w:rsidR="005E268C" w:rsidRPr="005B23C5">
      <w:pPr>
        <w:pStyle w:val="Tijeloteksta"/>
        <w:rPr>
          <w:sz w:val="16"/>
          <w:szCs w:val="16"/>
        </w:rPr>
      </w:pPr>
    </w:p>
    <w:p w:rsidRDefault="005E268C" w:rsidR="005E268C" w:rsidRPr="001B12FD">
      <w:pPr>
        <w:jc w:val="center"/>
        <w:rPr>
          <w:b/>
          <w:sz w:val="22"/>
          <w:szCs w:val="22"/>
        </w:rPr>
      </w:pPr>
      <w:r w:rsidRPr="001B12FD">
        <w:rPr>
          <w:b/>
          <w:sz w:val="22"/>
          <w:szCs w:val="22"/>
        </w:rPr>
        <w:t>z a k l j u č i o    j e</w:t>
      </w:r>
    </w:p>
    <w:p w:rsidRDefault="005E268C" w:rsidR="005E268C" w:rsidRPr="001B12FD">
      <w:pPr>
        <w:jc w:val="center"/>
        <w:rPr>
          <w:b/>
          <w:sz w:val="22"/>
          <w:szCs w:val="22"/>
        </w:rPr>
      </w:pPr>
    </w:p>
    <w:p w:rsidRDefault="005E268C" w:rsidP="005944C3" w:rsidR="005E268C" w:rsidRPr="00D4139D">
      <w:pPr>
        <w:jc w:val="both"/>
        <w:rPr>
          <w:sz w:val="22"/>
          <w:szCs w:val="22"/>
        </w:rPr>
      </w:pPr>
      <w:r w:rsidRPr="001B12FD">
        <w:rPr>
          <w:b/>
          <w:sz w:val="22"/>
          <w:szCs w:val="22"/>
        </w:rPr>
        <w:t>I.</w:t>
      </w:r>
      <w:r w:rsidRPr="001B12FD">
        <w:rPr>
          <w:b/>
          <w:sz w:val="22"/>
          <w:szCs w:val="22"/>
        </w:rPr>
        <w:tab/>
      </w:r>
      <w:r w:rsidRPr="00D4139D">
        <w:rPr>
          <w:sz w:val="22"/>
          <w:szCs w:val="22"/>
        </w:rPr>
        <w:t xml:space="preserve">Nekretnina kao imovina stečajnog dužnika oznake: </w:t>
      </w:r>
    </w:p>
    <w:p w:rsidRDefault="00AB4A69" w:rsidP="00356306" w:rsidR="005E268C" w:rsidRPr="00D4139D">
      <w:pPr>
        <w:ind w:left="72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r w:rsidRPr="00AB4A69">
        <w:rPr>
          <w:sz w:val="22"/>
          <w:szCs w:val="22"/>
        </w:rPr>
        <w:t xml:space="preserve">kat. čestica </w:t>
      </w:r>
      <w:r w:rsidRPr="00AB4A69">
        <w:rPr>
          <w:b/>
          <w:sz w:val="22"/>
          <w:szCs w:val="22"/>
        </w:rPr>
        <w:t>4559/193</w:t>
      </w:r>
      <w:r w:rsidRPr="00AB4A69">
        <w:rPr>
          <w:sz w:val="22"/>
          <w:szCs w:val="22"/>
        </w:rPr>
        <w:t xml:space="preserve">, stambena zgrada </w:t>
      </w:r>
      <w:smartTag w:element="metricconverter" w:uri="urn:schemas-microsoft-com:office:smarttags">
        <w:smartTagPr>
          <w:attr w:val="720 m2" w:name="ProductID"/>
        </w:smartTagPr>
        <w:r w:rsidRPr="00AB4A69">
          <w:rPr>
            <w:sz w:val="22"/>
            <w:szCs w:val="22"/>
          </w:rPr>
          <w:t>720 m2</w:t>
        </w:r>
      </w:smartTag>
      <w:r w:rsidRPr="00AB4A69">
        <w:rPr>
          <w:sz w:val="22"/>
          <w:szCs w:val="22"/>
        </w:rPr>
        <w:t xml:space="preserve"> i dvorište </w:t>
      </w:r>
      <w:smartTag w:element="metricconverter" w:uri="urn:schemas-microsoft-com:office:smarttags">
        <w:smartTagPr>
          <w:attr w:val="181 m2" w:name="ProductID"/>
        </w:smartTagPr>
        <w:r w:rsidRPr="00AB4A69">
          <w:rPr>
            <w:sz w:val="22"/>
            <w:szCs w:val="22"/>
          </w:rPr>
          <w:t>181 m2</w:t>
        </w:r>
      </w:smartTag>
      <w:r w:rsidRPr="00AB4A69">
        <w:rPr>
          <w:sz w:val="22"/>
          <w:szCs w:val="22"/>
        </w:rPr>
        <w:t xml:space="preserve">, ukupno </w:t>
      </w:r>
      <w:smartTag w:element="metricconverter" w:uri="urn:schemas-microsoft-com:office:smarttags">
        <w:smartTagPr>
          <w:attr w:val="901 m2" w:name="ProductID"/>
        </w:smartTagPr>
        <w:r w:rsidRPr="00AB4A69">
          <w:rPr>
            <w:sz w:val="22"/>
            <w:szCs w:val="22"/>
          </w:rPr>
          <w:t>901 m2</w:t>
        </w:r>
      </w:smartTag>
      <w:r w:rsidRPr="00AB4A69">
        <w:rPr>
          <w:sz w:val="22"/>
          <w:szCs w:val="22"/>
        </w:rPr>
        <w:t xml:space="preserve">, </w:t>
      </w:r>
      <w:r w:rsidRPr="00AB4A69">
        <w:rPr>
          <w:b/>
          <w:sz w:val="22"/>
          <w:szCs w:val="22"/>
        </w:rPr>
        <w:t>33. ETAŽA</w:t>
      </w:r>
      <w:r w:rsidRPr="00AB4A69">
        <w:rPr>
          <w:sz w:val="22"/>
          <w:szCs w:val="22"/>
        </w:rPr>
        <w:t xml:space="preserve">, 1/40, poslovni prostor br. 1, u prizemlju, lamela L-1, ukupne neto korisne površine </w:t>
      </w:r>
      <w:smartTag w:element="metricconverter" w:uri="urn:schemas-microsoft-com:office:smarttags">
        <w:smartTagPr>
          <w:attr w:val="69,94 m2" w:name="ProductID"/>
        </w:smartTagPr>
        <w:r w:rsidRPr="00AB4A69">
          <w:rPr>
            <w:sz w:val="22"/>
            <w:szCs w:val="22"/>
          </w:rPr>
          <w:t>69,94 m2</w:t>
        </w:r>
      </w:smartTag>
      <w:r w:rsidRPr="00AB4A69">
        <w:rPr>
          <w:sz w:val="22"/>
          <w:szCs w:val="22"/>
        </w:rPr>
        <w:t>, koji se sastoji od poslovne prostorije, WC-a sa predprostorom i ulazne lođe, u nacrtu označeno crvenom bojom, z. ul. 2095 KOMIN STARI</w:t>
      </w:r>
      <w:r w:rsidR="00073CCF" w:rsidRPr="00D4139D">
        <w:rPr>
          <w:sz w:val="22"/>
          <w:szCs w:val="22"/>
        </w:rPr>
        <w:t>,</w:t>
      </w:r>
      <w:r w:rsidR="005E268C" w:rsidRPr="00D4139D">
        <w:rPr>
          <w:sz w:val="22"/>
          <w:szCs w:val="22"/>
        </w:rPr>
        <w:t xml:space="preserve">   </w:t>
      </w:r>
    </w:p>
    <w:p w:rsidRDefault="005E268C" w:rsidP="00495A65" w:rsidR="005E268C" w:rsidRPr="00D4139D">
      <w:pPr>
        <w:ind w:left="720"/>
        <w:jc w:val="both"/>
        <w:rPr>
          <w:sz w:val="22"/>
          <w:szCs w:val="22"/>
        </w:rPr>
      </w:pPr>
      <w:r w:rsidRPr="00D4139D">
        <w:rPr>
          <w:sz w:val="22"/>
          <w:szCs w:val="22"/>
        </w:rPr>
        <w:t xml:space="preserve">predaju se kupcu: </w:t>
      </w:r>
      <w:r w:rsidR="00CA1D14" w:rsidRPr="00CA1D14">
        <w:rPr>
          <w:sz w:val="22"/>
          <w:szCs w:val="22"/>
        </w:rPr>
        <w:t>DAMIR FRANIĆ, Ulica kralja Petra Svačića 8/A, Ploče, OIB:97624839183</w:t>
      </w:r>
      <w:r w:rsidRPr="00D4139D">
        <w:rPr>
          <w:sz w:val="22"/>
          <w:szCs w:val="22"/>
        </w:rPr>
        <w:t>.</w:t>
      </w:r>
    </w:p>
    <w:p w:rsidRDefault="005E268C" w:rsidP="009315A7" w:rsidR="005E268C">
      <w:pPr>
        <w:ind w:left="720"/>
        <w:jc w:val="both"/>
        <w:rPr>
          <w:sz w:val="22"/>
          <w:szCs w:val="22"/>
        </w:rPr>
      </w:pPr>
    </w:p>
    <w:p w:rsidRDefault="005E268C" w:rsidP="002104C6" w:rsidR="005E268C">
      <w:pPr>
        <w:ind w:hanging="720" w:left="720"/>
        <w:jc w:val="both"/>
        <w:rPr>
          <w:sz w:val="22"/>
          <w:szCs w:val="22"/>
        </w:rPr>
      </w:pPr>
      <w:r w:rsidRPr="001B12FD">
        <w:rPr>
          <w:b/>
          <w:sz w:val="22"/>
          <w:szCs w:val="22"/>
        </w:rPr>
        <w:t>II.</w:t>
      </w:r>
      <w:r w:rsidRPr="001B12FD">
        <w:rPr>
          <w:b/>
          <w:sz w:val="22"/>
          <w:szCs w:val="22"/>
        </w:rPr>
        <w:tab/>
      </w:r>
      <w:r>
        <w:rPr>
          <w:sz w:val="22"/>
          <w:szCs w:val="22"/>
        </w:rPr>
        <w:t>Određuje se upis:</w:t>
      </w:r>
    </w:p>
    <w:p w:rsidRDefault="00CA1D14" w:rsidP="00D4139D" w:rsidR="005E268C" w:rsidRPr="00465E11">
      <w:pPr>
        <w:ind w:left="720"/>
        <w:jc w:val="both"/>
        <w:rPr>
          <w:sz w:val="22"/>
          <w:szCs w:val="22"/>
        </w:rPr>
      </w:pPr>
      <w:r w:rsidRPr="00CA1D14">
        <w:rPr>
          <w:sz w:val="22"/>
          <w:szCs w:val="22"/>
        </w:rPr>
        <w:t xml:space="preserve">- kat. čestica </w:t>
      </w:r>
      <w:r w:rsidRPr="00CA1D14">
        <w:rPr>
          <w:b/>
          <w:sz w:val="22"/>
          <w:szCs w:val="22"/>
        </w:rPr>
        <w:t>4559/193</w:t>
      </w:r>
      <w:r w:rsidRPr="00CA1D14">
        <w:rPr>
          <w:sz w:val="22"/>
          <w:szCs w:val="22"/>
        </w:rPr>
        <w:t xml:space="preserve">, stambena zgrada </w:t>
      </w:r>
      <w:smartTag w:element="metricconverter" w:uri="urn:schemas-microsoft-com:office:smarttags">
        <w:smartTagPr>
          <w:attr w:val="720 m2" w:name="ProductID"/>
        </w:smartTagPr>
        <w:r w:rsidRPr="00CA1D14">
          <w:rPr>
            <w:sz w:val="22"/>
            <w:szCs w:val="22"/>
          </w:rPr>
          <w:t>720 m2</w:t>
        </w:r>
      </w:smartTag>
      <w:r w:rsidRPr="00CA1D14">
        <w:rPr>
          <w:sz w:val="22"/>
          <w:szCs w:val="22"/>
        </w:rPr>
        <w:t xml:space="preserve"> i dvorište </w:t>
      </w:r>
      <w:smartTag w:element="metricconverter" w:uri="urn:schemas-microsoft-com:office:smarttags">
        <w:smartTagPr>
          <w:attr w:val="181 m2" w:name="ProductID"/>
        </w:smartTagPr>
        <w:r w:rsidRPr="00CA1D14">
          <w:rPr>
            <w:sz w:val="22"/>
            <w:szCs w:val="22"/>
          </w:rPr>
          <w:t>181 m2</w:t>
        </w:r>
      </w:smartTag>
      <w:r w:rsidRPr="00CA1D14">
        <w:rPr>
          <w:sz w:val="22"/>
          <w:szCs w:val="22"/>
        </w:rPr>
        <w:t xml:space="preserve">, ukupno </w:t>
      </w:r>
      <w:smartTag w:element="metricconverter" w:uri="urn:schemas-microsoft-com:office:smarttags">
        <w:smartTagPr>
          <w:attr w:val="901 m2" w:name="ProductID"/>
        </w:smartTagPr>
        <w:r w:rsidRPr="00CA1D14">
          <w:rPr>
            <w:sz w:val="22"/>
            <w:szCs w:val="22"/>
          </w:rPr>
          <w:t>901 m2</w:t>
        </w:r>
      </w:smartTag>
      <w:r w:rsidRPr="00CA1D14">
        <w:rPr>
          <w:sz w:val="22"/>
          <w:szCs w:val="22"/>
        </w:rPr>
        <w:t xml:space="preserve">, </w:t>
      </w:r>
      <w:r w:rsidRPr="00CA1D14">
        <w:rPr>
          <w:b/>
          <w:sz w:val="22"/>
          <w:szCs w:val="22"/>
        </w:rPr>
        <w:t>33. ETAŽA</w:t>
      </w:r>
      <w:r w:rsidRPr="00CA1D14">
        <w:rPr>
          <w:sz w:val="22"/>
          <w:szCs w:val="22"/>
        </w:rPr>
        <w:t xml:space="preserve">, 1/40, poslovni prostor br. 1, u prizemlju, lamela L-1, ukupne neto korisne površine </w:t>
      </w:r>
      <w:smartTag w:element="metricconverter" w:uri="urn:schemas-microsoft-com:office:smarttags">
        <w:smartTagPr>
          <w:attr w:val="69,94 m2" w:name="ProductID"/>
        </w:smartTagPr>
        <w:r w:rsidRPr="00CA1D14">
          <w:rPr>
            <w:sz w:val="22"/>
            <w:szCs w:val="22"/>
          </w:rPr>
          <w:t>69,94 m2</w:t>
        </w:r>
      </w:smartTag>
      <w:r w:rsidRPr="00CA1D14">
        <w:rPr>
          <w:sz w:val="22"/>
          <w:szCs w:val="22"/>
        </w:rPr>
        <w:t>, koji se sastoji od poslovne prostorije, WC-a sa predprostorom i ulazne lođe, u nacrtu označeno crvenom bojom, z. ul. 2095 KOMIN STARI</w:t>
      </w:r>
      <w:r w:rsidR="00D4139D" w:rsidRPr="00D4139D">
        <w:rPr>
          <w:sz w:val="22"/>
          <w:szCs w:val="22"/>
        </w:rPr>
        <w:t xml:space="preserve">,   </w:t>
      </w:r>
    </w:p>
    <w:p w:rsidRDefault="005E268C" w:rsidP="000C08EC" w:rsidR="00D4139D">
      <w:pPr>
        <w:ind w:left="72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na ime: </w:t>
      </w:r>
      <w:r w:rsidR="00CA1D14" w:rsidRPr="00CA1D14">
        <w:rPr>
          <w:sz w:val="22"/>
          <w:szCs w:val="22"/>
        </w:rPr>
        <w:t>DAMIR FRANIĆ, Ulica kralja Petra Svačića 8/A, Ploče, OIB:97624839183</w:t>
      </w:r>
      <w:r>
        <w:rPr>
          <w:sz w:val="22"/>
          <w:szCs w:val="22"/>
        </w:rPr>
        <w:t xml:space="preserve">, </w:t>
      </w:r>
    </w:p>
    <w:p w:rsidRDefault="005E268C" w:rsidP="000C08EC" w:rsidR="005E268C" w:rsidRPr="001B12FD">
      <w:pPr>
        <w:ind w:left="720"/>
        <w:jc w:val="both"/>
        <w:rPr>
          <w:sz w:val="22"/>
          <w:szCs w:val="22"/>
        </w:rPr>
      </w:pPr>
      <w:r w:rsidRPr="001B12FD">
        <w:rPr>
          <w:sz w:val="22"/>
          <w:szCs w:val="22"/>
        </w:rPr>
        <w:t>uz istovremeno brisanje na istim nekretninama u tom dijelu svih upisa prava i tereta na nekretninama koji prestaju prodajom.</w:t>
      </w:r>
    </w:p>
    <w:p w:rsidRDefault="005E268C" w:rsidP="00101CED" w:rsidR="005E268C" w:rsidRPr="0097000B">
      <w:pPr>
        <w:jc w:val="both"/>
        <w:rPr>
          <w:sz w:val="16"/>
          <w:szCs w:val="16"/>
        </w:rPr>
      </w:pPr>
    </w:p>
    <w:p w:rsidRDefault="005E268C" w:rsidP="00101CED" w:rsidR="005E268C" w:rsidRPr="0097000B">
      <w:pPr>
        <w:jc w:val="both"/>
        <w:rPr>
          <w:sz w:val="16"/>
          <w:szCs w:val="16"/>
        </w:rPr>
      </w:pPr>
    </w:p>
    <w:p w:rsidRDefault="005E268C" w:rsidP="006B1D6F" w:rsidR="005E268C" w:rsidRPr="001B12FD">
      <w:pPr>
        <w:jc w:val="center"/>
        <w:rPr>
          <w:sz w:val="22"/>
          <w:szCs w:val="22"/>
        </w:rPr>
      </w:pPr>
      <w:r w:rsidRPr="001B12FD">
        <w:rPr>
          <w:b/>
          <w:sz w:val="22"/>
          <w:szCs w:val="22"/>
        </w:rPr>
        <w:t>Obrazloženje</w:t>
      </w:r>
    </w:p>
    <w:p w:rsidRDefault="005E268C" w:rsidP="006B1D6F" w:rsidR="005E268C" w:rsidRPr="001B12FD">
      <w:pPr>
        <w:jc w:val="center"/>
        <w:rPr>
          <w:sz w:val="22"/>
          <w:szCs w:val="22"/>
        </w:rPr>
      </w:pPr>
    </w:p>
    <w:p w:rsidRDefault="005E268C" w:rsidP="00D63998" w:rsidR="005E268C" w:rsidRPr="001B12FD">
      <w:pPr>
        <w:tabs>
          <w:tab w:pos="709" w:val="num"/>
        </w:tabs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Pr="001B12FD">
        <w:rPr>
          <w:sz w:val="22"/>
          <w:szCs w:val="22"/>
        </w:rPr>
        <w:t>Nakon što je kupac</w:t>
      </w:r>
      <w:r>
        <w:rPr>
          <w:sz w:val="22"/>
          <w:szCs w:val="22"/>
        </w:rPr>
        <w:t xml:space="preserve"> </w:t>
      </w:r>
      <w:r w:rsidR="00CA1D14">
        <w:rPr>
          <w:sz w:val="22"/>
          <w:szCs w:val="22"/>
        </w:rPr>
        <w:t>Damir Franić</w:t>
      </w:r>
      <w:r w:rsidR="009A25A0" w:rsidRPr="009A25A0">
        <w:rPr>
          <w:sz w:val="22"/>
          <w:szCs w:val="22"/>
        </w:rPr>
        <w:t xml:space="preserve">, Ploče, </w:t>
      </w:r>
      <w:r w:rsidRPr="001B12FD">
        <w:rPr>
          <w:sz w:val="22"/>
          <w:szCs w:val="22"/>
        </w:rPr>
        <w:t>postupi</w:t>
      </w:r>
      <w:r>
        <w:rPr>
          <w:sz w:val="22"/>
          <w:szCs w:val="22"/>
        </w:rPr>
        <w:t>o</w:t>
      </w:r>
      <w:r w:rsidRPr="001B12FD">
        <w:rPr>
          <w:sz w:val="22"/>
          <w:szCs w:val="22"/>
        </w:rPr>
        <w:t xml:space="preserve"> po rješenju ovog suda posl. br. St-</w:t>
      </w:r>
      <w:r>
        <w:rPr>
          <w:sz w:val="22"/>
          <w:szCs w:val="22"/>
        </w:rPr>
        <w:t>29</w:t>
      </w:r>
      <w:r w:rsidRPr="001B12FD">
        <w:rPr>
          <w:sz w:val="22"/>
          <w:szCs w:val="22"/>
        </w:rPr>
        <w:t>/</w:t>
      </w:r>
      <w:r>
        <w:rPr>
          <w:sz w:val="22"/>
          <w:szCs w:val="22"/>
        </w:rPr>
        <w:t>20</w:t>
      </w:r>
      <w:r w:rsidRPr="001B12FD">
        <w:rPr>
          <w:sz w:val="22"/>
          <w:szCs w:val="22"/>
        </w:rPr>
        <w:t>1</w:t>
      </w:r>
      <w:r>
        <w:rPr>
          <w:sz w:val="22"/>
          <w:szCs w:val="22"/>
        </w:rPr>
        <w:t>1</w:t>
      </w:r>
      <w:r w:rsidRPr="001B12FD">
        <w:rPr>
          <w:sz w:val="22"/>
          <w:szCs w:val="22"/>
        </w:rPr>
        <w:t>-</w:t>
      </w:r>
      <w:r w:rsidR="00D4139D">
        <w:rPr>
          <w:sz w:val="22"/>
          <w:szCs w:val="22"/>
        </w:rPr>
        <w:t>6</w:t>
      </w:r>
      <w:r w:rsidR="009A25A0">
        <w:rPr>
          <w:sz w:val="22"/>
          <w:szCs w:val="22"/>
        </w:rPr>
        <w:t>4</w:t>
      </w:r>
      <w:r w:rsidR="006D49AF">
        <w:rPr>
          <w:sz w:val="22"/>
          <w:szCs w:val="22"/>
        </w:rPr>
        <w:t>2</w:t>
      </w:r>
      <w:r>
        <w:rPr>
          <w:sz w:val="22"/>
          <w:szCs w:val="22"/>
        </w:rPr>
        <w:t xml:space="preserve"> </w:t>
      </w:r>
      <w:r w:rsidRPr="001B12FD">
        <w:rPr>
          <w:sz w:val="22"/>
          <w:szCs w:val="22"/>
        </w:rPr>
        <w:t xml:space="preserve">od </w:t>
      </w:r>
      <w:r w:rsidR="006D49AF">
        <w:rPr>
          <w:sz w:val="22"/>
          <w:szCs w:val="22"/>
        </w:rPr>
        <w:t>2</w:t>
      </w:r>
      <w:r>
        <w:rPr>
          <w:sz w:val="22"/>
          <w:szCs w:val="22"/>
        </w:rPr>
        <w:t xml:space="preserve">1. </w:t>
      </w:r>
      <w:r w:rsidR="006D49AF">
        <w:rPr>
          <w:sz w:val="22"/>
          <w:szCs w:val="22"/>
        </w:rPr>
        <w:t xml:space="preserve">siječnja </w:t>
      </w:r>
      <w:r w:rsidRPr="001B12FD">
        <w:rPr>
          <w:sz w:val="22"/>
          <w:szCs w:val="22"/>
        </w:rPr>
        <w:t>201</w:t>
      </w:r>
      <w:r w:rsidR="00D4139D">
        <w:rPr>
          <w:sz w:val="22"/>
          <w:szCs w:val="22"/>
        </w:rPr>
        <w:t>6</w:t>
      </w:r>
      <w:r w:rsidRPr="001B12FD">
        <w:rPr>
          <w:sz w:val="22"/>
          <w:szCs w:val="22"/>
        </w:rPr>
        <w:t>. godine i u cijelosti uplati</w:t>
      </w:r>
      <w:r>
        <w:rPr>
          <w:sz w:val="22"/>
          <w:szCs w:val="22"/>
        </w:rPr>
        <w:t>lo</w:t>
      </w:r>
      <w:r w:rsidRPr="001B12FD">
        <w:rPr>
          <w:sz w:val="22"/>
          <w:szCs w:val="22"/>
        </w:rPr>
        <w:t xml:space="preserve"> kupovninu za predmetn</w:t>
      </w:r>
      <w:r>
        <w:rPr>
          <w:sz w:val="22"/>
          <w:szCs w:val="22"/>
        </w:rPr>
        <w:t>u</w:t>
      </w:r>
      <w:r w:rsidRPr="001B12FD">
        <w:rPr>
          <w:sz w:val="22"/>
          <w:szCs w:val="22"/>
        </w:rPr>
        <w:t xml:space="preserve"> nekretnin</w:t>
      </w:r>
      <w:r>
        <w:rPr>
          <w:sz w:val="22"/>
          <w:szCs w:val="22"/>
        </w:rPr>
        <w:t xml:space="preserve">u u iznosu </w:t>
      </w:r>
      <w:r w:rsidR="009A25A0">
        <w:rPr>
          <w:sz w:val="22"/>
          <w:szCs w:val="22"/>
        </w:rPr>
        <w:t>2</w:t>
      </w:r>
      <w:r w:rsidR="006D49AF">
        <w:rPr>
          <w:sz w:val="22"/>
          <w:szCs w:val="22"/>
        </w:rPr>
        <w:t>16</w:t>
      </w:r>
      <w:r w:rsidR="00B333CB" w:rsidRPr="00B333CB">
        <w:rPr>
          <w:sz w:val="22"/>
          <w:szCs w:val="22"/>
        </w:rPr>
        <w:t>.</w:t>
      </w:r>
      <w:r w:rsidR="009A25A0">
        <w:rPr>
          <w:sz w:val="22"/>
          <w:szCs w:val="22"/>
        </w:rPr>
        <w:t>0</w:t>
      </w:r>
      <w:r w:rsidR="00B333CB" w:rsidRPr="00B333CB">
        <w:rPr>
          <w:sz w:val="22"/>
          <w:szCs w:val="22"/>
        </w:rPr>
        <w:t>00,00</w:t>
      </w:r>
      <w:r w:rsidRPr="00B333CB">
        <w:rPr>
          <w:sz w:val="22"/>
          <w:szCs w:val="22"/>
        </w:rPr>
        <w:t xml:space="preserve"> kuna</w:t>
      </w:r>
      <w:r w:rsidRPr="001B12FD">
        <w:rPr>
          <w:sz w:val="22"/>
          <w:szCs w:val="22"/>
        </w:rPr>
        <w:t>, te nakon što je označeno rješenje ovog suda St-</w:t>
      </w:r>
      <w:r>
        <w:rPr>
          <w:sz w:val="22"/>
          <w:szCs w:val="22"/>
        </w:rPr>
        <w:t>29</w:t>
      </w:r>
      <w:r w:rsidRPr="001B12FD">
        <w:rPr>
          <w:sz w:val="22"/>
          <w:szCs w:val="22"/>
        </w:rPr>
        <w:t>/</w:t>
      </w:r>
      <w:r>
        <w:rPr>
          <w:sz w:val="22"/>
          <w:szCs w:val="22"/>
        </w:rPr>
        <w:t>20</w:t>
      </w:r>
      <w:r w:rsidRPr="001B12FD">
        <w:rPr>
          <w:sz w:val="22"/>
          <w:szCs w:val="22"/>
        </w:rPr>
        <w:t>1</w:t>
      </w:r>
      <w:r>
        <w:rPr>
          <w:sz w:val="22"/>
          <w:szCs w:val="22"/>
        </w:rPr>
        <w:t>1-</w:t>
      </w:r>
      <w:r w:rsidR="00B333CB">
        <w:rPr>
          <w:sz w:val="22"/>
          <w:szCs w:val="22"/>
        </w:rPr>
        <w:t>6</w:t>
      </w:r>
      <w:r w:rsidR="005A04B1">
        <w:rPr>
          <w:sz w:val="22"/>
          <w:szCs w:val="22"/>
        </w:rPr>
        <w:t>4</w:t>
      </w:r>
      <w:r w:rsidR="006D49AF">
        <w:rPr>
          <w:sz w:val="22"/>
          <w:szCs w:val="22"/>
        </w:rPr>
        <w:t>2</w:t>
      </w:r>
      <w:r>
        <w:rPr>
          <w:sz w:val="22"/>
          <w:szCs w:val="22"/>
        </w:rPr>
        <w:t xml:space="preserve"> </w:t>
      </w:r>
      <w:r w:rsidRPr="001B12FD">
        <w:rPr>
          <w:sz w:val="22"/>
          <w:szCs w:val="22"/>
        </w:rPr>
        <w:t xml:space="preserve">od </w:t>
      </w:r>
      <w:r w:rsidR="006D49AF">
        <w:rPr>
          <w:sz w:val="22"/>
          <w:szCs w:val="22"/>
        </w:rPr>
        <w:t>2</w:t>
      </w:r>
      <w:r>
        <w:rPr>
          <w:sz w:val="22"/>
          <w:szCs w:val="22"/>
        </w:rPr>
        <w:t xml:space="preserve">1. </w:t>
      </w:r>
      <w:r w:rsidR="006D49AF">
        <w:rPr>
          <w:sz w:val="22"/>
          <w:szCs w:val="22"/>
        </w:rPr>
        <w:t>siječnja</w:t>
      </w:r>
      <w:r w:rsidRPr="001B12FD">
        <w:rPr>
          <w:sz w:val="22"/>
          <w:szCs w:val="22"/>
        </w:rPr>
        <w:t xml:space="preserve"> 201</w:t>
      </w:r>
      <w:r w:rsidR="00B333CB">
        <w:rPr>
          <w:sz w:val="22"/>
          <w:szCs w:val="22"/>
        </w:rPr>
        <w:t>6</w:t>
      </w:r>
      <w:r w:rsidRPr="001B12FD">
        <w:rPr>
          <w:sz w:val="22"/>
          <w:szCs w:val="22"/>
        </w:rPr>
        <w:t xml:space="preserve">. godine postalo pravomoćno, ovaj sud je temeljem čl. </w:t>
      </w:r>
      <w:smartTag w:element="metricconverter" w:uri="urn:schemas-microsoft-com:office:smarttags">
        <w:smartTagPr>
          <w:attr w:val="11. st" w:name="ProductID"/>
        </w:smartTagPr>
        <w:r w:rsidRPr="001B12FD">
          <w:rPr>
            <w:sz w:val="22"/>
            <w:szCs w:val="22"/>
          </w:rPr>
          <w:t xml:space="preserve">101. </w:t>
        </w:r>
        <w:r>
          <w:rPr>
            <w:sz w:val="22"/>
            <w:szCs w:val="22"/>
          </w:rPr>
          <w:t>OZ</w:t>
        </w:r>
      </w:smartTag>
      <w:r w:rsidRPr="001B12FD">
        <w:rPr>
          <w:sz w:val="22"/>
          <w:szCs w:val="22"/>
        </w:rPr>
        <w:t xml:space="preserve">, koji se u ovom postupku temeljem čl. 164. Stečajnog zakona </w:t>
      </w:r>
      <w:r w:rsidRPr="008B5AF1">
        <w:rPr>
          <w:sz w:val="22"/>
          <w:szCs w:val="22"/>
        </w:rPr>
        <w:t>(NN 57/96, 29/99, 42/00, 173/03</w:t>
      </w:r>
      <w:r>
        <w:rPr>
          <w:sz w:val="22"/>
          <w:szCs w:val="22"/>
        </w:rPr>
        <w:t>, 194/03, 151/04, 88/05, 121/05,</w:t>
      </w:r>
      <w:r w:rsidRPr="008B5AF1">
        <w:rPr>
          <w:sz w:val="22"/>
          <w:szCs w:val="22"/>
        </w:rPr>
        <w:t xml:space="preserve"> 67/08,</w:t>
      </w:r>
      <w:r>
        <w:rPr>
          <w:sz w:val="22"/>
          <w:szCs w:val="22"/>
        </w:rPr>
        <w:t xml:space="preserve"> 139/10, 77/11,</w:t>
      </w:r>
      <w:r w:rsidRPr="004B2B47">
        <w:rPr>
          <w:sz w:val="22"/>
          <w:szCs w:val="22"/>
        </w:rPr>
        <w:t xml:space="preserve"> </w:t>
      </w:r>
      <w:r>
        <w:rPr>
          <w:sz w:val="22"/>
          <w:szCs w:val="22"/>
        </w:rPr>
        <w:t>25/12, 133/12, 45/13),</w:t>
      </w:r>
      <w:r w:rsidRPr="008B5AF1">
        <w:rPr>
          <w:sz w:val="22"/>
          <w:szCs w:val="22"/>
        </w:rPr>
        <w:t xml:space="preserve"> </w:t>
      </w:r>
      <w:r w:rsidRPr="001B12FD">
        <w:rPr>
          <w:sz w:val="22"/>
          <w:szCs w:val="22"/>
        </w:rPr>
        <w:t>na odgovarajući način primjenjuje, odlučio kao u izreci.</w:t>
      </w:r>
    </w:p>
    <w:p w:rsidRDefault="005E268C" w:rsidP="006B1D6F" w:rsidR="005E268C" w:rsidRPr="005B23C5">
      <w:pPr>
        <w:jc w:val="both"/>
        <w:rPr>
          <w:sz w:val="16"/>
          <w:szCs w:val="16"/>
        </w:rPr>
      </w:pPr>
    </w:p>
    <w:p w:rsidRDefault="005E268C" w:rsidR="005E268C" w:rsidRPr="001B12FD">
      <w:pPr>
        <w:pStyle w:val="Naslov2"/>
        <w:rPr>
          <w:sz w:val="22"/>
          <w:szCs w:val="22"/>
        </w:rPr>
      </w:pPr>
      <w:r w:rsidRPr="001B12FD">
        <w:rPr>
          <w:sz w:val="22"/>
          <w:szCs w:val="22"/>
        </w:rPr>
        <w:t xml:space="preserve">U Dubrovniku, </w:t>
      </w:r>
      <w:r w:rsidR="006D49AF">
        <w:rPr>
          <w:sz w:val="22"/>
          <w:szCs w:val="22"/>
        </w:rPr>
        <w:t>4. travnja</w:t>
      </w:r>
      <w:r>
        <w:rPr>
          <w:sz w:val="22"/>
          <w:szCs w:val="22"/>
        </w:rPr>
        <w:t xml:space="preserve"> </w:t>
      </w:r>
      <w:r w:rsidRPr="001B12FD">
        <w:rPr>
          <w:sz w:val="22"/>
          <w:szCs w:val="22"/>
        </w:rPr>
        <w:t>201</w:t>
      </w:r>
      <w:r w:rsidR="00B333CB">
        <w:rPr>
          <w:sz w:val="22"/>
          <w:szCs w:val="22"/>
        </w:rPr>
        <w:t>6</w:t>
      </w:r>
      <w:r w:rsidRPr="001B12FD">
        <w:rPr>
          <w:sz w:val="22"/>
          <w:szCs w:val="22"/>
        </w:rPr>
        <w:t>. godine</w:t>
      </w:r>
    </w:p>
    <w:p w:rsidRDefault="005E268C" w:rsidR="005E268C">
      <w:pPr>
        <w:jc w:val="center"/>
        <w:rPr>
          <w:b/>
          <w:sz w:val="16"/>
          <w:szCs w:val="16"/>
        </w:rPr>
      </w:pPr>
    </w:p>
    <w:p w:rsidRDefault="005E268C" w:rsidR="005E268C" w:rsidRPr="005B23C5">
      <w:pPr>
        <w:jc w:val="center"/>
        <w:rPr>
          <w:b/>
          <w:sz w:val="16"/>
          <w:szCs w:val="16"/>
        </w:rPr>
      </w:pPr>
    </w:p>
    <w:p w:rsidRDefault="005E268C" w:rsidR="005E268C" w:rsidRPr="001B12FD">
      <w:pPr>
        <w:jc w:val="both"/>
        <w:rPr>
          <w:b/>
          <w:sz w:val="22"/>
          <w:szCs w:val="22"/>
        </w:rPr>
      </w:pPr>
      <w:r w:rsidRPr="001B12FD">
        <w:rPr>
          <w:b/>
          <w:sz w:val="22"/>
          <w:szCs w:val="22"/>
        </w:rPr>
        <w:tab/>
      </w:r>
      <w:r w:rsidRPr="001B12FD">
        <w:rPr>
          <w:b/>
          <w:sz w:val="22"/>
          <w:szCs w:val="22"/>
        </w:rPr>
        <w:tab/>
      </w:r>
      <w:r w:rsidRPr="001B12FD">
        <w:rPr>
          <w:b/>
          <w:sz w:val="22"/>
          <w:szCs w:val="22"/>
        </w:rPr>
        <w:tab/>
      </w:r>
      <w:r w:rsidRPr="001B12FD">
        <w:rPr>
          <w:b/>
          <w:sz w:val="22"/>
          <w:szCs w:val="22"/>
        </w:rPr>
        <w:tab/>
      </w:r>
      <w:r w:rsidRPr="001B12FD">
        <w:rPr>
          <w:b/>
          <w:sz w:val="22"/>
          <w:szCs w:val="22"/>
        </w:rPr>
        <w:tab/>
      </w:r>
      <w:r w:rsidRPr="001B12FD">
        <w:rPr>
          <w:b/>
          <w:sz w:val="22"/>
          <w:szCs w:val="22"/>
        </w:rPr>
        <w:tab/>
      </w:r>
      <w:r w:rsidRPr="001B12FD">
        <w:rPr>
          <w:b/>
          <w:sz w:val="22"/>
          <w:szCs w:val="22"/>
        </w:rPr>
        <w:tab/>
      </w:r>
      <w:r w:rsidRPr="001B12FD">
        <w:rPr>
          <w:b/>
          <w:sz w:val="22"/>
          <w:szCs w:val="22"/>
        </w:rPr>
        <w:tab/>
        <w:t>Stečajni sudac:</w:t>
      </w:r>
    </w:p>
    <w:p w:rsidRDefault="005E268C" w:rsidR="005E268C" w:rsidRPr="005B23C5">
      <w:pPr>
        <w:jc w:val="both"/>
        <w:rPr>
          <w:b/>
          <w:sz w:val="16"/>
          <w:szCs w:val="16"/>
        </w:rPr>
      </w:pPr>
    </w:p>
    <w:p w:rsidRDefault="005E268C" w:rsidP="007A1B5E" w:rsidR="005E268C">
      <w:pPr>
        <w:ind w:left="-426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Pr="001B12FD">
        <w:rPr>
          <w:b/>
          <w:sz w:val="22"/>
          <w:szCs w:val="22"/>
        </w:rPr>
        <w:tab/>
      </w:r>
      <w:r>
        <w:rPr>
          <w:b/>
          <w:sz w:val="22"/>
          <w:szCs w:val="22"/>
        </w:rPr>
        <w:t xml:space="preserve">            </w:t>
      </w:r>
      <w:r w:rsidRPr="001B12FD">
        <w:rPr>
          <w:b/>
          <w:sz w:val="22"/>
          <w:szCs w:val="22"/>
        </w:rPr>
        <w:t>Srđan Gavranić</w:t>
      </w:r>
    </w:p>
    <w:p w:rsidRDefault="005E268C" w:rsidP="007A1B5E" w:rsidR="005E268C">
      <w:pPr>
        <w:ind w:left="-426"/>
        <w:jc w:val="both"/>
        <w:rPr>
          <w:b/>
          <w:sz w:val="22"/>
          <w:szCs w:val="22"/>
        </w:rPr>
      </w:pPr>
    </w:p>
    <w:p w:rsidRDefault="005E268C" w:rsidP="007A1B5E" w:rsidR="005E268C">
      <w:pPr>
        <w:ind w:left="-426"/>
        <w:jc w:val="both"/>
        <w:rPr>
          <w:b/>
          <w:sz w:val="22"/>
          <w:szCs w:val="22"/>
        </w:rPr>
      </w:pPr>
    </w:p>
    <w:p w:rsidRDefault="005E268C" w:rsidP="007A1B5E" w:rsidR="005E268C">
      <w:pPr>
        <w:ind w:left="-426"/>
        <w:jc w:val="both"/>
        <w:rPr>
          <w:b/>
          <w:sz w:val="22"/>
          <w:szCs w:val="22"/>
        </w:rPr>
      </w:pPr>
    </w:p>
    <w:p w:rsidRDefault="005E268C" w:rsidP="007A1B5E" w:rsidR="005E268C">
      <w:pPr>
        <w:ind w:left="-426"/>
        <w:jc w:val="both"/>
        <w:rPr>
          <w:b/>
          <w:sz w:val="22"/>
          <w:szCs w:val="22"/>
        </w:rPr>
      </w:pPr>
    </w:p>
    <w:p w:rsidRDefault="005E268C" w:rsidP="007A1B5E" w:rsidR="005E268C" w:rsidRPr="001B12FD">
      <w:pPr>
        <w:ind w:left="-426"/>
        <w:jc w:val="both"/>
        <w:rPr>
          <w:b/>
          <w:sz w:val="22"/>
          <w:szCs w:val="22"/>
        </w:rPr>
      </w:pPr>
    </w:p>
    <w:p w:rsidRDefault="005E268C" w:rsidR="005E268C">
      <w:pPr>
        <w:jc w:val="both"/>
        <w:rPr>
          <w:b/>
          <w:sz w:val="16"/>
          <w:szCs w:val="16"/>
        </w:rPr>
      </w:pPr>
    </w:p>
    <w:p w:rsidRDefault="005E268C" w:rsidR="005E268C">
      <w:pPr>
        <w:jc w:val="both"/>
        <w:rPr>
          <w:b/>
          <w:sz w:val="16"/>
          <w:szCs w:val="16"/>
        </w:rPr>
      </w:pPr>
    </w:p>
    <w:p w:rsidRDefault="005E268C" w:rsidR="005E268C" w:rsidRPr="001B12FD">
      <w:pPr>
        <w:jc w:val="both"/>
        <w:rPr>
          <w:b/>
          <w:sz w:val="22"/>
          <w:szCs w:val="22"/>
        </w:rPr>
      </w:pPr>
      <w:r w:rsidRPr="001B12FD">
        <w:rPr>
          <w:b/>
          <w:sz w:val="22"/>
          <w:szCs w:val="22"/>
        </w:rPr>
        <w:t>UPUTA O PRAVNOM LIJEKU</w:t>
      </w:r>
    </w:p>
    <w:p w:rsidRDefault="005E268C" w:rsidR="005E268C" w:rsidRPr="001B12FD">
      <w:pPr>
        <w:pStyle w:val="Tijeloteksta"/>
        <w:rPr>
          <w:sz w:val="22"/>
          <w:szCs w:val="22"/>
        </w:rPr>
      </w:pPr>
      <w:r w:rsidRPr="001B12FD">
        <w:rPr>
          <w:sz w:val="22"/>
          <w:szCs w:val="22"/>
        </w:rPr>
        <w:t xml:space="preserve">Protiv ovog zaključka nije dopuštena žalba (čl. </w:t>
      </w:r>
      <w:smartTag w:element="metricconverter" w:uri="urn:schemas-microsoft-com:office:smarttags">
        <w:smartTagPr>
          <w:attr w:val="11. st" w:name="ProductID"/>
        </w:smartTagPr>
        <w:r w:rsidRPr="001B12FD">
          <w:rPr>
            <w:sz w:val="22"/>
            <w:szCs w:val="22"/>
          </w:rPr>
          <w:t>11. st</w:t>
        </w:r>
      </w:smartTag>
      <w:r>
        <w:rPr>
          <w:sz w:val="22"/>
          <w:szCs w:val="22"/>
        </w:rPr>
        <w:t>. 9. SZ</w:t>
      </w:r>
      <w:r w:rsidRPr="001B12FD">
        <w:rPr>
          <w:sz w:val="22"/>
          <w:szCs w:val="22"/>
        </w:rPr>
        <w:t>).</w:t>
      </w:r>
    </w:p>
    <w:p w:rsidRDefault="005E268C" w:rsidP="00C73844" w:rsidR="005E268C" w:rsidRPr="00C678BC">
      <w:pPr>
        <w:jc w:val="both"/>
        <w:rPr>
          <w:b/>
          <w:sz w:val="20"/>
        </w:rPr>
      </w:pPr>
    </w:p>
    <w:p w:rsidRDefault="005E268C" w:rsidP="00C73844" w:rsidR="005E268C" w:rsidRPr="00C678BC">
      <w:pPr>
        <w:jc w:val="both"/>
        <w:rPr>
          <w:sz w:val="22"/>
          <w:szCs w:val="22"/>
        </w:rPr>
      </w:pPr>
      <w:r w:rsidRPr="00C678BC">
        <w:rPr>
          <w:b/>
          <w:sz w:val="22"/>
          <w:szCs w:val="22"/>
        </w:rPr>
        <w:t xml:space="preserve">DN-a: </w:t>
      </w:r>
      <w:r w:rsidRPr="00C678BC">
        <w:rPr>
          <w:sz w:val="22"/>
          <w:szCs w:val="22"/>
        </w:rPr>
        <w:t>(</w:t>
      </w:r>
      <w:r w:rsidR="006D49AF">
        <w:rPr>
          <w:sz w:val="22"/>
          <w:szCs w:val="22"/>
        </w:rPr>
        <w:t>04</w:t>
      </w:r>
      <w:r>
        <w:rPr>
          <w:sz w:val="22"/>
          <w:szCs w:val="22"/>
        </w:rPr>
        <w:t>.</w:t>
      </w:r>
      <w:r w:rsidR="006D49AF">
        <w:rPr>
          <w:sz w:val="22"/>
          <w:szCs w:val="22"/>
        </w:rPr>
        <w:t>04.</w:t>
      </w:r>
      <w:r>
        <w:rPr>
          <w:sz w:val="22"/>
          <w:szCs w:val="22"/>
        </w:rPr>
        <w:t>201</w:t>
      </w:r>
      <w:r w:rsidR="00B333CB">
        <w:rPr>
          <w:sz w:val="22"/>
          <w:szCs w:val="22"/>
        </w:rPr>
        <w:t>6</w:t>
      </w:r>
      <w:r w:rsidRPr="00C678BC">
        <w:rPr>
          <w:sz w:val="22"/>
          <w:szCs w:val="22"/>
        </w:rPr>
        <w:t>.g.)</w:t>
      </w:r>
    </w:p>
    <w:p w:rsidRDefault="00C03E4F" w:rsidP="00C03E4F" w:rsidR="00C03E4F" w:rsidRPr="00C03E4F">
      <w:pPr>
        <w:numPr>
          <w:ilvl w:val="0"/>
          <w:numId w:val="4"/>
        </w:numPr>
        <w:jc w:val="both"/>
        <w:rPr>
          <w:sz w:val="22"/>
          <w:szCs w:val="22"/>
        </w:rPr>
      </w:pPr>
      <w:r w:rsidRPr="00C03E4F">
        <w:rPr>
          <w:sz w:val="22"/>
          <w:szCs w:val="22"/>
        </w:rPr>
        <w:t xml:space="preserve">stečajnom upravitelju, </w:t>
      </w:r>
    </w:p>
    <w:p w:rsidRDefault="00C03E4F" w:rsidP="00C03E4F" w:rsidR="00C03E4F" w:rsidRPr="00C03E4F">
      <w:pPr>
        <w:numPr>
          <w:ilvl w:val="0"/>
          <w:numId w:val="4"/>
        </w:numPr>
        <w:jc w:val="both"/>
        <w:rPr>
          <w:sz w:val="22"/>
          <w:szCs w:val="22"/>
        </w:rPr>
      </w:pPr>
      <w:r w:rsidRPr="00C03E4F">
        <w:rPr>
          <w:sz w:val="22"/>
          <w:szCs w:val="22"/>
        </w:rPr>
        <w:t>Damir Franić, Ulica kralja Petra Svačića 8/A, Ploče</w:t>
      </w:r>
    </w:p>
    <w:p w:rsidRDefault="00C03E4F" w:rsidP="00C03E4F" w:rsidR="00C03E4F" w:rsidRPr="00C03E4F">
      <w:pPr>
        <w:numPr>
          <w:ilvl w:val="0"/>
          <w:numId w:val="4"/>
        </w:numPr>
        <w:jc w:val="both"/>
        <w:rPr>
          <w:sz w:val="22"/>
          <w:szCs w:val="22"/>
        </w:rPr>
      </w:pPr>
      <w:r w:rsidRPr="00C03E4F">
        <w:rPr>
          <w:sz w:val="22"/>
          <w:szCs w:val="22"/>
        </w:rPr>
        <w:t>Općinski sud u Dubrovniku, Stalna služba Ploče, ZK odjel Ploče,</w:t>
      </w:r>
    </w:p>
    <w:p w:rsidRDefault="00C03E4F" w:rsidP="00C03E4F" w:rsidR="00C03E4F" w:rsidRPr="00C03E4F">
      <w:pPr>
        <w:numPr>
          <w:ilvl w:val="0"/>
          <w:numId w:val="4"/>
        </w:numPr>
        <w:jc w:val="both"/>
        <w:rPr>
          <w:sz w:val="22"/>
          <w:szCs w:val="22"/>
        </w:rPr>
      </w:pPr>
      <w:r w:rsidRPr="00C03E4F">
        <w:rPr>
          <w:sz w:val="22"/>
          <w:szCs w:val="22"/>
        </w:rPr>
        <w:t>Porezna uprava Ispostava Ploče,</w:t>
      </w:r>
    </w:p>
    <w:p w:rsidRDefault="00C03E4F" w:rsidP="00C03E4F" w:rsidR="00C03E4F" w:rsidRPr="00C03E4F">
      <w:pPr>
        <w:numPr>
          <w:ilvl w:val="0"/>
          <w:numId w:val="4"/>
        </w:numPr>
        <w:jc w:val="both"/>
        <w:rPr>
          <w:sz w:val="22"/>
          <w:szCs w:val="22"/>
        </w:rPr>
      </w:pPr>
      <w:r w:rsidRPr="00C03E4F">
        <w:rPr>
          <w:sz w:val="22"/>
          <w:szCs w:val="22"/>
        </w:rPr>
        <w:t>e-oglasna ploča suda – ovdje.</w:t>
      </w:r>
    </w:p>
    <w:p w:rsidRDefault="00C03E4F" w:rsidP="004777F6" w:rsidR="00C03E4F">
      <w:pPr>
        <w:tabs>
          <w:tab w:pos="1800" w:val="num"/>
        </w:tabs>
        <w:jc w:val="both"/>
        <w:rPr>
          <w:sz w:val="22"/>
          <w:szCs w:val="22"/>
        </w:rPr>
      </w:pPr>
    </w:p>
    <w:p w:rsidRDefault="004777F6" w:rsidP="004777F6" w:rsidR="004777F6" w:rsidRPr="004777F6">
      <w:pPr>
        <w:tabs>
          <w:tab w:pos="1800" w:val="num"/>
        </w:tabs>
        <w:jc w:val="both"/>
        <w:rPr>
          <w:sz w:val="22"/>
          <w:szCs w:val="22"/>
        </w:rPr>
      </w:pPr>
      <w:r w:rsidRPr="004777F6">
        <w:rPr>
          <w:sz w:val="22"/>
          <w:szCs w:val="22"/>
        </w:rPr>
        <w:t>Na znanje:</w:t>
      </w:r>
    </w:p>
    <w:p w:rsidRDefault="004777F6" w:rsidP="004777F6" w:rsidR="004777F6" w:rsidRPr="004777F6">
      <w:pPr>
        <w:numPr>
          <w:ilvl w:val="0"/>
          <w:numId w:val="4"/>
        </w:numPr>
        <w:tabs>
          <w:tab w:pos="1800" w:val="num"/>
        </w:tabs>
        <w:jc w:val="both"/>
        <w:rPr>
          <w:sz w:val="22"/>
          <w:szCs w:val="22"/>
        </w:rPr>
      </w:pPr>
      <w:r w:rsidRPr="004777F6">
        <w:rPr>
          <w:sz w:val="22"/>
          <w:szCs w:val="22"/>
        </w:rPr>
        <w:t>RAIFFEISENBANK AUSTRIA d.d., Zagreb, putem e-oglasne ploče suda.</w:t>
      </w:r>
    </w:p>
    <w:p w:rsidRDefault="005E268C" w:rsidP="00D63998" w:rsidR="005E268C" w:rsidRPr="00541BB7">
      <w:pPr>
        <w:tabs>
          <w:tab w:pos="1800" w:val="num"/>
        </w:tabs>
        <w:jc w:val="both"/>
        <w:rPr>
          <w:sz w:val="18"/>
          <w:szCs w:val="18"/>
        </w:rPr>
      </w:pPr>
    </w:p>
    <w:sectPr w:rsidSect="007A1B5E" w:rsidR="005E268C" w:rsidRPr="00541BB7">
      <w:headerReference w:type="even" r:id="rId11"/>
      <w:headerReference w:type="default" r:id="rId12"/>
      <w:pgSz w:h="16838" w:w="11906"/>
      <w:pgMar w:gutter="0" w:footer="720" w:header="720" w:left="1276" w:bottom="851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E268C" w:rsidR="005E268C">
      <w:r>
        <w:separator/>
      </w:r>
    </w:p>
  </w:endnote>
  <w:endnote w:id="0" w:type="continuationSeparator">
    <w:p w:rsidRDefault="005E268C" w:rsidR="005E26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E268C" w:rsidR="005E268C">
      <w:r>
        <w:separator/>
      </w:r>
    </w:p>
  </w:footnote>
  <w:footnote w:id="0" w:type="continuationSeparator">
    <w:p w:rsidRDefault="005E268C" w:rsidR="005E268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E268C" w:rsidR="005E268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5E268C" w:rsidR="005E268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E268C" w:rsidR="005E268C">
    <w:pPr>
      <w:pStyle w:val="Zaglavlje"/>
      <w:framePr w:y="1" w:xAlign="center" w:vAnchor="text" w:hAnchor="margin" w:wrap="around"/>
      <w:rPr>
        <w:rStyle w:val="Brojstranice"/>
      </w:rPr>
    </w:pPr>
  </w:p>
  <w:p w:rsidRDefault="005E268C" w:rsidP="001B12FD" w:rsidR="005E268C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FB7BA4"/>
    <w:multiLevelType w:val="hybridMultilevel"/>
    <w:tmpl w:val="0C2AFE84"/>
    <w:lvl w:tplc="A5E48552" w:ilvl="0">
      <w:start w:val="2"/>
      <w:numFmt w:val="bullet"/>
      <w:lvlText w:val="-"/>
      <w:lvlJc w:val="left"/>
      <w:pPr>
        <w:ind w:hanging="360" w:left="108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09E7230D"/>
    <w:multiLevelType w:val="hybridMultilevel"/>
    <w:tmpl w:val="C57C9968"/>
    <w:lvl w:tplc="53B84356"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172B14A0"/>
    <w:multiLevelType w:val="hybridMultilevel"/>
    <w:tmpl w:val="4ADAF5BA"/>
    <w:lvl w:tplc="045A65A0" w:ilvl="0">
      <w:start w:val="2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eastAsia="Times New Roman" w:hAnsi="Times New Roman" w:ascii="Times New Roman" w:hint="default"/>
        <w:sz w:val="22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3">
    <w:nsid w:val="19EE6FC6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4">
    <w:nsid w:val="1D783AD1"/>
    <w:multiLevelType w:val="singleLevel"/>
    <w:tmpl w:val="9A38C32C"/>
    <w:lvl w:ilvl="0">
      <w:start w:val="3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5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427D7DFE"/>
    <w:multiLevelType w:val="singleLevel"/>
    <w:tmpl w:val="9A38C32C"/>
    <w:lvl w:ilvl="0"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7">
    <w:nsid w:val="466D17D1"/>
    <w:multiLevelType w:val="hybridMultilevel"/>
    <w:tmpl w:val="3AFAEAB4"/>
    <w:lvl w:tplc="6806490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D91030F"/>
    <w:multiLevelType w:val="singleLevel"/>
    <w:tmpl w:val="9A38C32C"/>
    <w:lvl w:ilvl="0">
      <w:start w:val="2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6"/>
  </w:num>
  <w:num w:numId="2">
    <w:abstractNumId w:val="4"/>
  </w:num>
  <w:num w:numId="3">
    <w:abstractNumId w:val="1"/>
  </w:num>
  <w:num w:numId="4">
    <w:abstractNumId w:val="3"/>
  </w:num>
  <w:num w:numId="5">
    <w:abstractNumId w:val="7"/>
  </w:num>
  <w:num w:numId="6">
    <w:abstractNumId w:val="8"/>
  </w:num>
  <w:num w:numId="7">
    <w:abstractNumId w:val="2"/>
  </w:num>
  <w:num w:numId="8">
    <w:abstractNumId w:val="0"/>
  </w:num>
  <w:num w:numId="9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C29CF"/>
    <w:rsid w:val="00073CCF"/>
    <w:rsid w:val="000A7794"/>
    <w:rsid w:val="000B2D08"/>
    <w:rsid w:val="000C08EC"/>
    <w:rsid w:val="00101CED"/>
    <w:rsid w:val="0013030F"/>
    <w:rsid w:val="00131039"/>
    <w:rsid w:val="0013186B"/>
    <w:rsid w:val="00136DCF"/>
    <w:rsid w:val="00153D14"/>
    <w:rsid w:val="001550E2"/>
    <w:rsid w:val="001966D8"/>
    <w:rsid w:val="001A1986"/>
    <w:rsid w:val="001B12FD"/>
    <w:rsid w:val="001B4C54"/>
    <w:rsid w:val="001D5EDD"/>
    <w:rsid w:val="001F07EE"/>
    <w:rsid w:val="002104C6"/>
    <w:rsid w:val="00222BA6"/>
    <w:rsid w:val="00252937"/>
    <w:rsid w:val="0026282C"/>
    <w:rsid w:val="00281779"/>
    <w:rsid w:val="00294F02"/>
    <w:rsid w:val="002A4DC1"/>
    <w:rsid w:val="002C1F4A"/>
    <w:rsid w:val="002E588B"/>
    <w:rsid w:val="00317A74"/>
    <w:rsid w:val="00356306"/>
    <w:rsid w:val="00407313"/>
    <w:rsid w:val="00427BAF"/>
    <w:rsid w:val="00443779"/>
    <w:rsid w:val="00444303"/>
    <w:rsid w:val="004576F5"/>
    <w:rsid w:val="00465E11"/>
    <w:rsid w:val="004777F6"/>
    <w:rsid w:val="00485C97"/>
    <w:rsid w:val="0048744C"/>
    <w:rsid w:val="00495A65"/>
    <w:rsid w:val="004A49B4"/>
    <w:rsid w:val="004B2B47"/>
    <w:rsid w:val="004E4469"/>
    <w:rsid w:val="00514902"/>
    <w:rsid w:val="00541BB7"/>
    <w:rsid w:val="00545CDC"/>
    <w:rsid w:val="0056630B"/>
    <w:rsid w:val="005944C3"/>
    <w:rsid w:val="005A04B1"/>
    <w:rsid w:val="005B23C5"/>
    <w:rsid w:val="005C5C29"/>
    <w:rsid w:val="005E268C"/>
    <w:rsid w:val="00610AD2"/>
    <w:rsid w:val="0063358F"/>
    <w:rsid w:val="00645106"/>
    <w:rsid w:val="006604E9"/>
    <w:rsid w:val="00667BB3"/>
    <w:rsid w:val="00672242"/>
    <w:rsid w:val="00675A77"/>
    <w:rsid w:val="006771F2"/>
    <w:rsid w:val="006B1D6F"/>
    <w:rsid w:val="006C5A17"/>
    <w:rsid w:val="006D2E95"/>
    <w:rsid w:val="006D49AF"/>
    <w:rsid w:val="00705A6A"/>
    <w:rsid w:val="007111F3"/>
    <w:rsid w:val="00723B66"/>
    <w:rsid w:val="00724B02"/>
    <w:rsid w:val="00775B75"/>
    <w:rsid w:val="007815D8"/>
    <w:rsid w:val="00782979"/>
    <w:rsid w:val="007A1B5E"/>
    <w:rsid w:val="007B0E6F"/>
    <w:rsid w:val="007C29CF"/>
    <w:rsid w:val="008079BA"/>
    <w:rsid w:val="00815900"/>
    <w:rsid w:val="00845433"/>
    <w:rsid w:val="008941FA"/>
    <w:rsid w:val="008B5AF1"/>
    <w:rsid w:val="008C2238"/>
    <w:rsid w:val="0090738E"/>
    <w:rsid w:val="009315A7"/>
    <w:rsid w:val="009458DD"/>
    <w:rsid w:val="0097000B"/>
    <w:rsid w:val="009748EC"/>
    <w:rsid w:val="009A25A0"/>
    <w:rsid w:val="009A4B7B"/>
    <w:rsid w:val="009C7727"/>
    <w:rsid w:val="00A159C0"/>
    <w:rsid w:val="00A16CEE"/>
    <w:rsid w:val="00A5271C"/>
    <w:rsid w:val="00A669E6"/>
    <w:rsid w:val="00A9316E"/>
    <w:rsid w:val="00AA2967"/>
    <w:rsid w:val="00AB05B7"/>
    <w:rsid w:val="00AB4A69"/>
    <w:rsid w:val="00AC035C"/>
    <w:rsid w:val="00AD7109"/>
    <w:rsid w:val="00AE345B"/>
    <w:rsid w:val="00B333CB"/>
    <w:rsid w:val="00B6045B"/>
    <w:rsid w:val="00B70298"/>
    <w:rsid w:val="00B96E8C"/>
    <w:rsid w:val="00C03E4F"/>
    <w:rsid w:val="00C34593"/>
    <w:rsid w:val="00C56AA6"/>
    <w:rsid w:val="00C672C8"/>
    <w:rsid w:val="00C678BC"/>
    <w:rsid w:val="00C73844"/>
    <w:rsid w:val="00C91EEE"/>
    <w:rsid w:val="00CA1D14"/>
    <w:rsid w:val="00CD492A"/>
    <w:rsid w:val="00CE31A3"/>
    <w:rsid w:val="00CE3EBC"/>
    <w:rsid w:val="00D243B6"/>
    <w:rsid w:val="00D311E6"/>
    <w:rsid w:val="00D32C9F"/>
    <w:rsid w:val="00D3425D"/>
    <w:rsid w:val="00D4139D"/>
    <w:rsid w:val="00D60D41"/>
    <w:rsid w:val="00D6204C"/>
    <w:rsid w:val="00D63998"/>
    <w:rsid w:val="00D726DE"/>
    <w:rsid w:val="00D7380A"/>
    <w:rsid w:val="00DA4FF9"/>
    <w:rsid w:val="00DA568C"/>
    <w:rsid w:val="00DB4CC2"/>
    <w:rsid w:val="00DB6435"/>
    <w:rsid w:val="00DB7D4F"/>
    <w:rsid w:val="00DD4104"/>
    <w:rsid w:val="00E0183C"/>
    <w:rsid w:val="00E01AF9"/>
    <w:rsid w:val="00E10D4B"/>
    <w:rsid w:val="00E232EF"/>
    <w:rsid w:val="00E36011"/>
    <w:rsid w:val="00E40564"/>
    <w:rsid w:val="00E47677"/>
    <w:rsid w:val="00E65784"/>
    <w:rsid w:val="00E95CB6"/>
    <w:rsid w:val="00EB72BC"/>
    <w:rsid w:val="00EE528B"/>
    <w:rsid w:val="00F178A3"/>
    <w:rsid w:val="00F63171"/>
    <w:rsid w:val="00F63EFD"/>
    <w:rsid w:val="00F758AA"/>
    <w:rsid w:val="00FA5E98"/>
    <w:rsid w:val="00FB4456"/>
    <w:rsid w:val="00FC67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0" w:locked="true" w:name="caption"/>
    <w:lsdException w:qFormat="true" w:unhideWhenUsed="false" w:semiHidden="false" w:uiPriority="0" w:locked="true" w:name="Title"/>
    <w:lsdException w:uiPriority="1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07313"/>
    <w:rPr>
      <w:sz w:val="24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407313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uiPriority w:val="99"/>
    <w:qFormat/>
    <w:rsid w:val="00407313"/>
    <w:pPr>
      <w:keepNext/>
      <w:jc w:val="center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6C7E85"/>
    <w:rPr>
      <w:rFonts w:cstheme="majorBidi"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6C7E85"/>
    <w:rPr>
      <w:rFonts w:cstheme="majorBidi" w:eastAsiaTheme="majorEastAsia" w:hAnsiTheme="majorHAnsi" w:asciiTheme="majorHAnsi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uiPriority w:val="99"/>
    <w:rsid w:val="00407313"/>
    <w:pPr>
      <w:jc w:val="both"/>
    </w:pPr>
  </w:style>
  <w:style w:customStyle="true" w:styleId="TijelotekstaChar" w:type="character">
    <w:name w:val="Tijelo teksta Char"/>
    <w:basedOn w:val="Zadanifontodlomka"/>
    <w:link w:val="Tijeloteksta"/>
    <w:uiPriority w:val="99"/>
    <w:semiHidden/>
    <w:rsid w:val="006C7E85"/>
    <w:rPr>
      <w:sz w:val="24"/>
      <w:szCs w:val="20"/>
    </w:rPr>
  </w:style>
  <w:style w:styleId="Zaglavlje" w:type="paragraph">
    <w:name w:val="header"/>
    <w:basedOn w:val="Normal"/>
    <w:link w:val="ZaglavljeChar"/>
    <w:uiPriority w:val="99"/>
    <w:rsid w:val="00407313"/>
    <w:pPr>
      <w:tabs>
        <w:tab w:pos="4153" w:val="center"/>
        <w:tab w:pos="8306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6C7E85"/>
    <w:rPr>
      <w:sz w:val="24"/>
      <w:szCs w:val="20"/>
    </w:rPr>
  </w:style>
  <w:style w:styleId="Brojstranice" w:type="character">
    <w:name w:val="page number"/>
    <w:basedOn w:val="Zadanifontodlomka"/>
    <w:uiPriority w:val="99"/>
    <w:rsid w:val="00407313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407313"/>
    <w:pPr>
      <w:tabs>
        <w:tab w:pos="4153" w:val="center"/>
        <w:tab w:pos="8306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rsid w:val="006C7E85"/>
    <w:rPr>
      <w:sz w:val="24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1D5ED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C7E85"/>
    <w:rPr>
      <w:sz w:val="0"/>
      <w:szCs w:val="0"/>
    </w:rPr>
  </w:style>
  <w:style w:styleId="Istaknuto" w:type="character">
    <w:name w:val="Emphasis"/>
    <w:basedOn w:val="Zadanifontodlomka"/>
    <w:uiPriority w:val="99"/>
    <w:qFormat/>
    <w:rsid w:val="00D63998"/>
    <w:rPr>
      <w:rFonts w:cs="Times New Roman"/>
      <w:b/>
      <w:bCs/>
    </w:rPr>
  </w:style>
  <w:style w:styleId="Tekstrezerviranogmjesta" w:type="character">
    <w:name w:val="Placeholder Text"/>
    <w:basedOn w:val="Zadanifontodlomka"/>
    <w:uiPriority w:val="99"/>
    <w:semiHidden/>
    <w:rsid w:val="009C772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C7727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C7727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C7727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C7727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semiHidden="0" w:uiPriority="0" w:unhideWhenUsed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locked="1" w:name="caption" w:qFormat="1" w:uiPriority="0"/>
    <w:lsdException w:locked="1" w:name="Title" w:qFormat="1" w:semiHidden="0" w:uiPriority="0" w:unhideWhenUsed="0"/>
    <w:lsdException w:name="Default Paragraph Font" w:uiPriority="1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07313"/>
    <w:rPr>
      <w:sz w:val="24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407313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uiPriority w:val="99"/>
    <w:qFormat/>
    <w:rsid w:val="00407313"/>
    <w:pPr>
      <w:keepNext/>
      <w:jc w:val="center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6C7E85"/>
    <w:rPr>
      <w:rFonts w:asciiTheme="majorHAnsi" w:cstheme="majorBid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6C7E85"/>
    <w:rPr>
      <w:rFonts w:asciiTheme="majorHAnsi" w:cstheme="majorBidi" w:eastAsiaTheme="majorEastAsia" w:hAnsiTheme="majorHAnsi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uiPriority w:val="99"/>
    <w:rsid w:val="00407313"/>
    <w:pPr>
      <w:jc w:val="both"/>
    </w:pPr>
  </w:style>
  <w:style w:customStyle="1" w:styleId="TijelotekstaChar" w:type="character">
    <w:name w:val="Tijelo teksta Char"/>
    <w:basedOn w:val="Zadanifontodlomka"/>
    <w:link w:val="Tijeloteksta"/>
    <w:uiPriority w:val="99"/>
    <w:semiHidden/>
    <w:rsid w:val="006C7E85"/>
    <w:rPr>
      <w:sz w:val="24"/>
      <w:szCs w:val="20"/>
    </w:rPr>
  </w:style>
  <w:style w:styleId="Zaglavlje" w:type="paragraph">
    <w:name w:val="header"/>
    <w:basedOn w:val="Normal"/>
    <w:link w:val="ZaglavljeChar"/>
    <w:uiPriority w:val="99"/>
    <w:rsid w:val="00407313"/>
    <w:pPr>
      <w:tabs>
        <w:tab w:pos="4153" w:val="center"/>
        <w:tab w:pos="8306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6C7E85"/>
    <w:rPr>
      <w:sz w:val="24"/>
      <w:szCs w:val="20"/>
    </w:rPr>
  </w:style>
  <w:style w:styleId="Brojstranice" w:type="character">
    <w:name w:val="page number"/>
    <w:basedOn w:val="Zadanifontodlomka"/>
    <w:uiPriority w:val="99"/>
    <w:rsid w:val="00407313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407313"/>
    <w:pPr>
      <w:tabs>
        <w:tab w:pos="4153" w:val="center"/>
        <w:tab w:pos="8306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rsid w:val="006C7E85"/>
    <w:rPr>
      <w:sz w:val="24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1D5ED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C7E85"/>
    <w:rPr>
      <w:sz w:val="0"/>
      <w:szCs w:val="0"/>
    </w:rPr>
  </w:style>
  <w:style w:styleId="Istaknuto" w:type="character">
    <w:name w:val="Emphasis"/>
    <w:basedOn w:val="Zadanifontodlomka"/>
    <w:uiPriority w:val="99"/>
    <w:qFormat/>
    <w:rsid w:val="00D63998"/>
    <w:rPr>
      <w:rFonts w:cs="Times New Roman"/>
      <w:b/>
      <w:bCs/>
    </w:rPr>
  </w:style>
  <w:style w:styleId="Tekstrezerviranogmjesta" w:type="character">
    <w:name w:val="Placeholder Text"/>
    <w:basedOn w:val="Zadanifontodlomka"/>
    <w:uiPriority w:val="99"/>
    <w:semiHidden/>
    <w:rsid w:val="009C772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C7727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C7727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C7727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C7727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l=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travnja 2016.</izvorni_sadrzaj>
    <derivirana_varijabla naziv="DomainObject.DatumDonosenjaOdluke_1">4.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</izvorni_sadrzaj>
    <derivirana_varijabla naziv="DomainObject.Predmet.Broj_1">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2011.</izvorni_sadrzaj>
    <derivirana_varijabla naziv="DomainObject.Predmet.DatumOsnivanja_1">1. siječnja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St-29/2011</izvorni_sadrzaj>
    <derivirana_varijabla naziv="DomainObject.Predmet.OznakaBroj_1">St-29/2011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TOLJ PLOČE d.o.o. Ploče zastupanog po punomoćniku Nedjeljko Tutavac</izvorni_sadrzaj>
    <derivirana_varijabla naziv="DomainObject.Predmet.ProtustrankaFormated_1">  TOLJ PLOČE d.o.o. Ploče zastupanog po punomoćniku Nedjeljko Tutavac</derivirana_varijabla>
  </DomainObject.Predmet.ProtustrankaFormated>
  <DomainObject.Predmet.ProtustrankaFormatedOIB>
    <izvorni_sadrzaj>  TOLJ PLOČE d.o.o. Ploče, OIB 45427742808 zastupanog po punomoćniku Nedjeljko Tutavac</izvorni_sadrzaj>
    <derivirana_varijabla naziv="DomainObject.Predmet.ProtustrankaFormatedOIB_1">  TOLJ PLOČE d.o.o. Ploče, OIB 45427742808 zastupanog po punomoćniku Nedjeljko Tutavac</derivirana_varijabla>
  </DomainObject.Predmet.ProtustrankaFormatedOIB>
  <DomainObject.Predmet.ProtustrankaFormatedWithAdress>
    <izvorni_sadrzaj> TOLJ PLOČE d.o.o. Ploče, Plinjanska 81, 20340 Ploče zastupanog po punomoćniku Nedjeljko Tutavac</izvorni_sadrzaj>
    <derivirana_varijabla naziv="DomainObject.Predmet.ProtustrankaFormatedWithAdress_1"> TOLJ PLOČE d.o.o. Ploče, Plinjanska 81, 20340 Ploče zastupanog po punomoćniku Nedjeljko Tutavac</derivirana_varijabla>
  </DomainObject.Predmet.ProtustrankaFormatedWithAdress>
  <DomainObject.Predmet.ProtustrankaFormatedWithAdressOIB>
    <izvorni_sadrzaj> TOLJ PLOČE d.o.o. Ploče, OIB 45427742808, Plinjanska 81, 20340 Ploče zastupanog po punomoćniku Nedjeljko Tutavac</izvorni_sadrzaj>
    <derivirana_varijabla naziv="DomainObject.Predmet.ProtustrankaFormatedWithAdressOIB_1"> TOLJ PLOČE d.o.o. Ploče, OIB 45427742808, Plinjanska 81, 20340 Ploče zastupanog po punomoćniku Nedjeljko Tutavac</derivirana_varijabla>
  </DomainObject.Predmet.ProtustrankaFormatedWithAdressOIB>
  <DomainObject.Predmet.ProtustrankaWithAdress>
    <izvorni_sadrzaj>TOLJ PLOČE d.o.o. Ploče Plinjanska 81, 20340 Ploče</izvorni_sadrzaj>
    <derivirana_varijabla naziv="DomainObject.Predmet.ProtustrankaWithAdress_1">TOLJ PLOČE d.o.o. Ploče Plinjanska 81, 20340 Ploče</derivirana_varijabla>
  </DomainObject.Predmet.ProtustrankaWithAdress>
  <DomainObject.Predmet.ProtustrankaWithAdressOIB>
    <izvorni_sadrzaj>TOLJ PLOČE d.o.o. Ploče, OIB 45427742808, Plinjanska 81, 20340 Ploče</izvorni_sadrzaj>
    <derivirana_varijabla naziv="DomainObject.Predmet.ProtustrankaWithAdressOIB_1">TOLJ PLOČE d.o.o. Ploče, OIB 45427742808, Plinjanska 81, 20340 Ploče</derivirana_varijabla>
  </DomainObject.Predmet.ProtustrankaWithAdressOIB>
  <DomainObject.Predmet.ProtustrankaNazivFormated>
    <izvorni_sadrzaj>TOLJ PLOČE d.o.o. Ploče</izvorni_sadrzaj>
    <derivirana_varijabla naziv="DomainObject.Predmet.ProtustrankaNazivFormated_1">TOLJ PLOČE d.o.o. Ploče</derivirana_varijabla>
  </DomainObject.Predmet.ProtustrankaNazivFormated>
  <DomainObject.Predmet.ProtustrankaNazivFormatedOIB>
    <izvorni_sadrzaj>TOLJ PLOČE d.o.o. Ploče, OIB 45427742808</izvorni_sadrzaj>
    <derivirana_varijabla naziv="DomainObject.Predmet.ProtustrankaNazivFormatedOIB_1">TOLJ PLOČE d.o.o. Ploče, OIB 45427742808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GLAVICE društvo s ograničenom odgovornošću za proizvodnju kamena, proizvoda od betona i građenje - "u stečaju"</izvorni_sadrzaj>
    <derivirana_varijabla naziv="DomainObject.Predmet.StrankaFormated_1">  GLAVICE društvo s ograničenom odgovornošću za proizvodnju kamena, proizvoda od betona i građenje - "u stečaju"</derivirana_varijabla>
  </DomainObject.Predmet.StrankaFormated>
  <DomainObject.Predmet.StrankaFormatedOIB>
    <izvorni_sadrzaj>  GLAVICE društvo s ograničenom odgovornošću za proizvodnju kamena, proizvoda od betona i građenje - "u stečaju", OIB 22576250015</izvorni_sadrzaj>
    <derivirana_varijabla naziv="DomainObject.Predmet.StrankaFormatedOIB_1">  GLAVICE društvo s ograničenom odgovornošću za proizvodnju kamena, proizvoda od betona i građenje - "u stečaju", OIB 22576250015</derivirana_varijabla>
  </DomainObject.Predmet.StrankaFormatedOIB>
  <DomainObject.Predmet.StrankaFormatedWithAdress>
    <izvorni_sadrzaj> GLAVICE društvo s ograničenom odgovornošću za proizvodnju kamena, proizvoda od betona i građenje - "u stečaju", Jadranska/bb, Opuzen</izvorni_sadrzaj>
    <derivirana_varijabla naziv="DomainObject.Predmet.StrankaFormatedWithAdress_1"> GLAVICE društvo s ograničenom odgovornošću za proizvodnju kamena, proizvoda od betona i građenje - "u stečaju", Jadranska/bb, Opuzen</derivirana_varijabla>
  </DomainObject.Predmet.StrankaFormatedWithAdress>
  <DomainObject.Predmet.StrankaFormatedWithAdressOIB>
    <izvorni_sadrzaj> GLAVICE društvo s ograničenom odgovornošću za proizvodnju kamena, proizvoda od betona i građenje - "u stečaju", OIB 22576250015, Jadranska/bb, Opuzen</izvorni_sadrzaj>
    <derivirana_varijabla naziv="DomainObject.Predmet.StrankaFormatedWithAdressOIB_1"> GLAVICE društvo s ograničenom odgovornošću za proizvodnju kamena, proizvoda od betona i građenje - "u stečaju", OIB 22576250015, Jadranska/bb, Opuzen</derivirana_varijabla>
  </DomainObject.Predmet.StrankaFormatedWithAdressOIB>
  <DomainObject.Predmet.StrankaWithAdress>
    <izvorni_sadrzaj>GLAVICE društvo s ograničenom odgovornošću za proizvodnju kamena, proizvoda od betona i građenje - "u stečaju" Jadranska/bb,Opuzen</izvorni_sadrzaj>
    <derivirana_varijabla naziv="DomainObject.Predmet.StrankaWithAdress_1">GLAVICE društvo s ograničenom odgovornošću za proizvodnju kamena, proizvoda od betona i građenje - "u stečaju" Jadranska/bb,Opuzen</derivirana_varijabla>
  </DomainObject.Predmet.StrankaWithAdress>
  <DomainObject.Predmet.StrankaWithAdressOIB>
    <izvorni_sadrzaj>GLAVICE društvo s ograničenom odgovornošću za proizvodnju kamena, proizvoda od betona i građenje - "u stečaju", OIB 22576250015, Jadranska/bb,Opuzen</izvorni_sadrzaj>
    <derivirana_varijabla naziv="DomainObject.Predmet.StrankaWithAdressOIB_1">GLAVICE društvo s ograničenom odgovornošću za proizvodnju kamena, proizvoda od betona i građenje - "u stečaju", OIB 22576250015, Jadranska/bb,Opuzen</derivirana_varijabla>
  </DomainObject.Predmet.StrankaWithAdressOIB>
  <DomainObject.Predmet.StrankaNazivFormated>
    <izvorni_sadrzaj>GLAVICE društvo s ograničenom odgovornošću za proizvodnju kamena, proizvoda od betona i građenje - "u stečaju"</izvorni_sadrzaj>
    <derivirana_varijabla naziv="DomainObject.Predmet.StrankaNazivFormated_1">GLAVICE društvo s ograničenom odgovornošću za proizvodnju kamena, proizvoda od betona i građenje - "u stečaju"</derivirana_varijabla>
  </DomainObject.Predmet.StrankaNazivFormated>
  <DomainObject.Predmet.StrankaNazivFormatedOIB>
    <izvorni_sadrzaj>GLAVICE društvo s ograničenom odgovornošću za proizvodnju kamena, proizvoda od betona i građenje - "u stečaju", OIB 22576250015</izvorni_sadrzaj>
    <derivirana_varijabla naziv="DomainObject.Predmet.StrankaNazivFormatedOIB_1">GLAVICE društvo s ograničenom odgovornošću za proizvodnju kamena, proizvoda od betona i građenje - "u stečaju", OIB 22576250015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2374143.20</izvorni_sadrzaj>
    <derivirana_varijabla naziv="DomainObject.Predmet.TrenutnaVrijednost_1">2374143.20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Mara Marčinko</izvorni_sadrzaj>
    <derivirana_varijabla naziv="DomainObject.Predmet.Zapisnicar_1">Mara Marčinko</derivirana_varijabla>
  </DomainObject.Predmet.Zapisnicar>
  <DomainObject.Predmet.StrankaListFormated>
    <izvorni_sadrzaj>
      <item>GLAVICE društvo s ograničenom odgovornošću za proizvodnju kamena, proizvoda od betona i građenje - "u stečaju"</item>
    </izvorni_sadrzaj>
    <derivirana_varijabla naziv="DomainObject.Predmet.StrankaListFormated_1">
      <item>GLAVICE društvo s ograničenom odgovornošću za proizvodnju kamena, proizvoda od betona i građenje - "u stečaju"</item>
    </derivirana_varijabla>
  </DomainObject.Predmet.StrankaListFormated>
  <DomainObject.Predmet.StrankaListFormatedOIB>
    <izvorni_sadrzaj>
      <item>GLAVICE društvo s ograničenom odgovornošću za proizvodnju kamena, proizvoda od betona i građenje - "u stečaju", OIB 22576250015</item>
    </izvorni_sadrzaj>
    <derivirana_varijabla naziv="DomainObject.Predmet.StrankaListFormatedOIB_1">
      <item>GLAVICE društvo s ograničenom odgovornošću za proizvodnju kamena, proizvoda od betona i građenje - "u stečaju", OIB 22576250015</item>
    </derivirana_varijabla>
  </DomainObject.Predmet.StrankaListFormatedOIB>
  <DomainObject.Predmet.StrankaListFormatedWithAdress>
    <izvorni_sadrzaj>
      <item>GLAVICE društvo s ograničenom odgovornošću za proizvodnju kamena, proizvoda od betona i građenje - "u stečaju", Jadranska/bb, Opuzen</item>
    </izvorni_sadrzaj>
    <derivirana_varijabla naziv="DomainObject.Predmet.StrankaListFormatedWithAdress_1">
      <item>GLAVICE društvo s ograničenom odgovornošću za proizvodnju kamena, proizvoda od betona i građenje - "u stečaju", Jadranska/bb, Opuzen</item>
    </derivirana_varijabla>
  </DomainObject.Predmet.StrankaListFormatedWithAdress>
  <DomainObject.Predmet.StrankaListFormatedWithAdressOIB>
    <izvorni_sadrzaj>
      <item>GLAVICE društvo s ograničenom odgovornošću za proizvodnju kamena, proizvoda od betona i građenje - "u stečaju", OIB 22576250015, Jadranska/bb, Opuzen</item>
    </izvorni_sadrzaj>
    <derivirana_varijabla naziv="DomainObject.Predmet.StrankaListFormatedWithAdressOIB_1">
      <item>GLAVICE društvo s ograničenom odgovornošću za proizvodnju kamena, proizvoda od betona i građenje - "u stečaju", OIB 22576250015, Jadranska/bb, Opuzen</item>
    </derivirana_varijabla>
  </DomainObject.Predmet.StrankaListFormatedWithAdressOIB>
  <DomainObject.Predmet.StrankaListNazivFormated>
    <izvorni_sadrzaj>
      <item>GLAVICE društvo s ograničenom odgovornošću za proizvodnju kamena, proizvoda od betona i građenje - "u stečaju"</item>
    </izvorni_sadrzaj>
    <derivirana_varijabla naziv="DomainObject.Predmet.StrankaListNazivFormated_1">
      <item>GLAVICE društvo s ograničenom odgovornošću za proizvodnju kamena, proizvoda od betona i građenje - "u stečaju"</item>
    </derivirana_varijabla>
  </DomainObject.Predmet.StrankaListNazivFormated>
  <DomainObject.Predmet.StrankaListNazivFormatedOIB>
    <izvorni_sadrzaj>
      <item>GLAVICE društvo s ograničenom odgovornošću za proizvodnju kamena, proizvoda od betona i građenje - "u stečaju", OIB 22576250015</item>
    </izvorni_sadrzaj>
    <derivirana_varijabla naziv="DomainObject.Predmet.StrankaListNazivFormatedOIB_1">
      <item>GLAVICE društvo s ograničenom odgovornošću za proizvodnju kamena, proizvoda od betona i građenje - "u stečaju", OIB 22576250015</item>
    </derivirana_varijabla>
  </DomainObject.Predmet.StrankaListNazivFormatedOIB>
  <DomainObject.Predmet.ProtuStrankaListFormated>
    <izvorni_sadrzaj>
      <item>TOLJ PLOČE d.o.o. Ploče zastupanog po punomoćniku Nedjeljko Tutavac</item>
    </izvorni_sadrzaj>
    <derivirana_varijabla naziv="DomainObject.Predmet.ProtuStrankaListFormated_1">
      <item>TOLJ PLOČE d.o.o. Ploče zastupanog po punomoćniku Nedjeljko Tutavac</item>
    </derivirana_varijabla>
  </DomainObject.Predmet.ProtuStrankaListFormated>
  <DomainObject.Predmet.ProtuStrankaListFormatedOIB>
    <izvorni_sadrzaj>
      <item>TOLJ PLOČE d.o.o. Ploče, OIB 45427742808 zastupanog po punomoćniku Nedjeljko Tutavac</item>
    </izvorni_sadrzaj>
    <derivirana_varijabla naziv="DomainObject.Predmet.ProtuStrankaListFormatedOIB_1">
      <item>TOLJ PLOČE d.o.o. Ploče, OIB 45427742808 zastupanog po punomoćniku Nedjeljko Tutavac</item>
    </derivirana_varijabla>
  </DomainObject.Predmet.ProtuStrankaListFormatedOIB>
  <DomainObject.Predmet.ProtuStrankaListFormatedWithAdress>
    <izvorni_sadrzaj>
      <item>TOLJ PLOČE d.o.o. Ploče, Plinjanska 81, 20340 Ploče zastupanog po punomoćniku Nedjeljko Tutavac</item>
    </izvorni_sadrzaj>
    <derivirana_varijabla naziv="DomainObject.Predmet.ProtuStrankaListFormatedWithAdress_1">
      <item>TOLJ PLOČE d.o.o. Ploče, Plinjanska 81, 20340 Ploče zastupanog po punomoćniku Nedjeljko Tutavac</item>
    </derivirana_varijabla>
  </DomainObject.Predmet.ProtuStrankaListFormatedWithAdress>
  <DomainObject.Predmet.ProtuStrankaListFormatedWithAdressOIB>
    <izvorni_sadrzaj>
      <item>TOLJ PLOČE d.o.o. Ploče, OIB 45427742808, Plinjanska 81, 20340 Ploče zastupanog po punomoćniku Nedjeljko Tutavac</item>
    </izvorni_sadrzaj>
    <derivirana_varijabla naziv="DomainObject.Predmet.ProtuStrankaListFormatedWithAdressOIB_1">
      <item>TOLJ PLOČE d.o.o. Ploče, OIB 45427742808, Plinjanska 81, 20340 Ploče zastupanog po punomoćniku Nedjeljko Tutavac</item>
    </derivirana_varijabla>
  </DomainObject.Predmet.ProtuStrankaListFormatedWithAdressOIB>
  <DomainObject.Predmet.ProtuStrankaListNazivFormated>
    <izvorni_sadrzaj>
      <item>TOLJ PLOČE d.o.o. Ploče</item>
    </izvorni_sadrzaj>
    <derivirana_varijabla naziv="DomainObject.Predmet.ProtuStrankaListNazivFormated_1">
      <item>TOLJ PLOČE d.o.o. Ploče</item>
    </derivirana_varijabla>
  </DomainObject.Predmet.ProtuStrankaListNazivFormated>
  <DomainObject.Predmet.ProtuStrankaListNazivFormatedOIB>
    <izvorni_sadrzaj>
      <item>TOLJ PLOČE d.o.o. Ploče, OIB 45427742808</item>
    </izvorni_sadrzaj>
    <derivirana_varijabla naziv="DomainObject.Predmet.ProtuStrankaListNazivFormatedOIB_1">
      <item>TOLJ PLOČE d.o.o. Ploče, OIB 45427742808</item>
    </derivirana_varijabla>
  </DomainObject.Predmet.ProtuStrankaListNazivFormatedOIB>
  <DomainObject.Predmet.OstaliListFormated>
    <izvorni_sadrzaj>
      <item>Maroje Stjepović</item>
      <item>Nedjeljko Tutavac punomoćnik sudionika u postupku TOLJ PLOČE d.o.o. Ploče</item>
      <item>MILIVOJ BARBIR</item>
      <item>JASMINA VIDUKA</item>
      <item>NEDJELJKO TUTAVAC</item>
      <item>ŽDO, Građansko-upravni odje</item>
      <item>Vlaho Monković</item>
      <item>Žarka Čupić</item>
      <item>Asija Peko</item>
      <item>Jelka Lalić</item>
      <item>Dejan Prusac</item>
      <item>Predrag Zrilić</item>
      <item>HYPO ALPE ADRIA BANK d.d.</item>
      <item>RAIFFEISENBANK AUSTRIA D.D.</item>
      <item>PORSCHE LEASING društvo s ograničenom odgovornošću za leasing</item>
      <item>STEFANOVIĆ&amp;VRDELJA-ODVJETNIČKO DRUŠTVO</item>
      <item>HRVATSKA GOSPODARSKA KOMORA</item>
      <item>Oglasna Ploča suda</item>
      <item>WEB stečaj</item>
      <item>Općinski sud u Dubrovniku, Stalna služba u Pločama</item>
      <item>Porezna uprava Ispostava Ploče</item>
      <item>javnost Tolj Ploče d.o.o. " u stečaju"</item>
    </izvorni_sadrzaj>
    <derivirana_varijabla naziv="DomainObject.Predmet.OstaliListFormated_1">
      <item>Maroje Stjepović</item>
      <item>Nedjeljko Tutavac punomoćnik sudionika u postupku TOLJ PLOČE d.o.o. Ploče</item>
      <item>MILIVOJ BARBIR</item>
      <item>JASMINA VIDUKA</item>
      <item>NEDJELJKO TUTAVAC</item>
      <item>ŽDO, Građansko-upravni odje</item>
      <item>Vlaho Monković</item>
      <item>Žarka Čupić</item>
      <item>Asija Peko</item>
      <item>Jelka Lalić</item>
      <item>Dejan Prusac</item>
      <item>Predrag Zrilić</item>
      <item>HYPO ALPE ADRIA BANK d.d.</item>
      <item>RAIFFEISENBANK AUSTRIA D.D.</item>
      <item>PORSCHE LEASING društvo s ograničenom odgovornošću za leasing</item>
      <item>STEFANOVIĆ&amp;VRDELJA-ODVJETNIČKO DRUŠTVO</item>
      <item>HRVATSKA GOSPODARSKA KOMORA</item>
      <item>Oglasna Ploča suda</item>
      <item>WEB stečaj</item>
      <item>Općinski sud u Dubrovniku, Stalna služba u Pločama</item>
      <item>Porezna uprava Ispostava Ploče</item>
      <item>javnost Tolj Ploče d.o.o. " u stečaju"</item>
    </derivirana_varijabla>
  </DomainObject.Predmet.OstaliListFormated>
  <DomainObject.Predmet.OstaliListFormatedOIB>
    <izvorni_sadrzaj>
      <item>Maroje Stjepović</item>
      <item>Nedjeljko Tutavac punomoćnik sudionika u postupku TOLJ PLOČE d.o.o. Ploče</item>
      <item>MILIVOJ BARBIR</item>
      <item>JASMINA VIDUKA</item>
      <item>NEDJELJKO TUTAVAC</item>
      <item>ŽDO, Građansko-upravni odje</item>
      <item>Vlaho Monković, OIB 72627093549</item>
      <item>Žarka Čupić, OIB 79956542043</item>
      <item>Asija Peko</item>
      <item>Jelka Lalić</item>
      <item>Dejan Prusac</item>
      <item>Predrag Zrilić, OIB 71849002504</item>
      <item>HYPO ALPE ADRIA BANK d.d.</item>
      <item>RAIFFEISENBANK AUSTRIA D.D.</item>
      <item>PORSCHE LEASING društvo s ograničenom odgovornošću za leasing, OIB 90275854576</item>
      <item>STEFANOVIĆ&amp;VRDELJA-ODVJETNIČKO DRUŠTVO, OIB 16998632083</item>
      <item>HRVATSKA GOSPODARSKA KOMORA</item>
      <item>Oglasna Ploča suda</item>
      <item>WEB stečaj</item>
      <item>Općinski sud u Dubrovniku, Stalna služba u Pločama</item>
      <item>Porezna uprava Ispostava Ploče</item>
      <item>javnost Tolj Ploče d.o.o. " u stečaju"</item>
    </izvorni_sadrzaj>
    <derivirana_varijabla naziv="DomainObject.Predmet.OstaliListFormatedOIB_1">
      <item>Maroje Stjepović</item>
      <item>Nedjeljko Tutavac punomoćnik sudionika u postupku TOLJ PLOČE d.o.o. Ploče</item>
      <item>MILIVOJ BARBIR</item>
      <item>JASMINA VIDUKA</item>
      <item>NEDJELJKO TUTAVAC</item>
      <item>ŽDO, Građansko-upravni odje</item>
      <item>Vlaho Monković, OIB 72627093549</item>
      <item>Žarka Čupić, OIB 79956542043</item>
      <item>Asija Peko</item>
      <item>Jelka Lalić</item>
      <item>Dejan Prusac</item>
      <item>Predrag Zrilić, OIB 71849002504</item>
      <item>HYPO ALPE ADRIA BANK d.d.</item>
      <item>RAIFFEISENBANK AUSTRIA D.D.</item>
      <item>PORSCHE LEASING društvo s ograničenom odgovornošću za leasing, OIB 90275854576</item>
      <item>STEFANOVIĆ&amp;VRDELJA-ODVJETNIČKO DRUŠTVO, OIB 16998632083</item>
      <item>HRVATSKA GOSPODARSKA KOMORA</item>
      <item>Oglasna Ploča suda</item>
      <item>WEB stečaj</item>
      <item>Općinski sud u Dubrovniku, Stalna služba u Pločama</item>
      <item>Porezna uprava Ispostava Ploče</item>
      <item>javnost Tolj Ploče d.o.o. " u stečaju"</item>
    </derivirana_varijabla>
  </DomainObject.Predmet.OstaliListFormatedOIB>
  <DomainObject.Predmet.OstaliListFormatedWithAdress>
    <izvorni_sadrzaj>
      <item>Maroje Stjepović</item>
      <item>Nedjeljko Tutavac punomoćnik sudionika u postupku TOLJ PLOČE d.o.o. Ploče</item>
      <item>MILIVOJ BARBIR</item>
      <item>JASMINA VIDUKA</item>
      <item>NEDJELJKO TUTAVAC</item>
      <item>ŽDO, Građansko-upravni odje, Dropčeva 1, 20000 Dubrovnik</item>
      <item>Vlaho Monković, Vlaha Paljetka 12, 20207 Cavtat</item>
      <item>Žarka Čupić, K. Branimira 22/4, 20350 Metković</item>
      <item>Asija Peko, Put Sv. Roka 11, 10383 Komin</item>
      <item>Jelka Lalić, A. Hebranga 16, 20000 Dubrovnik</item>
      <item>Dejan Prusac, S. Radića 11, 20340 Ploče</item>
      <item>Predrag Zrilić, Vukovarska 27, 20340 Ploče</item>
      <item>HYPO ALPE ADRIA BANK d.d., Slavonska avenija 6, 10000 Zagreb</item>
      <item>RAIFFEISENBANK AUSTRIA D.D., Petrinjska 59, 10000 Zagreb</item>
      <item>PORSCHE LEASING društvo s ograničenom odgovornošću za leasing, Velimira Škorpika 21, Zagreb</item>
      <item>STEFANOVIĆ&amp;VRDELJA-ODVJETNIČKO DRUŠTVO, Banjavčićeva 22, 10000 Zagreb</item>
      <item>HRVATSKA GOSPODARSKA KOMORA</item>
      <item>Oglasna Ploča suda</item>
      <item>WEB stečaj</item>
      <item>Općinski sud u Dubrovniku, Stalna služba u Pločama, Don Radovana Jerkovića 1, 20340 Ploče</item>
      <item>Porezna uprava Ispostava Ploče</item>
      <item>javnost Tolj Ploče d.o.o. " u stečaju"</item>
    </izvorni_sadrzaj>
    <derivirana_varijabla naziv="DomainObject.Predmet.OstaliListFormatedWithAdress_1">
      <item>Maroje Stjepović</item>
      <item>Nedjeljko Tutavac punomoćnik sudionika u postupku TOLJ PLOČE d.o.o. Ploče</item>
      <item>MILIVOJ BARBIR</item>
      <item>JASMINA VIDUKA</item>
      <item>NEDJELJKO TUTAVAC</item>
      <item>ŽDO, Građansko-upravni odje, Dropčeva 1, 20000 Dubrovnik</item>
      <item>Vlaho Monković, Vlaha Paljetka 12, 20207 Cavtat</item>
      <item>Žarka Čupić, K. Branimira 22/4, 20350 Metković</item>
      <item>Asija Peko, Put Sv. Roka 11, 10383 Komin</item>
      <item>Jelka Lalić, A. Hebranga 16, 20000 Dubrovnik</item>
      <item>Dejan Prusac, S. Radića 11, 20340 Ploče</item>
      <item>Predrag Zrilić, Vukovarska 27, 20340 Ploče</item>
      <item>HYPO ALPE ADRIA BANK d.d., Slavonska avenija 6, 10000 Zagreb</item>
      <item>RAIFFEISENBANK AUSTRIA D.D., Petrinjska 59, 10000 Zagreb</item>
      <item>PORSCHE LEASING društvo s ograničenom odgovornošću za leasing, Velimira Škorpika 21, Zagreb</item>
      <item>STEFANOVIĆ&amp;VRDELJA-ODVJETNIČKO DRUŠTVO, Banjavčićeva 22, 10000 Zagreb</item>
      <item>HRVATSKA GOSPODARSKA KOMORA</item>
      <item>Oglasna Ploča suda</item>
      <item>WEB stečaj</item>
      <item>Općinski sud u Dubrovniku, Stalna služba u Pločama, Don Radovana Jerkovića 1, 20340 Ploče</item>
      <item>Porezna uprava Ispostava Ploče</item>
      <item>javnost Tolj Ploče d.o.o. " u stečaju"</item>
    </derivirana_varijabla>
  </DomainObject.Predmet.OstaliListFormatedWithAdress>
  <DomainObject.Predmet.OstaliListFormatedWithAdressOIB>
    <izvorni_sadrzaj>
      <item>Maroje Stjepović</item>
      <item>Nedjeljko Tutavac punomoćnik sudionika u postupku TOLJ PLOČE d.o.o. Ploče</item>
      <item>MILIVOJ BARBIR</item>
      <item>JASMINA VIDUKA</item>
      <item>NEDJELJKO TUTAVAC</item>
      <item>ŽDO, Građansko-upravni odje, Dropčeva 1, 20000 Dubrovnik</item>
      <item>Vlaho Monković, OIB 72627093549, Vlaha Paljetka 12, 20207 Cavtat</item>
      <item>Žarka Čupić, OIB 79956542043, K. Branimira 22/4, 20350 Metković</item>
      <item>Asija Peko, Put Sv. Roka 11, 10383 Komin</item>
      <item>Jelka Lalić, A. Hebranga 16, 20000 Dubrovnik</item>
      <item>Dejan Prusac, S. Radića 11, 20340 Ploče</item>
      <item>Predrag Zrilić, OIB 71849002504, Vukovarska 27, 20340 Ploče</item>
      <item>HYPO ALPE ADRIA BANK d.d., Slavonska avenija 6, 10000 Zagreb</item>
      <item>RAIFFEISENBANK AUSTRIA D.D., Petrinjska 59, 10000 Zagreb</item>
      <item>PORSCHE LEASING društvo s ograničenom odgovornošću za leasing, OIB 90275854576, Velimira Škorpika 21, Zagreb</item>
      <item>STEFANOVIĆ&amp;VRDELJA-ODVJETNIČKO DRUŠTVO, OIB 16998632083, Banjavčićeva 22, 10000 Zagreb</item>
      <item>HRVATSKA GOSPODARSKA KOMORA</item>
      <item>Oglasna Ploča suda</item>
      <item>WEB stečaj</item>
      <item>Općinski sud u Dubrovniku, Stalna služba u Pločama, Don Radovana Jerkovića 1, 20340 Ploče</item>
      <item>Porezna uprava Ispostava Ploče</item>
      <item>javnost Tolj Ploče d.o.o. " u stečaju"</item>
    </izvorni_sadrzaj>
    <derivirana_varijabla naziv="DomainObject.Predmet.OstaliListFormatedWithAdressOIB_1">
      <item>Maroje Stjepović</item>
      <item>Nedjeljko Tutavac punomoćnik sudionika u postupku TOLJ PLOČE d.o.o. Ploče</item>
      <item>MILIVOJ BARBIR</item>
      <item>JASMINA VIDUKA</item>
      <item>NEDJELJKO TUTAVAC</item>
      <item>ŽDO, Građansko-upravni odje, Dropčeva 1, 20000 Dubrovnik</item>
      <item>Vlaho Monković, OIB 72627093549, Vlaha Paljetka 12, 20207 Cavtat</item>
      <item>Žarka Čupić, OIB 79956542043, K. Branimira 22/4, 20350 Metković</item>
      <item>Asija Peko, Put Sv. Roka 11, 10383 Komin</item>
      <item>Jelka Lalić, A. Hebranga 16, 20000 Dubrovnik</item>
      <item>Dejan Prusac, S. Radića 11, 20340 Ploče</item>
      <item>Predrag Zrilić, OIB 71849002504, Vukovarska 27, 20340 Ploče</item>
      <item>HYPO ALPE ADRIA BANK d.d., Slavonska avenija 6, 10000 Zagreb</item>
      <item>RAIFFEISENBANK AUSTRIA D.D., Petrinjska 59, 10000 Zagreb</item>
      <item>PORSCHE LEASING društvo s ograničenom odgovornošću za leasing, OIB 90275854576, Velimira Škorpika 21, Zagreb</item>
      <item>STEFANOVIĆ&amp;VRDELJA-ODVJETNIČKO DRUŠTVO, OIB 16998632083, Banjavčićeva 22, 10000 Zagreb</item>
      <item>HRVATSKA GOSPODARSKA KOMORA</item>
      <item>Oglasna Ploča suda</item>
      <item>WEB stečaj</item>
      <item>Općinski sud u Dubrovniku, Stalna služba u Pločama, Don Radovana Jerkovića 1, 20340 Ploče</item>
      <item>Porezna uprava Ispostava Ploče</item>
      <item>javnost Tolj Ploče d.o.o. " u stečaju"</item>
    </derivirana_varijabla>
  </DomainObject.Predmet.OstaliListFormatedWithAdressOIB>
  <DomainObject.Predmet.OstaliListNazivFormated>
    <izvorni_sadrzaj>
      <item>Maroje Stjepović</item>
      <item>Nedjeljko Tutavac</item>
      <item>MILIVOJ BARBIR</item>
      <item>JASMINA VIDUKA</item>
      <item>NEDJELJKO TUTAVAC</item>
      <item>ŽDO, Građansko-upravni odje</item>
      <item>Vlaho Monković</item>
      <item>Žarka Čupić</item>
      <item>Asija Peko</item>
      <item>Jelka Lalić</item>
      <item>Dejan Prusac</item>
      <item>Predrag Zrilić</item>
      <item>HYPO ALPE ADRIA BANK d.d.</item>
      <item>RAIFFEISENBANK AUSTRIA D.D.</item>
      <item>PORSCHE LEASING društvo s ograničenom odgovornošću za leasing</item>
      <item>STEFANOVIĆ&amp;VRDELJA-ODVJETNIČKO DRUŠTVO</item>
      <item>HRVATSKA GOSPODARSKA KOMORA</item>
      <item>Oglasna Ploča suda</item>
      <item>WEB stečaj</item>
      <item>Općinski sud u Dubrovniku, Stalna služba u Pločama</item>
      <item>Porezna uprava Ispostava Ploče</item>
      <item>javnost Tolj Ploče d.o.o. " u stečaju"</item>
    </izvorni_sadrzaj>
    <derivirana_varijabla naziv="DomainObject.Predmet.OstaliListNazivFormated_1">
      <item>Maroje Stjepović</item>
      <item>Nedjeljko Tutavac</item>
      <item>MILIVOJ BARBIR</item>
      <item>JASMINA VIDUKA</item>
      <item>NEDJELJKO TUTAVAC</item>
      <item>ŽDO, Građansko-upravni odje</item>
      <item>Vlaho Monković</item>
      <item>Žarka Čupić</item>
      <item>Asija Peko</item>
      <item>Jelka Lalić</item>
      <item>Dejan Prusac</item>
      <item>Predrag Zrilić</item>
      <item>HYPO ALPE ADRIA BANK d.d.</item>
      <item>RAIFFEISENBANK AUSTRIA D.D.</item>
      <item>PORSCHE LEASING društvo s ograničenom odgovornošću za leasing</item>
      <item>STEFANOVIĆ&amp;VRDELJA-ODVJETNIČKO DRUŠTVO</item>
      <item>HRVATSKA GOSPODARSKA KOMORA</item>
      <item>Oglasna Ploča suda</item>
      <item>WEB stečaj</item>
      <item>Općinski sud u Dubrovniku, Stalna služba u Pločama</item>
      <item>Porezna uprava Ispostava Ploče</item>
      <item>javnost Tolj Ploče d.o.o. " u stečaju"</item>
    </derivirana_varijabla>
  </DomainObject.Predmet.OstaliListNazivFormated>
  <DomainObject.Predmet.OstaliListNazivFormatedOIB>
    <izvorni_sadrzaj>
      <item>Maroje Stjepović</item>
      <item>Nedjeljko Tutavac</item>
      <item>MILIVOJ BARBIR</item>
      <item>JASMINA VIDUKA</item>
      <item>NEDJELJKO TUTAVAC</item>
      <item>ŽDO, Građansko-upravni odje</item>
      <item>Vlaho Monković, OIB 72627093549</item>
      <item>Žarka Čupić, OIB 79956542043</item>
      <item>Asija Peko</item>
      <item>Jelka Lalić</item>
      <item>Dejan Prusac</item>
      <item>Predrag Zrilić, OIB 71849002504</item>
      <item>HYPO ALPE ADRIA BANK d.d.</item>
      <item>RAIFFEISENBANK AUSTRIA D.D.</item>
      <item>PORSCHE LEASING društvo s ograničenom odgovornošću za leasing, OIB 90275854576</item>
      <item>STEFANOVIĆ&amp;VRDELJA-ODVJETNIČKO DRUŠTVO, OIB 16998632083</item>
      <item>HRVATSKA GOSPODARSKA KOMORA</item>
      <item>Oglasna Ploča suda</item>
      <item>WEB stečaj</item>
      <item>Općinski sud u Dubrovniku, Stalna služba u Pločama</item>
      <item>Porezna uprava Ispostava Ploče</item>
      <item>javnost Tolj Ploče d.o.o. " u stečaju"</item>
    </izvorni_sadrzaj>
    <derivirana_varijabla naziv="DomainObject.Predmet.OstaliListNazivFormatedOIB_1">
      <item>Maroje Stjepović</item>
      <item>Nedjeljko Tutavac</item>
      <item>MILIVOJ BARBIR</item>
      <item>JASMINA VIDUKA</item>
      <item>NEDJELJKO TUTAVAC</item>
      <item>ŽDO, Građansko-upravni odje</item>
      <item>Vlaho Monković, OIB 72627093549</item>
      <item>Žarka Čupić, OIB 79956542043</item>
      <item>Asija Peko</item>
      <item>Jelka Lalić</item>
      <item>Dejan Prusac</item>
      <item>Predrag Zrilić, OIB 71849002504</item>
      <item>HYPO ALPE ADRIA BANK d.d.</item>
      <item>RAIFFEISENBANK AUSTRIA D.D.</item>
      <item>PORSCHE LEASING društvo s ograničenom odgovornošću za leasing, OIB 90275854576</item>
      <item>STEFANOVIĆ&amp;VRDELJA-ODVJETNIČKO DRUŠTVO, OIB 16998632083</item>
      <item>HRVATSKA GOSPODARSKA KOMORA</item>
      <item>Oglasna Ploča suda</item>
      <item>WEB stečaj</item>
      <item>Općinski sud u Dubrovniku, Stalna služba u Pločama</item>
      <item>Porezna uprava Ispostava Ploče</item>
      <item>javnost Tolj Ploče d.o.o. " u stečaju"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2016.</izvorni_sadrzaj>
    <derivirana_varijabla naziv="DomainObject.Datum_1">4.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GLAVICE društvo s ograničenom odgovornošću za proizvodnju kamena, proizvoda od betona i građenje - "u stečaju"</izvorni_sadrzaj>
    <derivirana_varijabla naziv="DomainObject.Predmet.StrankaIDrugi_1">GLAVICE društvo s ograničenom odgovornošću za proizvodnju kamena, proizvoda od betona i građenje - "u stečaju"</derivirana_varijabla>
  </DomainObject.Predmet.StrankaIDrugi>
  <DomainObject.Predmet.ProtustrankaIDrugi>
    <izvorni_sadrzaj>TOLJ PLOČE d.o.o. Ploče</izvorni_sadrzaj>
    <derivirana_varijabla naziv="DomainObject.Predmet.ProtustrankaIDrugi_1">TOLJ PLOČE d.o.o. Ploče</derivirana_varijabla>
  </DomainObject.Predmet.ProtustrankaIDrugi>
  <DomainObject.Predmet.StrankaIDrugiAdressOIB>
    <izvorni_sadrzaj>GLAVICE društvo s ograničenom odgovornošću za proizvodnju kamena, proizvoda od betona i građenje - "u stečaju", OIB 22576250015, Jadranska/bb, Opuzen</izvorni_sadrzaj>
    <derivirana_varijabla naziv="DomainObject.Predmet.StrankaIDrugiAdressOIB_1">GLAVICE društvo s ograničenom odgovornošću za proizvodnju kamena, proizvoda od betona i građenje - "u stečaju", OIB 22576250015, Jadranska/bb, Opuzen</derivirana_varijabla>
  </DomainObject.Predmet.StrankaIDrugiAdressOIB>
  <DomainObject.Predmet.ProtustrankaIDrugiAdressOIB>
    <izvorni_sadrzaj>TOLJ PLOČE d.o.o. Ploče, OIB 45427742808, Plinjanska 81, 20340 Ploče</izvorni_sadrzaj>
    <derivirana_varijabla naziv="DomainObject.Predmet.ProtustrankaIDrugiAdressOIB_1">TOLJ PLOČE d.o.o. Ploče, OIB 45427742808, Plinjanska 81, 20340 Ploče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GLAVICE društvo s ograničenom odgovornošću za proizvodnju kamena, proizvoda od betona i građenje - "u stečaju"</item>
      <item>Maroje Stjepović</item>
      <item>Nedjeljko Tutavac</item>
      <item>TOLJ PLOČE d.o.o. Ploče</item>
      <item>MILIVOJ BARBIR</item>
      <item>JASMINA VIDUKA</item>
      <item>NEDJELJKO TUTAVAC</item>
      <item>ŽDO, Građansko-upravni odje</item>
      <item>Vlaho Monković</item>
      <item>Žarka Čupić</item>
      <item>Asija Peko</item>
      <item>Jelka Lalić</item>
      <item>Dejan Prusac</item>
      <item>Predrag Zrilić</item>
      <item>HYPO ALPE ADRIA BANK d.d.</item>
      <item>RAIFFEISENBANK AUSTRIA D.D.</item>
      <item>PORSCHE LEASING društvo s ograničenom odgovornošću za leasing</item>
      <item>STEFANOVIĆ&amp;VRDELJA-ODVJETNIČKO DRUŠTVO</item>
      <item>HRVATSKA GOSPODARSKA KOMORA</item>
      <item>Oglasna Ploča suda</item>
      <item>WEB stečaj</item>
      <item>Općinski sud u Dubrovniku, Stalna služba u Pločama</item>
      <item>Porezna uprava Ispostava Ploče</item>
      <item>javnost Tolj Ploče d.o.o. " u stečaju"</item>
    </izvorni_sadrzaj>
    <derivirana_varijabla naziv="DomainObject.Predmet.SudioniciListNaziv_1">
      <item>GLAVICE društvo s ograničenom odgovornošću za proizvodnju kamena, proizvoda od betona i građenje - "u stečaju"</item>
      <item>Maroje Stjepović</item>
      <item>Nedjeljko Tutavac</item>
      <item>TOLJ PLOČE d.o.o. Ploče</item>
      <item>MILIVOJ BARBIR</item>
      <item>JASMINA VIDUKA</item>
      <item>NEDJELJKO TUTAVAC</item>
      <item>ŽDO, Građansko-upravni odje</item>
      <item>Vlaho Monković</item>
      <item>Žarka Čupić</item>
      <item>Asija Peko</item>
      <item>Jelka Lalić</item>
      <item>Dejan Prusac</item>
      <item>Predrag Zrilić</item>
      <item>HYPO ALPE ADRIA BANK d.d.</item>
      <item>RAIFFEISENBANK AUSTRIA D.D.</item>
      <item>PORSCHE LEASING društvo s ograničenom odgovornošću za leasing</item>
      <item>STEFANOVIĆ&amp;VRDELJA-ODVJETNIČKO DRUŠTVO</item>
      <item>HRVATSKA GOSPODARSKA KOMORA</item>
      <item>Oglasna Ploča suda</item>
      <item>WEB stečaj</item>
      <item>Općinski sud u Dubrovniku, Stalna služba u Pločama</item>
      <item>Porezna uprava Ispostava Ploče</item>
      <item>javnost Tolj Ploče d.o.o. " u stečaju"</item>
    </derivirana_varijabla>
  </DomainObject.Predmet.SudioniciListNaziv>
  <DomainObject.Predmet.SudioniciListAdressOIB>
    <izvorni_sadrzaj>
      <item>GLAVICE društvo s ograničenom odgovornošću za proizvodnju kamena, proizvoda od betona i građenje - "u stečaju", OIB 22576250015, Jadranska/bb,Opuzen</item>
      <item>Maroje Stjepović</item>
      <item>Nedjeljko Tutavac</item>
      <item>TOLJ PLOČE d.o.o. Ploče, OIB 45427742808, Plinjanska 81,20340 Ploče</item>
      <item>MILIVOJ BARBIR</item>
      <item>JASMINA VIDUKA</item>
      <item>NEDJELJKO TUTAVAC</item>
      <item>ŽDO, Građansko-upravni odje, Dropčeva 1,20000 Dubrovnik</item>
      <item>Vlaho Monković, OIB 72627093549, Vlaha Paljetka 12,20207 Cavtat</item>
      <item>Žarka Čupić, OIB 79956542043, K. Branimira 22/4,20350 Metković</item>
      <item>Asija Peko, Put Sv. Roka 11,10383 Komin</item>
      <item>Jelka Lalić, A. Hebranga 16,20000 Dubrovnik</item>
      <item>Dejan Prusac, S. Radića 11,20340 Ploče</item>
      <item>Predrag Zrilić, OIB 71849002504, Vukovarska 27,20340 Ploče</item>
      <item>HYPO ALPE ADRIA BANK d.d., Slavonska avenija 6,10000 Zagreb</item>
      <item>RAIFFEISENBANK AUSTRIA D.D., Petrinjska 59,10000 Zagreb</item>
      <item>PORSCHE LEASING društvo s ograničenom odgovornošću za leasing, OIB 90275854576, Velimira Škorpika 21,Zagreb</item>
      <item>STEFANOVIĆ&amp;VRDELJA-ODVJETNIČKO DRUŠTVO, OIB 16998632083, Banjavčićeva 22,10000 Zagreb</item>
      <item>HRVATSKA GOSPODARSKA KOMORA</item>
      <item>Oglasna Ploča suda</item>
      <item>WEB stečaj</item>
      <item>Općinski sud u Dubrovniku, Stalna služba u Pločama, Don Radovana Jerkovića 1,20340 Ploče</item>
      <item>Porezna uprava Ispostava Ploče</item>
      <item>javnost Tolj Ploče d.o.o. " u stečaju"</item>
    </izvorni_sadrzaj>
    <derivirana_varijabla naziv="DomainObject.Predmet.SudioniciListAdressOIB_1">
      <item>GLAVICE društvo s ograničenom odgovornošću za proizvodnju kamena, proizvoda od betona i građenje - "u stečaju", OIB 22576250015, Jadranska/bb,Opuzen</item>
      <item>Maroje Stjepović</item>
      <item>Nedjeljko Tutavac</item>
      <item>TOLJ PLOČE d.o.o. Ploče, OIB 45427742808, Plinjanska 81,20340 Ploče</item>
      <item>MILIVOJ BARBIR</item>
      <item>JASMINA VIDUKA</item>
      <item>NEDJELJKO TUTAVAC</item>
      <item>ŽDO, Građansko-upravni odje, Dropčeva 1,20000 Dubrovnik</item>
      <item>Vlaho Monković, OIB 72627093549, Vlaha Paljetka 12,20207 Cavtat</item>
      <item>Žarka Čupić, OIB 79956542043, K. Branimira 22/4,20350 Metković</item>
      <item>Asija Peko, Put Sv. Roka 11,10383 Komin</item>
      <item>Jelka Lalić, A. Hebranga 16,20000 Dubrovnik</item>
      <item>Dejan Prusac, S. Radića 11,20340 Ploče</item>
      <item>Predrag Zrilić, OIB 71849002504, Vukovarska 27,20340 Ploče</item>
      <item>HYPO ALPE ADRIA BANK d.d., Slavonska avenija 6,10000 Zagreb</item>
      <item>RAIFFEISENBANK AUSTRIA D.D., Petrinjska 59,10000 Zagreb</item>
      <item>PORSCHE LEASING društvo s ograničenom odgovornošću za leasing, OIB 90275854576, Velimira Škorpika 21,Zagreb</item>
      <item>STEFANOVIĆ&amp;VRDELJA-ODVJETNIČKO DRUŠTVO, OIB 16998632083, Banjavčićeva 22,10000 Zagreb</item>
      <item>HRVATSKA GOSPODARSKA KOMORA</item>
      <item>Oglasna Ploča suda</item>
      <item>WEB stečaj</item>
      <item>Općinski sud u Dubrovniku, Stalna služba u Pločama, Don Radovana Jerkovića 1,20340 Ploče</item>
      <item>Porezna uprava Ispostava Ploče</item>
      <item>javnost Tolj Ploče d.o.o. " u stečaju"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22576250015</item>
      <item>, OIB null</item>
      <item>, OIB null</item>
      <item>, OIB 45427742808</item>
      <item>, OIB null</item>
      <item>, OIB null</item>
      <item>, OIB null</item>
      <item>, OIB null</item>
      <item>, OIB 72627093549</item>
      <item>, OIB 79956542043</item>
      <item>, OIB null</item>
      <item>, OIB null</item>
      <item>, OIB null</item>
      <item>, OIB 71849002504</item>
      <item>, OIB null</item>
      <item>, OIB null</item>
      <item>, OIB 90275854576</item>
      <item>, OIB 16998632083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22576250015</item>
      <item>, OIB null</item>
      <item>, OIB null</item>
      <item>, OIB 45427742808</item>
      <item>, OIB null</item>
      <item>, OIB null</item>
      <item>, OIB null</item>
      <item>, OIB null</item>
      <item>, OIB 72627093549</item>
      <item>, OIB 79956542043</item>
      <item>, OIB null</item>
      <item>, OIB null</item>
      <item>, OIB null</item>
      <item>, OIB 71849002504</item>
      <item>, OIB null</item>
      <item>, OIB null</item>
      <item>, OIB 90275854576</item>
      <item>, OIB 16998632083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Vlaho Monković, OIB 72627093549, Ul. Vlaha Paljetka 12 Cavtat</item>
    </izvorni_sadrzaj>
    <derivirana_varijabla naziv="DomainObject.Predmet.StecajniUpraviteljiListAddressOIB_1">
      <item>Vlaho Monković, OIB 72627093549, Ul. Vlaha Paljetka 12 Cavtat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429</properties:Words>
  <properties:Characters>2190</properties:Characters>
  <properties:Lines>72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2655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2016-04-04T11:32:00Z</dcterms:created>
  <dc:creator>Ante Kačić</dc:creator>
  <cp:lastModifiedBy>Mara Marčinko</cp:lastModifiedBy>
  <cp:lastPrinted>2016-04-04T11:32:00Z</cp:lastPrinted>
  <dcterms:modified xmlns:xsi="http://www.w3.org/2001/XMLSchema-instance" xsi:type="dcterms:W3CDTF">2016-04-04T12:38:00Z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