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fad7" w14:paraId="765fad7" w:rsidRDefault="00AE649C" w:rsidP="00FA5B5E" w:rsidR="00AE649C" w:rsidRPr="00B76F3C">
      <w:pPr>
        <w:pStyle w:val="Naslov3"/>
        <w15:collapsed w:val="false"/>
      </w:pPr>
    </w:p>
    <w:p w:rsidRDefault="00824EA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24EA3" w:rsidP="00824EA3" w:rsidR="00824EA3">
      <w:pPr>
        <w:ind w:firstLine="4536"/>
        <w:outlineLvl w:val="0"/>
        <w:rPr>
          <w:noProof/>
        </w:rPr>
      </w:pPr>
      <w:r>
        <w:rPr>
          <w:noProof/>
        </w:rPr>
        <w:t xml:space="preserve">       Poslovni broj: 5. St-291/2015-8</w:t>
      </w:r>
    </w:p>
    <w:p w:rsidRDefault="00824EA3" w:rsidP="00824EA3" w:rsidR="00824EA3">
      <w:pPr>
        <w:ind w:firstLine="4536"/>
        <w:outlineLvl w:val="0"/>
        <w:rPr>
          <w:noProof/>
        </w:rPr>
      </w:pPr>
      <w:bookmarkStart w:name="_GoBack" w:id="0"/>
      <w:bookmarkEnd w:id="0"/>
    </w:p>
    <w:p w:rsidRDefault="00824EA3" w:rsidP="00824EA3" w:rsidR="00824EA3">
      <w:pPr>
        <w:spacing w:after="0"/>
        <w:ind w:firstLine="4536"/>
        <w:outlineLvl w:val="0"/>
        <w:rPr>
          <w:noProof/>
        </w:rPr>
      </w:pPr>
    </w:p>
    <w:p w:rsidRDefault="00824EA3" w:rsidP="00824EA3" w:rsidR="00824EA3">
      <w:pPr>
        <w:spacing w:after="0"/>
        <w:jc w:val="center"/>
        <w:outlineLvl w:val="0"/>
        <w:rPr>
          <w:noProof/>
        </w:rPr>
      </w:pPr>
      <w:r>
        <w:rPr>
          <w:noProof/>
        </w:rPr>
        <w:t>U  I M E  R E P U B L I K E  H R V A T S K E</w:t>
      </w:r>
    </w:p>
    <w:p w:rsidRDefault="00824EA3" w:rsidP="00824EA3" w:rsidR="00824EA3">
      <w:pPr>
        <w:spacing w:after="0"/>
        <w:jc w:val="center"/>
        <w:outlineLvl w:val="0"/>
        <w:rPr>
          <w:noProof/>
        </w:rPr>
      </w:pPr>
    </w:p>
    <w:p w:rsidRDefault="00824EA3" w:rsidP="00824EA3" w:rsidR="00824EA3">
      <w:pPr>
        <w:spacing w:after="0"/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824EA3" w:rsidP="00824EA3" w:rsidR="00824EA3">
      <w:pPr>
        <w:spacing w:after="0"/>
        <w:jc w:val="center"/>
        <w:outlineLvl w:val="0"/>
        <w:rPr>
          <w:noProof/>
        </w:rPr>
      </w:pPr>
    </w:p>
    <w:p w:rsidRDefault="00824EA3" w:rsidP="00824EA3" w:rsidR="00824EA3" w:rsidRPr="00824EA3">
      <w:pPr>
        <w:spacing w:after="0"/>
        <w:jc w:val="center"/>
        <w:outlineLvl w:val="0"/>
        <w:rPr>
          <w:noProof/>
        </w:rPr>
      </w:pPr>
    </w:p>
    <w:p w:rsidRDefault="00824EA3" w:rsidP="00824EA3" w:rsidR="00824EA3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TRGOVAČKI SUD U BJELOVARU, po stečajnom sucu Mariji Petrina Kubica, </w:t>
      </w:r>
      <w:r>
        <w:t>povodom prijedloga Financijske agencije, OIB: 85821130368, RC ZAGREB, Podružnica Bjel</w:t>
      </w:r>
      <w:r>
        <w:t>o</w:t>
      </w:r>
      <w:r>
        <w:t>var, Bjelovar, F. Supila 4, za otvaranje stečajnog postupka nad dužnikom FEBUS d.o.o. za trgovinu i usluge, Daruvar, Radićeva 17, MBS: 010018267, OIB: 83651221742, 6. lipnja</w:t>
      </w:r>
      <w:r>
        <w:rPr>
          <w:noProof/>
        </w:rPr>
        <w:t xml:space="preserve"> 2016. </w:t>
      </w:r>
    </w:p>
    <w:p w:rsidRDefault="00824EA3" w:rsidP="00824EA3" w:rsidR="00824EA3">
      <w:pPr>
        <w:spacing w:after="0"/>
        <w:ind w:firstLine="851"/>
        <w:jc w:val="both"/>
        <w:rPr>
          <w:noProof/>
        </w:rPr>
      </w:pPr>
    </w:p>
    <w:p w:rsidRDefault="00824EA3" w:rsidP="00824EA3" w:rsidR="00824EA3">
      <w:pPr>
        <w:spacing w:after="0"/>
        <w:jc w:val="center"/>
      </w:pPr>
      <w:r>
        <w:t>r i j e š i o   j e</w:t>
      </w:r>
    </w:p>
    <w:p w:rsidRDefault="00824EA3" w:rsidP="00824EA3" w:rsidR="00824EA3">
      <w:pPr>
        <w:spacing w:after="0"/>
        <w:jc w:val="both"/>
        <w:rPr>
          <w:noProof/>
        </w:rPr>
      </w:pPr>
    </w:p>
    <w:p w:rsidRDefault="00824EA3" w:rsidP="00824EA3" w:rsidR="00824EA3">
      <w:pPr>
        <w:spacing w:after="0"/>
        <w:ind w:firstLine="851"/>
        <w:jc w:val="both"/>
      </w:pPr>
      <w:r>
        <w:rPr>
          <w:noProof/>
        </w:rPr>
        <w:t xml:space="preserve">Odbija se prijedlog za otvaranje stečajnog postupka nad dužnikom </w:t>
      </w:r>
      <w:r>
        <w:t>FEBUS d.o.o. za trgovinu i usluge, Daruvar, Radićeva 17, MBS: 010018267, OIB: 83651221742.</w:t>
      </w:r>
    </w:p>
    <w:p w:rsidRDefault="00824EA3" w:rsidP="00824EA3" w:rsidR="00824EA3">
      <w:pPr>
        <w:spacing w:after="0"/>
        <w:jc w:val="both"/>
        <w:rPr>
          <w:noProof/>
        </w:rPr>
      </w:pPr>
    </w:p>
    <w:p w:rsidRDefault="00824EA3" w:rsidP="00824EA3" w:rsidR="00824EA3">
      <w:pPr>
        <w:spacing w:after="0"/>
        <w:jc w:val="center"/>
        <w:rPr>
          <w:noProof/>
        </w:rPr>
      </w:pPr>
      <w:r>
        <w:rPr>
          <w:noProof/>
        </w:rPr>
        <w:t>Obrazloženje</w:t>
      </w:r>
    </w:p>
    <w:p w:rsidRDefault="00824EA3" w:rsidP="00824EA3" w:rsidR="00824EA3">
      <w:pPr>
        <w:spacing w:after="0"/>
        <w:jc w:val="both"/>
        <w:rPr>
          <w:i/>
        </w:rPr>
      </w:pPr>
    </w:p>
    <w:p w:rsidRDefault="00824EA3" w:rsidP="00824EA3" w:rsidR="00824EA3">
      <w:pPr>
        <w:spacing w:after="0"/>
        <w:ind w:firstLine="851"/>
        <w:jc w:val="both"/>
        <w:rPr>
          <w:noProof/>
        </w:rPr>
      </w:pPr>
      <w:r>
        <w:rPr>
          <w:noProof/>
        </w:rPr>
        <w:t>Financijska agencija je, na temelju čl.110. st.1. Stečajnog zakona (Narodne novine br. 71/15), 30. listopada 2015. podnijela prijedlog za otvaranje stečajnog postupka nad dužnikom</w:t>
      </w:r>
      <w:r>
        <w:t>, navodeći da na dan 22. rujna 2015. dužnik u Očevidniku redoslijeda osnova za plaćanje ima evidentirane neizvršene osnove za plaćanje u neprekinutom razdoblju od 120 dana, u ukupnom iznosu od 41.229,08 kn, u koji iznos je uračunata kamata i naknada Fina</w:t>
      </w:r>
      <w:r>
        <w:t>n</w:t>
      </w:r>
      <w:r>
        <w:t xml:space="preserve">cijske agencije za provedbu ovrhe na novčanim sredstvima, te da </w:t>
      </w:r>
      <w:r>
        <w:rPr>
          <w:noProof/>
        </w:rPr>
        <w:t xml:space="preserve"> ima 1 zaposlenog.</w:t>
      </w:r>
    </w:p>
    <w:p w:rsidRDefault="00824EA3" w:rsidP="00824EA3" w:rsidR="00824EA3">
      <w:pPr>
        <w:spacing w:after="0"/>
        <w:ind w:firstLine="851"/>
        <w:jc w:val="both"/>
      </w:pPr>
    </w:p>
    <w:p w:rsidRDefault="00824EA3" w:rsidP="00824EA3" w:rsidR="00824EA3">
      <w:pPr>
        <w:spacing w:after="0"/>
        <w:ind w:firstLine="851"/>
        <w:jc w:val="both"/>
      </w:pPr>
      <w:r>
        <w:t>Sud je po prijedlogu 10. svibnja 2016. donio rješenje o pokretanju prethodnog po</w:t>
      </w:r>
      <w:r>
        <w:t>s</w:t>
      </w:r>
      <w:r>
        <w:t>tupka radi utvrđivanja pretpostavki za otvaranje stečajnog postupka i zakazao je ročište radi izjašnjenja o prijedlogu i rasprave o uvjetima za otvaranje stečajnog postupka.</w:t>
      </w:r>
    </w:p>
    <w:p w:rsidRDefault="00824EA3" w:rsidP="00824EA3" w:rsidR="00824EA3">
      <w:pPr>
        <w:spacing w:after="0"/>
        <w:ind w:firstLine="851"/>
        <w:jc w:val="both"/>
      </w:pPr>
    </w:p>
    <w:p w:rsidRDefault="00824EA3" w:rsidP="00824EA3" w:rsidR="00824EA3">
      <w:pPr>
        <w:spacing w:after="0"/>
        <w:ind w:firstLine="851"/>
        <w:jc w:val="both"/>
      </w:pPr>
      <w:r>
        <w:t xml:space="preserve">Zakonski zastupnik dužnika protivio se prijedlogu za otvaranje stečajnog postupka navodeći da na dan podnošenja prijedloga za otvaranje stečajnog dužnika račun dužnika nije bio blokiran, a nije blokiran ni sada. </w:t>
      </w:r>
    </w:p>
    <w:p w:rsidRDefault="00824EA3" w:rsidP="00824EA3" w:rsidR="00824EA3">
      <w:pPr>
        <w:spacing w:after="0"/>
        <w:ind w:firstLine="851"/>
        <w:jc w:val="both"/>
      </w:pPr>
    </w:p>
    <w:p w:rsidRDefault="00824EA3" w:rsidP="00824EA3" w:rsidR="00824EA3">
      <w:pPr>
        <w:spacing w:after="0"/>
        <w:ind w:firstLine="851"/>
        <w:jc w:val="both"/>
      </w:pPr>
      <w:r>
        <w:t>Dužnik je 2. lipnja 2016. dostavio potvrde FINE – očevidnik o danima insolventnosti od 1. lipnja 2016. (list 15-16) iz kojih proizlazi da račun dužnika nije blokiran od 23. prosinca 2015.</w:t>
      </w:r>
    </w:p>
    <w:p w:rsidRDefault="00824EA3" w:rsidP="00824EA3" w:rsidR="00824EA3">
      <w:pPr>
        <w:spacing w:after="0"/>
        <w:jc w:val="both"/>
      </w:pPr>
    </w:p>
    <w:p w:rsidRDefault="00824EA3" w:rsidP="00824EA3" w:rsidR="00824EA3">
      <w:pPr>
        <w:spacing w:after="0"/>
        <w:ind w:firstLine="851"/>
        <w:jc w:val="both"/>
      </w:pPr>
      <w:r>
        <w:t>Iz navedenog proizlazi da je dužnik prije podnošenja prijedloga za pokretanje steča</w:t>
      </w:r>
      <w:r>
        <w:t>j</w:t>
      </w:r>
      <w:r>
        <w:t xml:space="preserve">nog postupka namirio sve tražbine koje je na temelju valjanih osnova za plaćanje trebalo </w:t>
      </w:r>
      <w:r>
        <w:lastRenderedPageBreak/>
        <w:t>na</w:t>
      </w:r>
      <w:r>
        <w:t>p</w:t>
      </w:r>
      <w:r>
        <w:t>latiti s njegovih računa i ne postoji stečajni razlog nesposobnosti za plaćanje iz čl.6. SZ-a. Stoga je prijedlog za otvaranje stečajnog postupka odbijen (čl.128. st.6. SZ-a).</w:t>
      </w:r>
    </w:p>
    <w:p w:rsidRDefault="00824EA3" w:rsidP="00824EA3" w:rsidR="00824EA3">
      <w:pPr>
        <w:spacing w:after="0"/>
        <w:ind w:firstLine="851"/>
        <w:jc w:val="both"/>
      </w:pPr>
    </w:p>
    <w:p w:rsidRDefault="00824EA3" w:rsidP="00824EA3" w:rsidR="00824EA3">
      <w:pPr>
        <w:spacing w:after="0"/>
        <w:jc w:val="both"/>
        <w:rPr>
          <w:noProof/>
        </w:rPr>
      </w:pPr>
    </w:p>
    <w:p w:rsidRDefault="00824EA3" w:rsidP="00824EA3" w:rsidR="00824EA3">
      <w:pPr>
        <w:spacing w:after="0"/>
        <w:jc w:val="center"/>
        <w:rPr>
          <w:noProof/>
        </w:rPr>
      </w:pPr>
      <w:r>
        <w:rPr>
          <w:noProof/>
        </w:rPr>
        <w:t xml:space="preserve">U Bjelovaru, 6. lipnja 2016.  </w:t>
      </w:r>
    </w:p>
    <w:p w:rsidRDefault="00824EA3" w:rsidP="00824EA3" w:rsidR="00824EA3">
      <w:pPr>
        <w:spacing w:after="0"/>
        <w:jc w:val="both"/>
        <w:rPr>
          <w:noProof/>
        </w:rPr>
      </w:pPr>
    </w:p>
    <w:p w:rsidRDefault="00824EA3" w:rsidP="00824EA3" w:rsidR="00824EA3">
      <w:pPr>
        <w:spacing w:after="0"/>
        <w:ind w:firstLine="5245"/>
        <w:jc w:val="both"/>
        <w:rPr>
          <w:noProof/>
        </w:rPr>
      </w:pPr>
      <w:r>
        <w:rPr>
          <w:noProof/>
        </w:rPr>
        <w:t>STEČAJNI SUDAC</w:t>
      </w:r>
    </w:p>
    <w:p w:rsidRDefault="00824EA3" w:rsidP="00824EA3" w:rsidR="00824EA3">
      <w:pPr>
        <w:spacing w:after="0"/>
        <w:ind w:firstLine="4678"/>
        <w:jc w:val="both"/>
        <w:rPr>
          <w:noProof/>
        </w:rPr>
      </w:pPr>
      <w:r>
        <w:rPr>
          <w:noProof/>
        </w:rPr>
        <w:t xml:space="preserve">MARIJA PETRINA KUBICA </w:t>
      </w:r>
    </w:p>
    <w:p w:rsidRDefault="00824EA3" w:rsidP="00824EA3" w:rsidR="00824EA3">
      <w:pPr>
        <w:spacing w:after="0"/>
        <w:ind w:firstLine="4678"/>
        <w:jc w:val="both"/>
        <w:rPr>
          <w:noProof/>
        </w:rPr>
      </w:pPr>
    </w:p>
    <w:p w:rsidRDefault="00824EA3" w:rsidP="00824EA3" w:rsidR="00824EA3">
      <w:pPr>
        <w:spacing w:after="0"/>
        <w:ind w:firstLine="4678"/>
        <w:jc w:val="both"/>
        <w:rPr>
          <w:noProof/>
        </w:rPr>
      </w:pPr>
    </w:p>
    <w:p w:rsidRDefault="00824EA3" w:rsidP="00824EA3" w:rsidR="00824EA3">
      <w:pPr>
        <w:spacing w:after="0"/>
        <w:ind w:firstLine="4678"/>
        <w:jc w:val="both"/>
        <w:rPr>
          <w:noProof/>
        </w:rPr>
      </w:pPr>
    </w:p>
    <w:p w:rsidRDefault="00824EA3" w:rsidP="00824EA3" w:rsidR="00824EA3">
      <w:pPr>
        <w:spacing w:after="0"/>
      </w:pPr>
    </w:p>
    <w:p w:rsidRDefault="00824EA3" w:rsidP="00824EA3" w:rsidR="00824EA3">
      <w:pPr>
        <w:spacing w:after="0"/>
      </w:pPr>
    </w:p>
    <w:p w:rsidRDefault="00824EA3" w:rsidP="00824EA3" w:rsidR="00824EA3">
      <w:pPr>
        <w:spacing w:after="0"/>
      </w:pPr>
    </w:p>
    <w:p w:rsidRDefault="00824EA3" w:rsidP="00824EA3" w:rsidR="00824EA3">
      <w:pPr>
        <w:spacing w:after="0"/>
      </w:pPr>
      <w:r>
        <w:t xml:space="preserve">         </w:t>
      </w:r>
    </w:p>
    <w:p w:rsidRDefault="00824EA3" w:rsidP="00824EA3" w:rsidR="00824EA3">
      <w:pPr>
        <w:spacing w:after="0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</w:t>
      </w:r>
      <w:r>
        <w:t>b</w:t>
      </w:r>
      <w:r>
        <w:t>jave ovog rješenja na e-oglasnoj ploči suda (čl.12. st.1. Stečajnog zakona). Žalba se podnosi u tri primjerka.</w:t>
      </w:r>
    </w:p>
    <w:p w:rsidRDefault="00824EA3" w:rsidP="00824EA3" w:rsidR="00824EA3">
      <w:pPr>
        <w:spacing w:after="0"/>
        <w:jc w:val="both"/>
      </w:pPr>
    </w:p>
    <w:p w:rsidRDefault="00824EA3" w:rsidP="00824EA3" w:rsidR="00824EA3">
      <w:pPr>
        <w:spacing w:after="0"/>
        <w:jc w:val="both"/>
      </w:pPr>
      <w:proofErr w:type="spellStart"/>
      <w:r>
        <w:t>Rj</w:t>
      </w:r>
      <w:proofErr w:type="spellEnd"/>
      <w:r>
        <w:t>.</w:t>
      </w:r>
    </w:p>
    <w:p w:rsidRDefault="00824EA3" w:rsidP="00824EA3" w:rsidR="00824EA3">
      <w:pPr>
        <w:spacing w:after="0"/>
      </w:pPr>
      <w:r>
        <w:t xml:space="preserve">1. DNA: FINI, putem sudskog dostavljača i e-oglasnom pločom               </w:t>
      </w:r>
    </w:p>
    <w:p w:rsidRDefault="00824EA3" w:rsidP="00824EA3" w:rsidR="00824EA3">
      <w:pPr>
        <w:spacing w:after="0"/>
      </w:pPr>
      <w:r>
        <w:t xml:space="preserve">               zakonskom zastupniku dužnika poštom i e-oglasnom pločom        </w:t>
      </w:r>
    </w:p>
    <w:p w:rsidRDefault="00824EA3" w:rsidP="00824EA3" w:rsidR="00824EA3">
      <w:pPr>
        <w:spacing w:after="0"/>
      </w:pPr>
      <w:r>
        <w:t xml:space="preserve">               e-oglasna ploča       </w:t>
      </w:r>
    </w:p>
    <w:p w:rsidRDefault="00824EA3" w:rsidP="00824EA3" w:rsidR="00824EA3">
      <w:pPr>
        <w:spacing w:after="0"/>
      </w:pPr>
      <w:r>
        <w:t xml:space="preserve">2. </w:t>
      </w:r>
      <w:proofErr w:type="spellStart"/>
      <w:r>
        <w:t>Sc</w:t>
      </w:r>
      <w:proofErr w:type="spellEnd"/>
      <w:r>
        <w:t xml:space="preserve"> pravomoćnost</w:t>
      </w:r>
    </w:p>
    <w:p w:rsidRDefault="00824EA3" w:rsidP="00824EA3" w:rsidR="00824EA3">
      <w:r>
        <w:t>Bj.6.6.2016.</w:t>
      </w:r>
    </w:p>
    <w:p w:rsidRDefault="00824EA3" w:rsidP="00824EA3" w:rsidR="00824EA3"/>
    <w:p w:rsidRDefault="00824EA3" w:rsidP="00824EA3" w:rsidR="00824EA3">
      <w:pPr>
        <w:ind w:firstLine="5387"/>
        <w:outlineLvl w:val="0"/>
        <w:rPr>
          <w:noProof/>
        </w:rPr>
      </w:pPr>
    </w:p>
    <w:p w:rsidRDefault="00824EA3" w:rsidP="00824EA3" w:rsidR="00824EA3">
      <w:pPr>
        <w:pStyle w:val="NormaleSPIS"/>
        <w:rPr>
          <w:noProof/>
        </w:rPr>
      </w:pPr>
    </w:p>
    <w:p w:rsidRDefault="00824EA3" w:rsidP="00824EA3" w:rsidR="00824EA3"/>
    <w:p w:rsidRDefault="00824EA3" w:rsidP="00824EA3" w:rsidR="00824EA3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4EA3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24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St-291/2015-8</izvorni_sadrzaj>
    <derivirana_varijabla naziv="DomainObject.Oznaka_1">St-291/2015-8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St-291/2015</izvorni_sadrzaj>
    <derivirana_varijabla naziv="DomainObject.Predmet.OznakaBroj_1">St-291/2015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FEBUS d.o.o. za trgovinu i usluge, Daruvar</izvorni_sadrzaj>
    <derivirana_varijabla naziv="DomainObject.Predmet.ProtustrankaFormated_1">  FEBUS d.o.o. za trgovinu i usluge, Daruvar</derivirana_varijabla>
  </DomainObject.Predmet.ProtustrankaFormated>
  <DomainObject.Predmet.ProtustrankaFormatedOIB>
    <izvorni_sadrzaj>  FEBUS d.o.o. za trgovinu i usluge, Daruvar, OIB 83651221742</izvorni_sadrzaj>
    <derivirana_varijabla naziv="DomainObject.Predmet.ProtustrankaFormatedOIB_1">  FEBUS d.o.o. za trgovinu i usluge, Daruvar, OIB 83651221742</derivirana_varijabla>
  </DomainObject.Predmet.ProtustrankaFormatedOIB>
  <DomainObject.Predmet.ProtustrankaFormatedWithAdress>
    <izvorni_sadrzaj> FEBUS d.o.o. za trgovinu i usluge, Daruvar, Radićeva 17, 43500 Daruvar</izvorni_sadrzaj>
    <derivirana_varijabla naziv="DomainObject.Predmet.ProtustrankaFormatedWithAdress_1"> FEBUS d.o.o. za trgovinu i usluge, Daruvar, Radićeva 17, 43500 Daruvar</derivirana_varijabla>
  </DomainObject.Predmet.ProtustrankaFormatedWithAdress>
  <DomainObject.Predmet.ProtustrankaFormatedWithAdressOIB>
    <izvorni_sadrzaj> FEBUS d.o.o. za trgovinu i usluge, Daruvar, OIB 83651221742, Radićeva 17, 43500 Daruvar</izvorni_sadrzaj>
    <derivirana_varijabla naziv="DomainObject.Predmet.ProtustrankaFormatedWithAdressOIB_1"> FEBUS d.o.o. za trgovinu i usluge, Daruvar, OIB 83651221742, Radićeva 17, 43500 Daruvar</derivirana_varijabla>
  </DomainObject.Predmet.ProtustrankaFormatedWithAdressOIB>
  <DomainObject.Predmet.ProtustrankaWithAdress>
    <izvorni_sadrzaj>FEBUS d.o.o. za trgovinu i usluge, Daruvar Radićeva 17, 43500 Daruvar</izvorni_sadrzaj>
    <derivirana_varijabla naziv="DomainObject.Predmet.ProtustrankaWithAdress_1">FEBUS d.o.o. za trgovinu i usluge, Daruvar Radićeva 17, 43500 Daruvar</derivirana_varijabla>
  </DomainObject.Predmet.ProtustrankaWithAdress>
  <DomainObject.Predmet.ProtustrankaWithAdressOIB>
    <izvorni_sadrzaj>FEBUS d.o.o. za trgovinu i usluge, Daruvar, OIB 83651221742, Radićeva 17, 43500 Daruvar</izvorni_sadrzaj>
    <derivirana_varijabla naziv="DomainObject.Predmet.ProtustrankaWithAdressOIB_1">FEBUS d.o.o. za trgovinu i usluge, Daruvar, OIB 83651221742, Radićeva 17, 43500 Daruvar</derivirana_varijabla>
  </DomainObject.Predmet.ProtustrankaWithAdressOIB>
  <DomainObject.Predmet.ProtustrankaNazivFormated>
    <izvorni_sadrzaj>FEBUS d.o.o. za trgovinu i usluge, Daruvar</izvorni_sadrzaj>
    <derivirana_varijabla naziv="DomainObject.Predmet.ProtustrankaNazivFormated_1">FEBUS d.o.o. za trgovinu i usluge, Daruvar</derivirana_varijabla>
  </DomainObject.Predmet.ProtustrankaNazivFormated>
  <DomainObject.Predmet.ProtustrankaNazivFormatedOIB>
    <izvorni_sadrzaj>FEBUS d.o.o. za trgovinu i usluge, Daruvar, OIB 83651221742</izvorni_sadrzaj>
    <derivirana_varijabla naziv="DomainObject.Predmet.ProtustrankaNazivFormatedOIB_1">FEBUS d.o.o. za trgovinu i usluge, Daruvar, OIB 83651221742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FEBUS d.o.o. za trgovinu i usluge, Daruvar</item>
    </izvorni_sadrzaj>
    <derivirana_varijabla naziv="DomainObject.Predmet.ProtuStrankaListFormated_1">
      <item>FEBUS d.o.o. za trgovinu i usluge, Daruvar</item>
    </derivirana_varijabla>
  </DomainObject.Predmet.ProtuStrankaListFormated>
  <DomainObject.Predmet.ProtuStrankaListFormatedOIB>
    <izvorni_sadrzaj>
      <item>FEBUS d.o.o. za trgovinu i usluge, Daruvar, OIB 83651221742</item>
    </izvorni_sadrzaj>
    <derivirana_varijabla naziv="DomainObject.Predmet.ProtuStrankaListFormatedOIB_1">
      <item>FEBUS d.o.o. za trgovinu i usluge, Daruvar, OIB 83651221742</item>
    </derivirana_varijabla>
  </DomainObject.Predmet.ProtuStrankaListFormatedOIB>
  <DomainObject.Predmet.ProtuStrankaListFormatedWithAdress>
    <izvorni_sadrzaj>
      <item>FEBUS d.o.o. za trgovinu i usluge, Daruvar, Radićeva 17, 43500 Daruvar</item>
    </izvorni_sadrzaj>
    <derivirana_varijabla naziv="DomainObject.Predmet.ProtuStrankaListFormatedWithAdress_1">
      <item>FEBUS d.o.o. za trgovinu i usluge, Daruvar, Radićeva 17, 43500 Daruvar</item>
    </derivirana_varijabla>
  </DomainObject.Predmet.ProtuStrankaListFormatedWithAdress>
  <DomainObject.Predmet.ProtuStrankaListFormatedWithAdressOIB>
    <izvorni_sadrzaj>
      <item>FEBUS d.o.o. za trgovinu i usluge, Daruvar, OIB 83651221742, Radićeva 17, 43500 Daruvar</item>
    </izvorni_sadrzaj>
    <derivirana_varijabla naziv="DomainObject.Predmet.ProtuStrankaListFormatedWithAdressOIB_1">
      <item>FEBUS d.o.o. za trgovinu i usluge, Daruvar, OIB 83651221742, Radićeva 17, 43500 Daruvar</item>
    </derivirana_varijabla>
  </DomainObject.Predmet.ProtuStrankaListFormatedWithAdressOIB>
  <DomainObject.Predmet.ProtuStrankaListNazivFormated>
    <izvorni_sadrzaj>
      <item>FEBUS d.o.o. za trgovinu i usluge, Daruvar</item>
    </izvorni_sadrzaj>
    <derivirana_varijabla naziv="DomainObject.Predmet.ProtuStrankaListNazivFormated_1">
      <item>FEBUS d.o.o. za trgovinu i usluge, Daruvar</item>
    </derivirana_varijabla>
  </DomainObject.Predmet.ProtuStrankaListNazivFormated>
  <DomainObject.Predmet.ProtuStrankaListNazivFormatedOIB>
    <izvorni_sadrzaj>
      <item>FEBUS d.o.o. za trgovinu i usluge, Daruvar, OIB 83651221742</item>
    </izvorni_sadrzaj>
    <derivirana_varijabla naziv="DomainObject.Predmet.ProtuStrankaListNazivFormatedOIB_1">
      <item>FEBUS d.o.o. za trgovinu i usluge, Daruvar, OIB 83651221742</item>
    </derivirana_varijabla>
  </DomainObject.Predmet.ProtuStrankaListNazivFormatedOIB>
  <DomainObject.Predmet.OstaliListFormated>
    <izvorni_sadrzaj>
      <item>ŽELJKO PETROVIĆ</item>
    </izvorni_sadrzaj>
    <derivirana_varijabla naziv="DomainObject.Predmet.OstaliListFormated_1">
      <item>ŽELJKO PETROVIĆ</item>
    </derivirana_varijabla>
  </DomainObject.Predmet.OstaliListFormated>
  <DomainObject.Predmet.OstaliListFormatedOIB>
    <izvorni_sadrzaj>
      <item>ŽELJKO PETROVIĆ, OIB 90884918768</item>
    </izvorni_sadrzaj>
    <derivirana_varijabla naziv="DomainObject.Predmet.OstaliListFormatedOIB_1">
      <item>ŽELJKO PETROVIĆ, OIB 90884918768</item>
    </derivirana_varijabla>
  </DomainObject.Predmet.OstaliListFormatedOIB>
  <DomainObject.Predmet.OstaliListFormatedWithAdress>
    <izvorni_sadrzaj>
      <item>ŽELJKO PETROVIĆ, Stjepana Radića 17, 43500 Daruvar</item>
    </izvorni_sadrzaj>
    <derivirana_varijabla naziv="DomainObject.Predmet.OstaliListFormatedWithAdress_1">
      <item>ŽELJKO PETROVIĆ, Stjepana Radića 17, 43500 Daruvar</item>
    </derivirana_varijabla>
  </DomainObject.Predmet.OstaliListFormatedWithAdress>
  <DomainObject.Predmet.OstaliListFormatedWithAdressOIB>
    <izvorni_sadrzaj>
      <item>ŽELJKO PETROVIĆ, OIB 90884918768, Stjepana Radića 17, 43500 Daruvar</item>
    </izvorni_sadrzaj>
    <derivirana_varijabla naziv="DomainObject.Predmet.OstaliListFormatedWithAdressOIB_1">
      <item>ŽELJKO PETROVIĆ, OIB 90884918768, Stjepana Radića 17, 43500 Daruvar</item>
    </derivirana_varijabla>
  </DomainObject.Predmet.OstaliListFormatedWithAdressOIB>
  <DomainObject.Predmet.OstaliListNazivFormated>
    <izvorni_sadrzaj>
      <item>ŽELJKO PETROVIĆ</item>
    </izvorni_sadrzaj>
    <derivirana_varijabla naziv="DomainObject.Predmet.OstaliListNazivFormated_1">
      <item>ŽELJKO PETROVIĆ</item>
    </derivirana_varijabla>
  </DomainObject.Predmet.OstaliListNazivFormated>
  <DomainObject.Predmet.OstaliListNazivFormatedOIB>
    <izvorni_sadrzaj>
      <item>ŽELJKO PETROVIĆ, OIB 90884918768</item>
    </izvorni_sadrzaj>
    <derivirana_varijabla naziv="DomainObject.Predmet.OstaliListNazivFormatedOIB_1">
      <item>ŽELJKO PETROVIĆ, OIB 90884918768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St-291/2015-8</izvorni_sadrzaj>
    <derivirana_varijabla naziv="DomainObject.PoslovniBrojDokumenta_1">St-291/2015-8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FEBUS d.o.o. za trgovinu i usluge, Daruvar</izvorni_sadrzaj>
    <derivirana_varijabla naziv="DomainObject.Predmet.ProtustrankaIDrugi_1">FEBUS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FEBUS d.o.o. za trgovinu i usluge, Daruvar, OIB 83651221742, Radićeva 17, 43500 Daruvar</izvorni_sadrzaj>
    <derivirana_varijabla naziv="DomainObject.Predmet.ProtustrankaIDrugiAdressOIB_1">FEBUS d.o.o. za trgovinu i usluge, Daruvar, OIB 83651221742, Radićeva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FEBUS d.o.o. za trgovinu i usluge, Daruvar</item>
      <item>ŽELJKO PETROVIĆ</item>
    </izvorni_sadrzaj>
    <derivirana_varijabla naziv="DomainObject.Predmet.SudioniciListNaziv_1">
      <item>FINA, RC ZAGREB, Podružnica Bjelovar</item>
      <item>FEBUS d.o.o. za trgovinu i usluge, Daruvar</item>
      <item>ŽELJKO PETROVIĆ</item>
    </derivirana_varijabla>
  </DomainObject.Predmet.SudioniciListNaziv>
  <DomainObject.Predmet.SudioniciListAdressOIB>
    <izvorni_sadrzaj>
      <item>FINA, RC ZAGREB, Podružnica Bjelovar, OIB 85821130368, F. Supila 4,43000 Bjelovar</item>
      <item>FEBUS d.o.o. za trgovinu i usluge, Daruvar, OIB 83651221742, Radićeva 17,43500 Daruvar</item>
      <item>ŽELJKO PETROVIĆ, OIB 90884918768, Stjepana Radića 17,43500 Daruvar</item>
    </izvorni_sadrzaj>
    <derivirana_varijabla naziv="DomainObject.Predmet.SudioniciListAdressOIB_1">
      <item>FINA, RC ZAGREB, Podružnica Bjelovar, OIB 85821130368, F. Supila 4,43000 Bjelovar</item>
      <item>FEBUS d.o.o. za trgovinu i usluge, Daruvar, OIB 83651221742, Radićeva 17,43500 Daruvar</item>
      <item>ŽELJKO PETROVIĆ, OIB 90884918768, Stjepana Radića 17,43500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D98E5-8EA8-4E28-84B0-FF837B9CC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2308</properties:Characters>
  <properties:Lines>80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2016-06-06T07:56:00Z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St-291/2015-8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