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cad9" w14:paraId="cb4cad9" w:rsidRDefault="00201D2D" w:rsidP="00201D2D" w:rsidR="00201D2D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D2D" w:rsidP="00201D2D" w:rsidR="00201D2D" w:rsidRPr="00C17B5B">
      <w:r w:rsidRPr="00C17B5B">
        <w:rPr>
          <w:rFonts w:eastAsia="MS Mincho"/>
          <w:szCs w:val="24"/>
        </w:rPr>
        <w:t>REPUBLIKA HRVATSKA</w:t>
      </w:r>
    </w:p>
    <w:p w:rsidRDefault="00201D2D" w:rsidP="00201D2D" w:rsidR="00201D2D" w:rsidRPr="00C17B5B">
      <w:r w:rsidRPr="00C17B5B">
        <w:rPr>
          <w:rFonts w:eastAsia="MS Mincho"/>
          <w:szCs w:val="24"/>
        </w:rPr>
        <w:t>TRGOVAČKI SUD U RIJECI</w:t>
      </w:r>
    </w:p>
    <w:p w:rsidRDefault="00201D2D" w:rsidP="00201D2D" w:rsidR="00201D2D">
      <w:r w:rsidRPr="00C17B5B">
        <w:rPr>
          <w:rFonts w:eastAsia="MS Mincho"/>
          <w:szCs w:val="24"/>
        </w:rPr>
        <w:t xml:space="preserve">      Rijeka, Zadarska 1 i 3</w:t>
      </w:r>
    </w:p>
    <w:p w:rsidRDefault="00201D2D" w:rsidP="00201D2D" w:rsidR="00201D2D" w:rsidRPr="00C563AD"/>
    <w:p w:rsidRDefault="005F1EE4" w:rsidR="005F1EE4">
      <w:pPr>
        <w:ind w:firstLine="720"/>
        <w:jc w:val="center"/>
        <w:rPr>
          <w:lang w:val="de-DE"/>
        </w:rPr>
      </w:pPr>
    </w:p>
    <w:p w:rsidRDefault="007F2EF9" w:rsidP="007F2EF9" w:rsidR="007F2EF9" w:rsidRPr="007F2EF9">
      <w:pPr>
        <w:jc w:val="center"/>
        <w:rPr>
          <w:lang w:val="de-DE"/>
        </w:rPr>
      </w:pP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E</w:t>
      </w:r>
      <w:r>
        <w:rPr>
          <w:lang w:val="de-DE"/>
        </w:rPr>
        <w:t xml:space="preserve"> </w:t>
      </w:r>
      <w:r w:rsidRPr="007F2EF9">
        <w:rPr>
          <w:lang w:val="de-DE"/>
        </w:rPr>
        <w:t>P</w:t>
      </w:r>
      <w:r>
        <w:rPr>
          <w:lang w:val="de-DE"/>
        </w:rPr>
        <w:t xml:space="preserve"> </w:t>
      </w:r>
      <w:r w:rsidRPr="007F2EF9">
        <w:rPr>
          <w:lang w:val="de-DE"/>
        </w:rPr>
        <w:t>U</w:t>
      </w:r>
      <w:r>
        <w:rPr>
          <w:lang w:val="de-DE"/>
        </w:rPr>
        <w:t xml:space="preserve"> </w:t>
      </w:r>
      <w:r w:rsidRPr="007F2EF9">
        <w:rPr>
          <w:lang w:val="de-DE"/>
        </w:rPr>
        <w:t>B</w:t>
      </w:r>
      <w:r>
        <w:rPr>
          <w:lang w:val="de-DE"/>
        </w:rPr>
        <w:t xml:space="preserve"> </w:t>
      </w:r>
      <w:r w:rsidRPr="007F2EF9">
        <w:rPr>
          <w:lang w:val="de-DE"/>
        </w:rPr>
        <w:t>L</w:t>
      </w:r>
      <w:r>
        <w:rPr>
          <w:lang w:val="de-DE"/>
        </w:rPr>
        <w:t xml:space="preserve"> </w:t>
      </w:r>
      <w:r w:rsidRPr="007F2EF9">
        <w:rPr>
          <w:lang w:val="de-DE"/>
        </w:rPr>
        <w:t>I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 </w:t>
      </w:r>
      <w:r w:rsidRPr="007F2EF9">
        <w:rPr>
          <w:lang w:val="de-DE"/>
        </w:rPr>
        <w:t xml:space="preserve"> H</w:t>
      </w:r>
      <w:r>
        <w:rPr>
          <w:lang w:val="de-DE"/>
        </w:rPr>
        <w:t xml:space="preserve"> </w:t>
      </w: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V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</w:t>
      </w:r>
      <w:r w:rsidRPr="007F2EF9">
        <w:rPr>
          <w:lang w:val="de-DE"/>
        </w:rPr>
        <w:t>T</w:t>
      </w:r>
      <w:r>
        <w:rPr>
          <w:lang w:val="de-DE"/>
        </w:rPr>
        <w:t xml:space="preserve"> </w:t>
      </w:r>
      <w:r w:rsidRPr="007F2EF9">
        <w:rPr>
          <w:lang w:val="de-DE"/>
        </w:rPr>
        <w:t>S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</w:p>
    <w:p w:rsidRDefault="007F2EF9" w:rsidP="003D590E" w:rsidR="007F2EF9">
      <w:pPr>
        <w:jc w:val="center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J E Š E N J E</w:t>
      </w:r>
    </w:p>
    <w:p w:rsidRDefault="00D2503C" w:rsidR="00D2503C" w:rsidRPr="007F2EF9">
      <w:pPr>
        <w:jc w:val="both"/>
        <w:rPr>
          <w:lang w:val="de-DE"/>
        </w:rPr>
      </w:pPr>
    </w:p>
    <w:p w:rsidRDefault="00D2503C" w:rsidR="00D2503C" w:rsidRPr="007F2EF9">
      <w:pPr>
        <w:jc w:val="both"/>
        <w:rPr>
          <w:lang w:val="de-DE"/>
        </w:rPr>
      </w:pPr>
    </w:p>
    <w:p w:rsidRDefault="00D2503C" w:rsidP="008F01B2" w:rsidR="00D2503C" w:rsidRPr="007F2EF9">
      <w:pPr>
        <w:ind w:firstLine="720"/>
        <w:jc w:val="both"/>
        <w:rPr>
          <w:lang w:val="de-DE"/>
        </w:rPr>
      </w:pPr>
      <w:r w:rsidRPr="007F2EF9">
        <w:rPr>
          <w:lang w:val="de-DE"/>
        </w:rPr>
        <w:t xml:space="preserve">Trgovački sud u Rijeci, po Liljani Ugrin, kao stečajnom sucu, u postupku provođenja stečajnog postupka nad </w:t>
      </w:r>
      <w:r w:rsidR="001446B0" w:rsidRPr="007F2EF9">
        <w:rPr>
          <w:lang w:val="de-DE"/>
        </w:rPr>
        <w:t xml:space="preserve">stečajnim dužnikom </w:t>
      </w:r>
      <w:r w:rsidR="005B6D0B" w:rsidRPr="00507ADD">
        <w:t xml:space="preserve">RAB - EKO društvo s ograničenom odgovornošću za turizam i trgovinu </w:t>
      </w:r>
      <w:r w:rsidR="005B6D0B">
        <w:t xml:space="preserve">u stečaju </w:t>
      </w:r>
      <w:r w:rsidR="005B6D0B" w:rsidRPr="00507ADD">
        <w:t>Rab, Kampor 357 ( MBS 040066476 – OIB 21627638351 )</w:t>
      </w:r>
      <w:r w:rsidR="005B6D0B">
        <w:t xml:space="preserve"> </w:t>
      </w:r>
      <w:r w:rsidR="001979AD" w:rsidRPr="007F2EF9">
        <w:t xml:space="preserve"> </w:t>
      </w:r>
      <w:r w:rsidRPr="007F2EF9">
        <w:rPr>
          <w:lang w:val="de-DE"/>
        </w:rPr>
        <w:t xml:space="preserve">dana </w:t>
      </w:r>
      <w:r w:rsidR="001446B0" w:rsidRPr="007F2EF9">
        <w:rPr>
          <w:lang w:val="de-DE"/>
        </w:rPr>
        <w:t xml:space="preserve"> </w:t>
      </w:r>
      <w:r w:rsidR="005B6D0B">
        <w:rPr>
          <w:bCs/>
        </w:rPr>
        <w:t xml:space="preserve">8. veljače </w:t>
      </w:r>
      <w:r w:rsidR="005B6D0B" w:rsidRPr="00507ADD">
        <w:rPr>
          <w:bCs/>
        </w:rPr>
        <w:t>201</w:t>
      </w:r>
      <w:r w:rsidR="005B6D0B">
        <w:rPr>
          <w:bCs/>
        </w:rPr>
        <w:t>6</w:t>
      </w:r>
      <w:r w:rsidR="00FB4095" w:rsidRPr="007F2EF9">
        <w:rPr>
          <w:lang w:val="de-DE"/>
        </w:rPr>
        <w:t>.</w:t>
      </w:r>
      <w:r w:rsidR="00B56E90" w:rsidRPr="007F2EF9">
        <w:rPr>
          <w:lang w:val="de-DE"/>
        </w:rPr>
        <w:t xml:space="preserve"> </w:t>
      </w: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i j e š i o   j e</w:t>
      </w: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D2503C" w:rsidP="00781A3C" w:rsidR="00D2503C" w:rsidRPr="007F2EF9">
      <w:pPr>
        <w:ind w:firstLine="720"/>
        <w:jc w:val="both"/>
        <w:rPr>
          <w:szCs w:val="24"/>
          <w:lang w:val="de-DE"/>
        </w:rPr>
      </w:pPr>
      <w:r w:rsidRPr="007F2EF9">
        <w:rPr>
          <w:szCs w:val="24"/>
          <w:lang w:val="de-DE"/>
        </w:rPr>
        <w:t xml:space="preserve">Odobrava se isplata </w:t>
      </w:r>
      <w:r w:rsidRPr="00EB4AAC">
        <w:rPr>
          <w:szCs w:val="24"/>
          <w:lang w:val="de-DE"/>
        </w:rPr>
        <w:t xml:space="preserve">dosadašnjih stvarnih troškova stečajnog upravitelja </w:t>
      </w:r>
      <w:r w:rsidR="00B56E90" w:rsidRPr="00EB4AAC">
        <w:rPr>
          <w:szCs w:val="24"/>
          <w:lang w:val="de-DE"/>
        </w:rPr>
        <w:t xml:space="preserve">u razdoblju </w:t>
      </w:r>
      <w:r w:rsidR="00781A3C" w:rsidRPr="00EB4AAC">
        <w:rPr>
          <w:szCs w:val="24"/>
          <w:lang w:val="de-DE"/>
        </w:rPr>
        <w:t xml:space="preserve">od </w:t>
      </w:r>
      <w:r w:rsidR="005B6D0B" w:rsidRPr="00EB4AAC">
        <w:rPr>
          <w:szCs w:val="24"/>
          <w:lang w:val="de-DE"/>
        </w:rPr>
        <w:t xml:space="preserve">otvaranja stečajnog postupka </w:t>
      </w:r>
      <w:r w:rsidR="00EB4AAC" w:rsidRPr="00EB4AAC">
        <w:rPr>
          <w:szCs w:val="24"/>
          <w:lang w:val="de-DE"/>
        </w:rPr>
        <w:t xml:space="preserve">dana </w:t>
      </w:r>
      <w:r w:rsidR="00EB4AAC" w:rsidRPr="00EB4AAC">
        <w:t>3. ožujka 2014</w:t>
      </w:r>
      <w:r w:rsidR="00EB4AAC">
        <w:t xml:space="preserve">. </w:t>
      </w:r>
      <w:r w:rsidR="005B6D0B" w:rsidRPr="00EB4AAC">
        <w:rPr>
          <w:szCs w:val="24"/>
          <w:lang w:val="de-DE"/>
        </w:rPr>
        <w:t>do 3</w:t>
      </w:r>
      <w:r w:rsidR="007F2EF9" w:rsidRPr="00EB4AAC">
        <w:t xml:space="preserve">1. </w:t>
      </w:r>
      <w:r w:rsidR="005B6D0B" w:rsidRPr="00EB4AAC">
        <w:t>prosinca</w:t>
      </w:r>
      <w:r w:rsidR="005B6D0B">
        <w:t xml:space="preserve"> </w:t>
      </w:r>
      <w:r w:rsidR="007F2EF9" w:rsidRPr="007F2EF9">
        <w:t xml:space="preserve">2015. </w:t>
      </w:r>
      <w:r w:rsidR="00B56E90" w:rsidRPr="007F2EF9">
        <w:rPr>
          <w:szCs w:val="24"/>
          <w:lang w:val="de-DE"/>
        </w:rPr>
        <w:t xml:space="preserve">u </w:t>
      </w:r>
      <w:r w:rsidRPr="007F2EF9">
        <w:rPr>
          <w:szCs w:val="24"/>
          <w:lang w:val="de-DE"/>
        </w:rPr>
        <w:t xml:space="preserve">visini od </w:t>
      </w:r>
      <w:r w:rsidR="00E83566" w:rsidRPr="007F2EF9">
        <w:rPr>
          <w:szCs w:val="24"/>
          <w:lang w:val="de-DE"/>
        </w:rPr>
        <w:t xml:space="preserve"> </w:t>
      </w:r>
      <w:r w:rsidR="00FB0142">
        <w:rPr>
          <w:szCs w:val="24"/>
        </w:rPr>
        <w:t>1.</w:t>
      </w:r>
      <w:r w:rsidR="004230CE">
        <w:rPr>
          <w:szCs w:val="24"/>
        </w:rPr>
        <w:t xml:space="preserve">578,00 </w:t>
      </w:r>
      <w:r w:rsidRPr="007F2EF9">
        <w:rPr>
          <w:szCs w:val="24"/>
          <w:lang w:val="de-DE"/>
        </w:rPr>
        <w:t>kn.</w:t>
      </w:r>
    </w:p>
    <w:p w:rsidRDefault="00B56E90" w:rsidR="00B56E90" w:rsidRPr="007F2EF9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D2503C" w:rsidP="003D590E" w:rsidR="00D2503C" w:rsidRPr="007F2EF9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F2EF9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FB0142" w:rsidP="00FB0142" w:rsidR="00FB0142" w:rsidRPr="007B3514">
      <w:pPr>
        <w:ind w:firstLine="708"/>
        <w:jc w:val="both"/>
      </w:pPr>
      <w:r w:rsidRPr="007B3514">
        <w:t xml:space="preserve">Odredbom članka 441. stavak 2. („Narodne novine“ broj 71/15; u daljnjem tekstu SZ/15) u vezi s člankom 94. stavak 1. SZ/15 propisano je da </w:t>
      </w:r>
      <w:r w:rsidRPr="007B3514">
        <w:rPr>
          <w:color w:val="000000"/>
          <w:szCs w:val="24"/>
        </w:rPr>
        <w:t>stečajni upravitelj ima pravo na nagradu za svoj rad i naknadu stvarnih troškova</w:t>
      </w:r>
      <w:r>
        <w:rPr>
          <w:color w:val="000000"/>
          <w:szCs w:val="24"/>
        </w:rPr>
        <w:t>.</w:t>
      </w:r>
    </w:p>
    <w:p w:rsidRDefault="00FB0142" w:rsidP="00FB0142" w:rsidR="00FB0142" w:rsidRPr="00E72430">
      <w:pPr>
        <w:ind w:firstLine="708"/>
        <w:jc w:val="both"/>
      </w:pPr>
      <w:r>
        <w:t xml:space="preserve">Iz podnijetog </w:t>
      </w:r>
      <w:r w:rsidRPr="00E72430">
        <w:t>izvješć</w:t>
      </w:r>
      <w:r>
        <w:t xml:space="preserve">a, te priložene </w:t>
      </w:r>
      <w:r w:rsidRPr="00E72430">
        <w:t>dokumentacij</w:t>
      </w:r>
      <w:r>
        <w:t xml:space="preserve">e </w:t>
      </w:r>
      <w:r w:rsidRPr="00E72430">
        <w:t>stečajn</w:t>
      </w:r>
      <w:r>
        <w:t>e</w:t>
      </w:r>
      <w:r w:rsidRPr="00E72430">
        <w:t xml:space="preserve"> upravitelj</w:t>
      </w:r>
      <w:r>
        <w:t>ice</w:t>
      </w:r>
      <w:r w:rsidRPr="00E72430">
        <w:rPr>
          <w:lang w:val="de-DE"/>
        </w:rPr>
        <w:t xml:space="preserve">, </w:t>
      </w:r>
      <w:r w:rsidRPr="00E72430">
        <w:t xml:space="preserve">i to obračunate putne naloge s prilozima, kao i </w:t>
      </w:r>
      <w:r w:rsidR="004230CE">
        <w:t xml:space="preserve">karte za trajekt </w:t>
      </w:r>
      <w:r>
        <w:rPr>
          <w:lang w:val="de-DE"/>
        </w:rPr>
        <w:t xml:space="preserve">( list </w:t>
      </w:r>
      <w:r w:rsidR="004230CE">
        <w:rPr>
          <w:lang w:val="de-DE"/>
        </w:rPr>
        <w:t>508</w:t>
      </w:r>
      <w:r>
        <w:rPr>
          <w:lang w:val="de-DE"/>
        </w:rPr>
        <w:t xml:space="preserve"> do </w:t>
      </w:r>
      <w:r w:rsidR="004230CE">
        <w:rPr>
          <w:lang w:val="de-DE"/>
        </w:rPr>
        <w:t>513</w:t>
      </w:r>
      <w:r>
        <w:rPr>
          <w:lang w:val="de-DE"/>
        </w:rPr>
        <w:t xml:space="preserve"> spisa ) </w:t>
      </w:r>
      <w:r w:rsidRPr="00E72430">
        <w:t>utvr</w:t>
      </w:r>
      <w:r>
        <w:t xml:space="preserve">đeno je </w:t>
      </w:r>
      <w:r w:rsidRPr="00E72430">
        <w:t>da se radi o stvarnim troškovima koji su bili opravdani</w:t>
      </w:r>
      <w:r>
        <w:t>, budući  je prisutstvo stečajne upraviteljice zbog obavljanja dužnosti u sjedištu dužnika</w:t>
      </w:r>
      <w:r w:rsidR="004230CE">
        <w:t xml:space="preserve"> </w:t>
      </w:r>
      <w:r>
        <w:t>bilo nepohodno i opravdano</w:t>
      </w:r>
      <w:r w:rsidRPr="00E72430">
        <w:t>.</w:t>
      </w:r>
    </w:p>
    <w:p w:rsidRDefault="00FB0142" w:rsidP="00FB0142" w:rsidR="00FB0142" w:rsidRPr="007B3514">
      <w:pPr>
        <w:ind w:firstLine="720"/>
        <w:jc w:val="both"/>
        <w:rPr>
          <w:color w:val="000000"/>
          <w:szCs w:val="24"/>
        </w:rPr>
      </w:pPr>
      <w:r>
        <w:t xml:space="preserve">Stoga je </w:t>
      </w:r>
      <w:r w:rsidRPr="007B3514">
        <w:t xml:space="preserve"> primjenom odredbe članka 441. stavak 2. („Narodne novine“ broj 71/15; u daljnjem tekstu SZ/15) u vezi s člankom 94. stavak 3. SZ/15, kojim je propisano da </w:t>
      </w:r>
      <w:r w:rsidRPr="007B3514">
        <w:rPr>
          <w:color w:val="000000"/>
          <w:szCs w:val="24"/>
        </w:rPr>
        <w:t>naknadu troškova rješenjem određuje sud na temelju pisanoga, obrazloženoga i dokumentiranoga izvješća stečajnoga upravitelja</w:t>
      </w:r>
      <w:r>
        <w:rPr>
          <w:color w:val="000000"/>
          <w:szCs w:val="24"/>
        </w:rPr>
        <w:t xml:space="preserve"> valjalo odlučiti kao pod točkom I. izeke ovog rješenja.</w:t>
      </w:r>
    </w:p>
    <w:p w:rsidRDefault="00FB0142" w:rsidP="00FB0142" w:rsidR="00FB0142">
      <w:pPr>
        <w:ind w:firstLine="708"/>
        <w:jc w:val="both"/>
      </w:pPr>
      <w:r>
        <w:t>Odluka pod točkom II. izreke ovog rješnja donijeta je primjenom odredbe stavka 4. istog članka.</w:t>
      </w:r>
    </w:p>
    <w:p w:rsidRDefault="00327827" w:rsidP="00327827" w:rsidR="00327827" w:rsidRPr="007F2EF9">
      <w:pPr>
        <w:ind w:firstLine="720"/>
        <w:jc w:val="center"/>
      </w:pPr>
    </w:p>
    <w:p w:rsidRDefault="00D2503C" w:rsidP="008F01B2" w:rsidR="00D2503C" w:rsidRPr="007F2EF9">
      <w:pPr>
        <w:jc w:val="center"/>
        <w:rPr>
          <w:rFonts w:eastAsia="MS Mincho"/>
        </w:rPr>
      </w:pPr>
      <w:r w:rsidRPr="007F2EF9">
        <w:rPr>
          <w:rFonts w:eastAsia="MS Mincho"/>
        </w:rPr>
        <w:t>U Rijeci</w:t>
      </w:r>
      <w:r w:rsidR="0014772A" w:rsidRPr="007F2EF9">
        <w:rPr>
          <w:rFonts w:eastAsia="MS Mincho"/>
        </w:rPr>
        <w:t xml:space="preserve">, </w:t>
      </w:r>
      <w:r w:rsidR="005B6D0B">
        <w:rPr>
          <w:bCs/>
        </w:rPr>
        <w:t xml:space="preserve">8. veljače </w:t>
      </w:r>
      <w:r w:rsidR="005B6D0B" w:rsidRPr="00507ADD">
        <w:rPr>
          <w:bCs/>
        </w:rPr>
        <w:t>201</w:t>
      </w:r>
      <w:r w:rsidR="005B6D0B">
        <w:rPr>
          <w:bCs/>
        </w:rPr>
        <w:t>6</w:t>
      </w:r>
      <w:r w:rsidR="00C67197" w:rsidRPr="007F2EF9">
        <w:rPr>
          <w:szCs w:val="24"/>
          <w:lang w:val="de-DE"/>
        </w:rPr>
        <w:t xml:space="preserve">. </w:t>
      </w:r>
      <w:r w:rsidR="00C33657" w:rsidRPr="007F2EF9">
        <w:rPr>
          <w:lang w:val="de-DE"/>
        </w:rPr>
        <w:t xml:space="preserve">   </w:t>
      </w:r>
    </w:p>
    <w:p w:rsidRDefault="00D2503C" w:rsidR="00ED5C2E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      </w:t>
      </w:r>
    </w:p>
    <w:p w:rsidRDefault="00D2503C" w:rsidR="00D2503C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Stečajni sudac                                                   </w:t>
      </w:r>
    </w:p>
    <w:p w:rsidRDefault="00D2503C" w:rsidR="00D2503C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 </w:t>
      </w:r>
    </w:p>
    <w:p w:rsidRDefault="00D2503C" w:rsidR="00D2503C" w:rsidRPr="007F2EF9">
      <w:pPr>
        <w:ind w:firstLine="708" w:left="2124"/>
        <w:jc w:val="right"/>
        <w:rPr>
          <w:rFonts w:eastAsia="MS Mincho"/>
        </w:rPr>
      </w:pPr>
      <w:r w:rsidRPr="007F2EF9">
        <w:rPr>
          <w:rFonts w:eastAsia="MS Mincho"/>
        </w:rPr>
        <w:t xml:space="preserve">                                             Liljana Ugrin    </w:t>
      </w:r>
    </w:p>
    <w:p w:rsidRDefault="00D2503C" w:rsidR="00D2503C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lastRenderedPageBreak/>
        <w:t xml:space="preserve"> </w:t>
      </w:r>
    </w:p>
    <w:p w:rsidRDefault="00D2503C" w:rsidR="00D2503C" w:rsidRPr="007F2EF9">
      <w:pPr>
        <w:rPr>
          <w:rFonts w:eastAsia="MS Mincho"/>
        </w:rPr>
      </w:pPr>
    </w:p>
    <w:p w:rsidRDefault="00E83566" w:rsidR="00E83566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7F2EF9">
      <w:pPr>
        <w:jc w:val="both"/>
        <w:rPr>
          <w:bCs/>
          <w:szCs w:val="24"/>
          <w:lang w:val="hr-HR"/>
        </w:rPr>
      </w:pPr>
    </w:p>
    <w:p w:rsidRDefault="00D2503C" w:rsidP="00FB0142" w:rsidR="008F01B2" w:rsidRPr="007F2EF9">
      <w:pPr>
        <w:jc w:val="both"/>
        <w:rPr>
          <w:rFonts w:eastAsia="MS Mincho"/>
          <w:szCs w:val="24"/>
        </w:rPr>
      </w:pPr>
      <w:r w:rsidRPr="007F2EF9">
        <w:rPr>
          <w:szCs w:val="24"/>
          <w:lang w:val="hr-HR"/>
        </w:rPr>
        <w:tab/>
      </w:r>
      <w:r w:rsidR="00FB0142" w:rsidRPr="00C51070">
        <w:rPr>
          <w:szCs w:val="24"/>
        </w:rPr>
        <w:t xml:space="preserve">Protiv ovog rješenja pravo na žalbu imaju </w:t>
      </w:r>
      <w:r w:rsidR="00FB0142" w:rsidRPr="00C51070">
        <w:rPr>
          <w:color w:val="000000"/>
          <w:szCs w:val="24"/>
        </w:rPr>
        <w:t xml:space="preserve"> stečajni upravitelj, dužnik pojedinac i svaki stečajni vjerovnik</w:t>
      </w:r>
      <w:r w:rsidR="00FB0142" w:rsidRPr="00C51070">
        <w:rPr>
          <w:szCs w:val="24"/>
        </w:rPr>
        <w:t xml:space="preserve"> ( članka 94. stavak 5. SZ/15 ).</w:t>
      </w:r>
      <w:r w:rsidR="00FB0142" w:rsidRPr="00C51070">
        <w:rPr>
          <w:szCs w:val="24"/>
          <w:lang w:val="hr-HR"/>
        </w:rPr>
        <w:t xml:space="preserve"> Žalba se podnosi u roku od 8 dana od dana </w:t>
      </w:r>
      <w:r w:rsidR="00FB0142">
        <w:rPr>
          <w:szCs w:val="24"/>
          <w:lang w:val="hr-HR"/>
        </w:rPr>
        <w:t xml:space="preserve">dostave, </w:t>
      </w:r>
      <w:r w:rsidR="00FB0142" w:rsidRPr="00C51070">
        <w:rPr>
          <w:szCs w:val="24"/>
          <w:lang w:val="hr-HR"/>
        </w:rPr>
        <w:t>u tri istovjetna primjerka. O žalbi odlučuje Visoki trgovački sud Republike Hrvatske.</w:t>
      </w: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C1E5F" w:rsidP="008F01B2" w:rsidR="001446B0" w:rsidRPr="004230C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>DNA</w:t>
      </w:r>
      <w:r w:rsidRPr="007F2EF9">
        <w:rPr>
          <w:rFonts w:cs="Times New Roman" w:eastAsia="MS Mincho" w:hAnsi="Times New Roman" w:ascii="Times New Roman"/>
          <w:szCs w:val="24"/>
        </w:rPr>
        <w:br/>
      </w:r>
      <w:r w:rsidRPr="007F2EF9">
        <w:rPr>
          <w:rFonts w:cs="Times New Roman" w:eastAsia="MS Mincho" w:hAnsi="Times New Roman" w:ascii="Times New Roman"/>
          <w:szCs w:val="24"/>
        </w:rPr>
        <w:br/>
      </w:r>
      <w:r w:rsidR="008F01B2" w:rsidRPr="004230CE">
        <w:rPr>
          <w:rFonts w:cs="Times New Roman" w:eastAsia="MS Mincho" w:hAnsi="Times New Roman" w:ascii="Times New Roman"/>
          <w:szCs w:val="24"/>
        </w:rPr>
        <w:t>R</w:t>
      </w:r>
      <w:r w:rsidRPr="004230CE">
        <w:rPr>
          <w:rFonts w:cs="Times New Roman" w:eastAsia="MS Mincho" w:hAnsi="Times New Roman" w:ascii="Times New Roman"/>
          <w:szCs w:val="24"/>
        </w:rPr>
        <w:t xml:space="preserve">ješenje dostaviti stečajnom upravitelju </w:t>
      </w:r>
    </w:p>
    <w:p w:rsidRDefault="005B6D0B" w:rsidP="008F01B2" w:rsidR="005B6D0B" w:rsidRPr="004230C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4230CE">
        <w:rPr>
          <w:rFonts w:cs="Times New Roman" w:eastAsia="MS Mincho" w:hAnsi="Times New Roman" w:ascii="Times New Roman"/>
          <w:szCs w:val="24"/>
        </w:rPr>
        <w:t xml:space="preserve">Rješenje </w:t>
      </w:r>
      <w:r w:rsidR="004230CE" w:rsidRPr="004230CE">
        <w:rPr>
          <w:rFonts w:cs="Times New Roman" w:eastAsia="MS Mincho" w:hAnsi="Times New Roman" w:ascii="Times New Roman"/>
          <w:szCs w:val="24"/>
        </w:rPr>
        <w:t xml:space="preserve">objaviti na mrežnoj stranici e-oglasne ploče suda </w:t>
      </w:r>
    </w:p>
    <w:p w:rsidRDefault="006C1E5F" w:rsidR="006C1E5F" w:rsidRPr="004230C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C1E5F" w:rsidP="008F01B2" w:rsidR="006C1E5F" w:rsidRPr="004230C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4230CE">
        <w:rPr>
          <w:rFonts w:cs="Times New Roman" w:eastAsia="MS Mincho" w:hAnsi="Times New Roman" w:ascii="Times New Roman"/>
          <w:szCs w:val="24"/>
        </w:rPr>
        <w:t xml:space="preserve">U Rijeci,  </w:t>
      </w:r>
      <w:r w:rsidR="005B6D0B" w:rsidRPr="004230CE">
        <w:rPr>
          <w:rFonts w:cs="Times New Roman" w:hAnsi="Times New Roman" w:ascii="Times New Roman"/>
          <w:bCs/>
        </w:rPr>
        <w:t>8. veljače 2016</w:t>
      </w:r>
      <w:r w:rsidRPr="004230CE">
        <w:rPr>
          <w:rFonts w:cs="Times New Roman" w:eastAsia="MS Mincho" w:hAnsi="Times New Roman" w:ascii="Times New Roman"/>
          <w:szCs w:val="24"/>
        </w:rPr>
        <w:t xml:space="preserve">. </w:t>
      </w:r>
    </w:p>
    <w:sectPr w:rsidR="006C1E5F" w:rsidRPr="004230CE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5981" w:rsidR="00965981">
      <w:r>
        <w:separator/>
      </w:r>
    </w:p>
  </w:endnote>
  <w:endnote w:id="0" w:type="continuationSeparator">
    <w:p w:rsidRDefault="00965981" w:rsidR="00965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3D5E63" w:rsidR="00781A3C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C817DB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5981" w:rsidR="00965981">
      <w:r>
        <w:separator/>
      </w:r>
    </w:p>
  </w:footnote>
  <w:footnote w:id="0" w:type="continuationSeparator">
    <w:p w:rsidRDefault="00965981" w:rsidR="009659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AE3F0C" w:rsidR="00781A3C">
    <w:pPr>
      <w:pStyle w:val="Zaglavlje"/>
      <w:jc w:val="right"/>
      <w:rPr>
        <w:lang w:val="hr-HR"/>
      </w:rPr>
    </w:pPr>
  </w:p>
  <w:p w:rsidRDefault="00781A3C" w:rsidP="008F01B2" w:rsidR="00781A3C" w:rsidRPr="007F2EF9">
    <w:pPr>
      <w:jc w:val="right"/>
    </w:pPr>
    <w:r w:rsidRPr="007F2EF9">
      <w:t xml:space="preserve">Posl. br. </w:t>
    </w:r>
    <w:r w:rsidRPr="007F2EF9">
      <w:rPr>
        <w:rFonts w:eastAsia="MS Mincho"/>
      </w:rPr>
      <w:t>7 St-</w:t>
    </w:r>
    <w:r w:rsidR="005B6D0B">
      <w:rPr>
        <w:rFonts w:eastAsia="MS Mincho"/>
      </w:rPr>
      <w:t>950</w:t>
    </w:r>
    <w:r w:rsidRPr="007F2EF9">
      <w:rPr>
        <w:rFonts w:eastAsia="MS Mincho"/>
      </w:rPr>
      <w:t>/1</w:t>
    </w:r>
    <w:r w:rsidR="005B6D0B">
      <w:rPr>
        <w:rFonts w:eastAsia="MS Mincho"/>
      </w:rPr>
      <w:t>3</w:t>
    </w:r>
    <w:r w:rsidRPr="007F2EF9">
      <w:rPr>
        <w:rFonts w:eastAsia="MS Mincho"/>
      </w:rPr>
      <w:t>-</w:t>
    </w:r>
    <w:r w:rsidR="00201D2D">
      <w:rPr>
        <w:rFonts w:eastAsia="MS Mincho"/>
      </w:rPr>
      <w:t>40</w:t>
    </w:r>
  </w:p>
  <w:p w:rsidRDefault="00781A3C" w:rsidP="00AE3F0C" w:rsidR="00781A3C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781A3C" w:rsidP="00AE3F0C" w:rsidR="00781A3C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EB5"/>
    <w:rsid w:val="00087E1D"/>
    <w:rsid w:val="00096FF4"/>
    <w:rsid w:val="0009798D"/>
    <w:rsid w:val="000D3008"/>
    <w:rsid w:val="000F2107"/>
    <w:rsid w:val="001446B0"/>
    <w:rsid w:val="0014772A"/>
    <w:rsid w:val="00180E9F"/>
    <w:rsid w:val="001979AD"/>
    <w:rsid w:val="001B2CD1"/>
    <w:rsid w:val="00201D2D"/>
    <w:rsid w:val="00252E72"/>
    <w:rsid w:val="00296899"/>
    <w:rsid w:val="002C5B06"/>
    <w:rsid w:val="002F7BB4"/>
    <w:rsid w:val="003003E5"/>
    <w:rsid w:val="00327827"/>
    <w:rsid w:val="00337DD7"/>
    <w:rsid w:val="0034062D"/>
    <w:rsid w:val="00342706"/>
    <w:rsid w:val="003501DE"/>
    <w:rsid w:val="00356A01"/>
    <w:rsid w:val="003660B4"/>
    <w:rsid w:val="00371B23"/>
    <w:rsid w:val="00384A68"/>
    <w:rsid w:val="003B5EAD"/>
    <w:rsid w:val="003C11E7"/>
    <w:rsid w:val="003C7ADA"/>
    <w:rsid w:val="003D590E"/>
    <w:rsid w:val="003D5E63"/>
    <w:rsid w:val="00400D28"/>
    <w:rsid w:val="004230CE"/>
    <w:rsid w:val="0045005C"/>
    <w:rsid w:val="00494BE0"/>
    <w:rsid w:val="004A11DA"/>
    <w:rsid w:val="004E0B79"/>
    <w:rsid w:val="004E1B6E"/>
    <w:rsid w:val="005045A2"/>
    <w:rsid w:val="005B6D0B"/>
    <w:rsid w:val="005C4FE4"/>
    <w:rsid w:val="005F1EE4"/>
    <w:rsid w:val="006059CD"/>
    <w:rsid w:val="00630533"/>
    <w:rsid w:val="00630C67"/>
    <w:rsid w:val="00664EF9"/>
    <w:rsid w:val="00681E86"/>
    <w:rsid w:val="006828FD"/>
    <w:rsid w:val="006C1E5F"/>
    <w:rsid w:val="006C6DA5"/>
    <w:rsid w:val="006E07A0"/>
    <w:rsid w:val="006E5DBA"/>
    <w:rsid w:val="00704B92"/>
    <w:rsid w:val="007161EA"/>
    <w:rsid w:val="00733FBA"/>
    <w:rsid w:val="00744706"/>
    <w:rsid w:val="00746B9A"/>
    <w:rsid w:val="00763C2A"/>
    <w:rsid w:val="00767065"/>
    <w:rsid w:val="00781A3C"/>
    <w:rsid w:val="007B760A"/>
    <w:rsid w:val="007D3C76"/>
    <w:rsid w:val="007D3F02"/>
    <w:rsid w:val="007D5758"/>
    <w:rsid w:val="007D5F5B"/>
    <w:rsid w:val="007F2EF9"/>
    <w:rsid w:val="00816757"/>
    <w:rsid w:val="00853613"/>
    <w:rsid w:val="008819AF"/>
    <w:rsid w:val="00891506"/>
    <w:rsid w:val="0089484F"/>
    <w:rsid w:val="008A7688"/>
    <w:rsid w:val="008B449F"/>
    <w:rsid w:val="008E247B"/>
    <w:rsid w:val="008F01B2"/>
    <w:rsid w:val="00916B6F"/>
    <w:rsid w:val="00935667"/>
    <w:rsid w:val="009429A9"/>
    <w:rsid w:val="00950720"/>
    <w:rsid w:val="00965981"/>
    <w:rsid w:val="009A45DB"/>
    <w:rsid w:val="009D3A6A"/>
    <w:rsid w:val="009D4BEE"/>
    <w:rsid w:val="009E58DA"/>
    <w:rsid w:val="00A11839"/>
    <w:rsid w:val="00A131F4"/>
    <w:rsid w:val="00A21E4F"/>
    <w:rsid w:val="00A474B4"/>
    <w:rsid w:val="00A542B7"/>
    <w:rsid w:val="00A55574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34D05"/>
    <w:rsid w:val="00B56E90"/>
    <w:rsid w:val="00B75C48"/>
    <w:rsid w:val="00B84A0F"/>
    <w:rsid w:val="00B85CC8"/>
    <w:rsid w:val="00BD5AA5"/>
    <w:rsid w:val="00C10639"/>
    <w:rsid w:val="00C33657"/>
    <w:rsid w:val="00C67197"/>
    <w:rsid w:val="00C817DB"/>
    <w:rsid w:val="00C91176"/>
    <w:rsid w:val="00CA2329"/>
    <w:rsid w:val="00CA311B"/>
    <w:rsid w:val="00CD501C"/>
    <w:rsid w:val="00CF2F41"/>
    <w:rsid w:val="00D23CFD"/>
    <w:rsid w:val="00D2503C"/>
    <w:rsid w:val="00DA77EE"/>
    <w:rsid w:val="00DA7AE1"/>
    <w:rsid w:val="00DF775E"/>
    <w:rsid w:val="00E02D03"/>
    <w:rsid w:val="00E25DDD"/>
    <w:rsid w:val="00E437FF"/>
    <w:rsid w:val="00E47B08"/>
    <w:rsid w:val="00E65176"/>
    <w:rsid w:val="00E83566"/>
    <w:rsid w:val="00E878FF"/>
    <w:rsid w:val="00EB4AAC"/>
    <w:rsid w:val="00ED5C2E"/>
    <w:rsid w:val="00EF2B13"/>
    <w:rsid w:val="00EF7DA9"/>
    <w:rsid w:val="00F85F33"/>
    <w:rsid w:val="00F9635E"/>
    <w:rsid w:val="00FA1B7C"/>
    <w:rsid w:val="00FB0142"/>
    <w:rsid w:val="00FB4095"/>
    <w:rsid w:val="00FC612D"/>
    <w:rsid w:val="00FD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201D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1D2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817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17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7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7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7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201D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1D2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817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1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7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7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7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St-950/2013</izvorni_sadrzaj>
    <derivirana_varijabla naziv="DomainObject.Predmet.OznakaBroj_1">St-950/2013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 - EKO d.o.o.  Rab</izvorni_sadrzaj>
    <derivirana_varijabla naziv="DomainObject.Predmet.ProtustrankaFormated_1">  RAB - EKO d.o.o.  Rab</derivirana_varijabla>
  </DomainObject.Predmet.ProtustrankaFormated>
  <DomainObject.Predmet.ProtustrankaFormatedOIB>
    <izvorni_sadrzaj>  RAB - EKO d.o.o.  Rab, OIB 21627638351</izvorni_sadrzaj>
    <derivirana_varijabla naziv="DomainObject.Predmet.ProtustrankaFormatedOIB_1">  RAB - EKO d.o.o.  Rab, OIB 21627638351</derivirana_varijabla>
  </DomainObject.Predmet.ProtustrankaFormatedOIB>
  <DomainObject.Predmet.ProtustrankaFormatedWithAdress>
    <izvorni_sadrzaj> RAB - EKO d.o.o.  Rab, Kampor 357, 51 280 Rab</izvorni_sadrzaj>
    <derivirana_varijabla naziv="DomainObject.Predmet.ProtustrankaFormatedWithAdress_1"> RAB - EKO d.o.o.  Rab, Kampor 357, 51 280 Rab</derivirana_varijabla>
  </DomainObject.Predmet.ProtustrankaFormatedWithAdress>
  <DomainObject.Predmet.ProtustrankaFormatedWithAdressOIB>
    <izvorni_sadrzaj> RAB - EKO d.o.o.  Rab, OIB 21627638351, Kampor 357, 51 280 Rab</izvorni_sadrzaj>
    <derivirana_varijabla naziv="DomainObject.Predmet.ProtustrankaFormatedWithAdressOIB_1"> RAB - EKO d.o.o.  Rab, OIB 21627638351, Kampor 357, 51 280 Rab</derivirana_varijabla>
  </DomainObject.Predmet.ProtustrankaFormatedWithAdressOIB>
  <DomainObject.Predmet.ProtustrankaWithAdress>
    <izvorni_sadrzaj>RAB - EKO d.o.o.  Rab Kampor 357, 51 280 Rab</izvorni_sadrzaj>
    <derivirana_varijabla naziv="DomainObject.Predmet.ProtustrankaWithAdress_1">RAB - EKO d.o.o.  Rab Kampor 357, 51 280 Rab</derivirana_varijabla>
  </DomainObject.Predmet.ProtustrankaWithAdress>
  <DomainObject.Predmet.ProtustrankaWithAdressOIB>
    <izvorni_sadrzaj>RAB - EKO d.o.o.  Rab, OIB 21627638351, Kampor 357, 51 280 Rab</izvorni_sadrzaj>
    <derivirana_varijabla naziv="DomainObject.Predmet.ProtustrankaWithAdressOIB_1">RAB - EKO d.o.o.  Rab, OIB 21627638351, Kampor 357, 51 280 Rab</derivirana_varijabla>
  </DomainObject.Predmet.ProtustrankaWithAdressOIB>
  <DomainObject.Predmet.ProtustrankaNazivFormated>
    <izvorni_sadrzaj>RAB - EKO d.o.o.  Rab</izvorni_sadrzaj>
    <derivirana_varijabla naziv="DomainObject.Predmet.ProtustrankaNazivFormated_1">RAB - EKO d.o.o.  Rab</derivirana_varijabla>
  </DomainObject.Predmet.ProtustrankaNazivFormated>
  <DomainObject.Predmet.ProtustrankaNazivFormatedOIB>
    <izvorni_sadrzaj>RAB - EKO d.o.o.  Rab, OIB 21627638351</izvorni_sadrzaj>
    <derivirana_varijabla naziv="DomainObject.Predmet.ProtustrankaNazivFormatedOIB_1">RAB - EKO d.o.o.  Rab, OIB 21627638351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RAB - EKO d.o.o.  Rab</item>
    </izvorni_sadrzaj>
    <derivirana_varijabla naziv="DomainObject.Predmet.ProtuStrankaListFormated_1">
      <item>RAB - EKO d.o.o.  Rab</item>
    </derivirana_varijabla>
  </DomainObject.Predmet.ProtuStrankaListFormated>
  <DomainObject.Predmet.ProtuStrankaListFormatedOIB>
    <izvorni_sadrzaj>
      <item>RAB - EKO d.o.o.  Rab, OIB 21627638351</item>
    </izvorni_sadrzaj>
    <derivirana_varijabla naziv="DomainObject.Predmet.ProtuStrankaListFormatedOIB_1">
      <item>RAB - EKO d.o.o.  Rab, OIB 21627638351</item>
    </derivirana_varijabla>
  </DomainObject.Predmet.ProtuStrankaListFormatedOIB>
  <DomainObject.Predmet.ProtuStrankaListFormatedWithAdress>
    <izvorni_sadrzaj>
      <item>RAB - EKO d.o.o.  Rab, Kampor 357, 51 280 Rab</item>
    </izvorni_sadrzaj>
    <derivirana_varijabla naziv="DomainObject.Predmet.ProtuStrankaListFormatedWithAdress_1">
      <item>RAB - EKO d.o.o.  Rab, Kampor 357, 51 280 Rab</item>
    </derivirana_varijabla>
  </DomainObject.Predmet.ProtuStrankaListFormatedWithAdress>
  <DomainObject.Predmet.ProtuStrankaListFormatedWithAdressOIB>
    <izvorni_sadrzaj>
      <item>RAB - EKO d.o.o.  Rab, OIB 21627638351, Kampor 357, 51 280 Rab</item>
    </izvorni_sadrzaj>
    <derivirana_varijabla naziv="DomainObject.Predmet.ProtuStrankaListFormatedWithAdressOIB_1">
      <item>RAB - EKO d.o.o.  Rab, OIB 21627638351, Kampor 357, 51 280 Rab</item>
    </derivirana_varijabla>
  </DomainObject.Predmet.ProtuStrankaListFormatedWithAdressOIB>
  <DomainObject.Predmet.ProtuStrankaListNazivFormated>
    <izvorni_sadrzaj>
      <item>RAB - EKO d.o.o.  Rab</item>
    </izvorni_sadrzaj>
    <derivirana_varijabla naziv="DomainObject.Predmet.ProtuStrankaListNazivFormated_1">
      <item>RAB - EKO d.o.o.  Rab</item>
    </derivirana_varijabla>
  </DomainObject.Predmet.ProtuStrankaListNazivFormated>
  <DomainObject.Predmet.ProtuStrankaListNazivFormatedOIB>
    <izvorni_sadrzaj>
      <item>RAB - EKO d.o.o.  Rab, OIB 21627638351</item>
    </izvorni_sadrzaj>
    <derivirana_varijabla naziv="DomainObject.Predmet.ProtuStrankaListNazivFormatedOIB_1">
      <item>RAB - EKO d.o.o.  Rab, OIB 21627638351</item>
    </derivirana_varijabla>
  </DomainObject.Predmet.ProtuStrankaListNazivFormatedOIB>
  <DomainObject.Predmet.OstaliListFormated>
    <izvorni_sadrzaj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OstaliListFormated_1"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OstaliListFormated>
  <DomainObject.Predmet.OstaliListFormatedOIB>
    <izvorni_sadrzaj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izvorni_sadrzaj>
    <derivirana_varijabla naziv="DomainObject.Predmet.OstaliListFormatedOIB_1"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derivirana_varijabla>
  </DomainObject.Predmet.OstaliListFormatedOIB>
  <DomainObject.Predmet.OstaliListFormatedWithAdress>
    <izvorni_sadrzaj>
      <item>Ivan Stančić, Kampor 357, 51280 Rab</item>
      <item>ERSTE&amp;STEIERMÄRKISCHE BANKA dioničko društvo, Jadranski Trg 3/a, 51000 Rijeka</item>
      <item>MAĆEŠIĆ I PARTNERI odvjetničko društvo d. o. o. punomoćnik Erste &amp; Steiermarkische bank d.d. Rijeka, Pod Kaštelom 4, 51000 Rijeka</item>
      <item>Ivan Staničić, Kampor 357, 51280 Kampor</item>
    </izvorni_sadrzaj>
    <derivirana_varijabla naziv="DomainObject.Predmet.OstaliListFormatedWithAdress_1">
      <item>Ivan Stančić, Kampor 357, 51280 Rab</item>
      <item>ERSTE&amp;STEIERMÄRKISCHE BANKA dioničko društvo, Jadranski Trg 3/a, 51000 Rijeka</item>
      <item>MAĆEŠIĆ I PARTNERI odvjetničko društvo d. o. o. punomoćnik Erste &amp; Steiermarkische bank d.d. Rijeka, Pod Kaštelom 4, 51000 Rijeka</item>
      <item>Ivan Staničić, Kampor 357, 51280 Kampor</item>
    </derivirana_varijabla>
  </DomainObject.Predmet.OstaliListFormatedWithAdress>
  <DomainObject.Predmet.OstaliListFormatedWithAdressOIB>
    <izvorni_sadrzaj>
      <item>Ivan Stančić, OIB 63694307798, Kampor 357, 51280 Rab</item>
      <item>ERSTE&amp;STEIERMÄRKISCHE BANKA dioničko društvo, OIB 23057039320, Jadranski Trg 3/a, 51000 Rijeka</item>
      <item>MAĆEŠIĆ I PARTNERI odvjetničko društvo d. o. o. punomoćnik Erste &amp; Steiermarkische bank d.d. Rijeka, OIB 11793113837, Pod Kaštelom 4, 51000 Rijeka</item>
      <item>Ivan Staničić, OIB 63694307798, Kampor 357, 51280 Kampor</item>
    </izvorni_sadrzaj>
    <derivirana_varijabla naziv="DomainObject.Predmet.OstaliListFormatedWithAdressOIB_1">
      <item>Ivan Stančić, OIB 63694307798, Kampor 357, 51280 Rab</item>
      <item>ERSTE&amp;STEIERMÄRKISCHE BANKA dioničko društvo, OIB 23057039320, Jadranski Trg 3/a, 51000 Rijeka</item>
      <item>MAĆEŠIĆ I PARTNERI odvjetničko društvo d. o. o. punomoćnik Erste &amp; Steiermarkische bank d.d. Rijeka, OIB 11793113837, Pod Kaštelom 4, 51000 Rijeka</item>
      <item>Ivan Staničić, OIB 63694307798, Kampor 357, 51280 Kampor</item>
    </derivirana_varijabla>
  </DomainObject.Predmet.OstaliListFormatedWithAdressOIB>
  <DomainObject.Predmet.OstaliListNazivFormated>
    <izvorni_sadrzaj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OstaliListNazivFormated_1"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OstaliListNazivFormated>
  <DomainObject.Predmet.OstaliListNazivFormatedOIB>
    <izvorni_sadrzaj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izvorni_sadrzaj>
    <derivirana_varijabla naziv="DomainObject.Predmet.OstaliListNazivFormatedOIB_1"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RAB - EKO d.o.o.  Rab</izvorni_sadrzaj>
    <derivirana_varijabla naziv="DomainObject.Predmet.ProtustrankaIDrugi_1">RAB - EKO d.o.o.  Rab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RAB - EKO d.o.o.  Rab, OIB 21627638351, Kampor 357, 51 280 Rab</izvorni_sadrzaj>
    <derivirana_varijabla naziv="DomainObject.Predmet.ProtustrankaIDrugiAdressOIB_1">RAB - EKO d.o.o.  Rab, OIB 21627638351, Kampor 357,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RAB - EKO d.o.o.  Rab</item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SudioniciListNaziv_1">
      <item>FINA  Rijeka</item>
      <item>RAB - EKO d.o.o.  Rab</item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SudioniciListNaziv>
  <DomainObject.Predmet.SudioniciListAdressOIB>
    <izvorni_sadrzaj>
      <item>FINA  Rijeka, OIB 85821130368, Frana Kurelca 8,51 000 Rijeka</item>
      <item>RAB - EKO d.o.o.  Rab, OIB 21627638351, Kampor 357,51 280 Rab</item>
      <item>Ivan Stančić, OIB 63694307798, Kampor 357,51280 Rab</item>
      <item>ERSTE&amp;STEIERMÄRKISCHE BANKA dioničko društvo, OIB 23057039320, Jadranski Trg 3/a,51000 Rijeka</item>
      <item>MAĆEŠIĆ I PARTNERI odvjetničko društvo d. o. o. punomoćnik Erste &amp; Steiermarkische bank d.d. Rijeka, OIB 11793113837, Pod Kaštelom 4,51000 Rijeka</item>
      <item>Ivan Staničić, OIB 63694307798, Kampor 357,51280 Kampor</item>
    </izvorni_sadrzaj>
    <derivirana_varijabla naziv="DomainObject.Predmet.SudioniciListAdressOIB_1">
      <item>FINA  Rijeka, OIB 85821130368, Frana Kurelca 8,51 000 Rijeka</item>
      <item>RAB - EKO d.o.o.  Rab, OIB 21627638351, Kampor 357,51 280 Rab</item>
      <item>Ivan Stančić, OIB 63694307798, Kampor 357,51280 Rab</item>
      <item>ERSTE&amp;STEIERMÄRKISCHE BANKA dioničko društvo, OIB 23057039320, Jadranski Trg 3/a,51000 Rijeka</item>
      <item>MAĆEŠIĆ I PARTNERI odvjetničko društvo d. o. o. punomoćnik Erste &amp; Steiermarkische bank d.d. Rijeka, OIB 11793113837, Pod Kaštelom 4,51000 Rijeka</item>
      <item>Ivan Staničić, OIB 63694307798, Kampor 357,51280 Kampor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21627638351</item>
      <item>, OIB 63694307798</item>
      <item>, OIB 23057039320</item>
      <item>, OIB 11793113837</item>
      <item>, OIB 63694307798</item>
    </izvorni_sadrzaj>
    <derivirana_varijabla naziv="DomainObject.Predmet.SudioniciListNazivOIB_1">
      <item>, OIB 85821130368</item>
      <item>, OIB 21627638351</item>
      <item>, OIB 63694307798</item>
      <item>, OIB 23057039320</item>
      <item>, OIB 11793113837</item>
      <item>, OIB 63694307798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350</properties:Words>
  <properties:Characters>1754</properties:Characters>
  <properties:Lines>62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2016-02-08T12:56:00Z</dcterms:created>
  <dc:creator>radni</dc:creator>
  <cp:lastModifiedBy>Tanja Fidel</cp:lastModifiedBy>
  <cp:lastPrinted>2014-04-23T10:44:00Z</cp:lastPrinted>
  <dcterms:modified xmlns:xsi="http://www.w3.org/2001/XMLSchema-instance" xsi:type="dcterms:W3CDTF">2016-02-08T13:01:00Z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