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257d" w14:paraId="b8b257d" w:rsidRDefault="00A00148" w:rsidP="00F14254" w:rsidR="00A00148" w:rsidRPr="00BB6E6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BB6E6E">
      <w:pPr>
        <w:jc w:val="center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BB6E6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 w:rsidRPr="00BB6E6E">
      <w:pPr>
        <w:jc w:val="both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BB6E6E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BB6E6E">
        <w:rPr>
          <w:rFonts w:hAnsi="Times New Roman" w:ascii="Times New Roman"/>
          <w:szCs w:val="24"/>
          <w:lang w:val="hr-HR"/>
        </w:rPr>
        <w:t>pojedincu</w:t>
      </w:r>
      <w:r w:rsidR="004A4BFC" w:rsidRPr="00BB6E6E">
        <w:rPr>
          <w:rFonts w:hAnsi="Times New Roman" w:ascii="Times New Roman"/>
          <w:szCs w:val="24"/>
          <w:lang w:val="hr-HR"/>
        </w:rPr>
        <w:t xml:space="preserve"> Nevenki Siladi Rstić u </w:t>
      </w:r>
      <w:r w:rsidR="005C1272" w:rsidRPr="00456B2E">
        <w:rPr>
          <w:rFonts w:hAnsi="Times New Roman" w:ascii="Times New Roman"/>
          <w:szCs w:val="24"/>
          <w:lang w:val="hr-HR"/>
        </w:rPr>
        <w:t xml:space="preserve">u </w:t>
      </w:r>
      <w:r w:rsidR="005C1272">
        <w:rPr>
          <w:rFonts w:hAnsi="Times New Roman" w:ascii="Times New Roman"/>
          <w:szCs w:val="24"/>
          <w:lang w:val="hr-HR"/>
        </w:rPr>
        <w:t xml:space="preserve">nastavljenom </w:t>
      </w:r>
      <w:r w:rsidR="005C1272" w:rsidRPr="00456B2E">
        <w:rPr>
          <w:rFonts w:hAnsi="Times New Roman" w:ascii="Times New Roman"/>
          <w:szCs w:val="24"/>
          <w:lang w:val="hr-HR"/>
        </w:rPr>
        <w:t xml:space="preserve">stečajnom postupku nad </w:t>
      </w:r>
      <w:proofErr w:type="spellStart"/>
      <w:r w:rsidR="005C1272" w:rsidRPr="0080034D">
        <w:rPr>
          <w:rFonts w:hAnsi="Times New Roman" w:ascii="Times New Roman"/>
        </w:rPr>
        <w:t>STEČAJNA</w:t>
      </w:r>
      <w:proofErr w:type="spellEnd"/>
      <w:r w:rsidR="005C1272" w:rsidRPr="0080034D">
        <w:rPr>
          <w:rFonts w:hAnsi="Times New Roman" w:ascii="Times New Roman"/>
        </w:rPr>
        <w:t xml:space="preserve"> MASA </w:t>
      </w:r>
      <w:proofErr w:type="spellStart"/>
      <w:r w:rsidR="005C1272" w:rsidRPr="0080034D">
        <w:rPr>
          <w:rFonts w:hAnsi="Times New Roman" w:ascii="Times New Roman"/>
        </w:rPr>
        <w:t>iza</w:t>
      </w:r>
      <w:proofErr w:type="spellEnd"/>
      <w:r w:rsidR="005C1272" w:rsidRPr="0080034D">
        <w:rPr>
          <w:rFonts w:hAnsi="Times New Roman" w:ascii="Times New Roman"/>
        </w:rPr>
        <w:t xml:space="preserve"> </w:t>
      </w:r>
      <w:proofErr w:type="spellStart"/>
      <w:r w:rsidR="005C1272">
        <w:rPr>
          <w:rFonts w:hAnsi="Times New Roman" w:ascii="Times New Roman"/>
        </w:rPr>
        <w:t>HRVATSKA</w:t>
      </w:r>
      <w:proofErr w:type="spellEnd"/>
      <w:r w:rsidR="005C1272">
        <w:rPr>
          <w:rFonts w:hAnsi="Times New Roman" w:ascii="Times New Roman"/>
        </w:rPr>
        <w:t xml:space="preserve"> </w:t>
      </w:r>
      <w:proofErr w:type="spellStart"/>
      <w:r w:rsidR="005C1272">
        <w:rPr>
          <w:rFonts w:hAnsi="Times New Roman" w:ascii="Times New Roman"/>
        </w:rPr>
        <w:t>GOSPODARSKA</w:t>
      </w:r>
      <w:proofErr w:type="spellEnd"/>
      <w:r w:rsidR="005C1272">
        <w:rPr>
          <w:rFonts w:hAnsi="Times New Roman" w:ascii="Times New Roman"/>
        </w:rPr>
        <w:t xml:space="preserve"> BANKA </w:t>
      </w:r>
      <w:proofErr w:type="spellStart"/>
      <w:r w:rsidR="005C1272">
        <w:rPr>
          <w:rFonts w:hAnsi="Times New Roman" w:ascii="Times New Roman"/>
        </w:rPr>
        <w:t>d.d</w:t>
      </w:r>
      <w:proofErr w:type="spellEnd"/>
      <w:r w:rsidR="005C1272">
        <w:rPr>
          <w:rFonts w:hAnsi="Times New Roman" w:ascii="Times New Roman"/>
        </w:rPr>
        <w:t xml:space="preserve">. </w:t>
      </w:r>
      <w:proofErr w:type="gramStart"/>
      <w:r w:rsidR="005C1272">
        <w:rPr>
          <w:rFonts w:hAnsi="Times New Roman" w:ascii="Times New Roman"/>
        </w:rPr>
        <w:t>u</w:t>
      </w:r>
      <w:proofErr w:type="gramEnd"/>
      <w:r w:rsidR="005C1272">
        <w:rPr>
          <w:rFonts w:hAnsi="Times New Roman" w:ascii="Times New Roman"/>
        </w:rPr>
        <w:t xml:space="preserve"> </w:t>
      </w:r>
      <w:proofErr w:type="spellStart"/>
      <w:r w:rsidR="005C1272">
        <w:rPr>
          <w:rFonts w:hAnsi="Times New Roman" w:ascii="Times New Roman"/>
        </w:rPr>
        <w:t>stečaju</w:t>
      </w:r>
      <w:proofErr w:type="spellEnd"/>
      <w:r w:rsidR="006B49DA" w:rsidRPr="00BB6E6E">
        <w:rPr>
          <w:rFonts w:hAnsi="Times New Roman" w:ascii="Times New Roman"/>
          <w:lang w:val="hr-HR"/>
        </w:rPr>
        <w:t>,</w:t>
      </w:r>
      <w:r w:rsidR="005C1272">
        <w:rPr>
          <w:rFonts w:hAnsi="Times New Roman" w:ascii="Times New Roman"/>
          <w:lang w:val="hr-HR"/>
        </w:rPr>
        <w:t xml:space="preserve"> Zagreb, Tina Ujevića </w:t>
      </w:r>
      <w:proofErr w:type="spellStart"/>
      <w:r w:rsidR="005C1272">
        <w:rPr>
          <w:rFonts w:hAnsi="Times New Roman" w:ascii="Times New Roman"/>
          <w:lang w:val="hr-HR"/>
        </w:rPr>
        <w:t>13</w:t>
      </w:r>
      <w:proofErr w:type="spellEnd"/>
      <w:r w:rsidR="005C1272">
        <w:rPr>
          <w:rFonts w:hAnsi="Times New Roman" w:ascii="Times New Roman"/>
          <w:lang w:val="hr-HR"/>
        </w:rPr>
        <w:t xml:space="preserve">, </w:t>
      </w:r>
      <w:proofErr w:type="spellStart"/>
      <w:r w:rsidR="005C1272">
        <w:rPr>
          <w:rFonts w:hAnsi="Times New Roman" w:ascii="Times New Roman"/>
          <w:lang w:val="hr-HR"/>
        </w:rPr>
        <w:t>OIB</w:t>
      </w:r>
      <w:proofErr w:type="spellEnd"/>
      <w:r w:rsidR="005C1272">
        <w:rPr>
          <w:rFonts w:hAnsi="Times New Roman" w:ascii="Times New Roman"/>
          <w:lang w:val="hr-HR"/>
        </w:rPr>
        <w:t xml:space="preserve">: </w:t>
      </w:r>
      <w:proofErr w:type="spellStart"/>
      <w:r w:rsidR="005C1272">
        <w:rPr>
          <w:rFonts w:hAnsi="Times New Roman" w:ascii="Times New Roman"/>
          <w:lang w:val="hr-HR"/>
        </w:rPr>
        <w:t>08453172585</w:t>
      </w:r>
      <w:proofErr w:type="spellEnd"/>
      <w:r w:rsidR="006B49DA" w:rsidRPr="00BB6E6E">
        <w:rPr>
          <w:rFonts w:hAnsi="Times New Roman" w:ascii="Times New Roman"/>
          <w:lang w:val="hr-HR"/>
        </w:rPr>
        <w:t xml:space="preserve"> </w:t>
      </w:r>
      <w:r w:rsidR="001C0F02" w:rsidRPr="00BB6E6E">
        <w:rPr>
          <w:rFonts w:hAnsi="Times New Roman" w:ascii="Times New Roman"/>
          <w:szCs w:val="24"/>
          <w:lang w:val="hr-HR"/>
        </w:rPr>
        <w:t xml:space="preserve">dana </w:t>
      </w:r>
      <w:r w:rsidR="00BB6E6E" w:rsidRPr="00BB6E6E">
        <w:rPr>
          <w:rFonts w:hAnsi="Times New Roman" w:ascii="Times New Roman"/>
          <w:szCs w:val="24"/>
          <w:lang w:val="hr-HR"/>
        </w:rPr>
        <w:t xml:space="preserve">8. studenog </w:t>
      </w:r>
      <w:r w:rsidR="00701AA8" w:rsidRPr="00BB6E6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01AA8" w:rsidRPr="00BB6E6E">
        <w:rPr>
          <w:rFonts w:hAnsi="Times New Roman" w:ascii="Times New Roman"/>
          <w:szCs w:val="24"/>
          <w:lang w:val="hr-HR"/>
        </w:rPr>
        <w:t>2018</w:t>
      </w:r>
      <w:proofErr w:type="spellEnd"/>
      <w:r w:rsidR="00701AA8" w:rsidRPr="00BB6E6E">
        <w:rPr>
          <w:rFonts w:hAnsi="Times New Roman" w:ascii="Times New Roman"/>
          <w:szCs w:val="24"/>
          <w:lang w:val="hr-HR"/>
        </w:rPr>
        <w:t>.</w:t>
      </w:r>
      <w:r w:rsidR="00225537" w:rsidRPr="00BB6E6E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BB6E6E">
      <w:pPr>
        <w:jc w:val="center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5C1272" w:rsidP="00C216E8" w:rsidR="008B2289" w:rsidRPr="00BB6E6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Stečajnoj upraviteljici</w:t>
      </w:r>
      <w:r w:rsidR="00DD4B1B" w:rsidRPr="00BB6E6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Branki </w:t>
      </w:r>
      <w:proofErr w:type="spellStart"/>
      <w:r>
        <w:rPr>
          <w:rFonts w:hAnsi="Times New Roman" w:ascii="Times New Roman"/>
          <w:lang w:val="hr-HR"/>
        </w:rPr>
        <w:t>Malbašić</w:t>
      </w:r>
      <w:proofErr w:type="spellEnd"/>
      <w:r w:rsidR="006B508D">
        <w:rPr>
          <w:rFonts w:hAnsi="Times New Roman" w:ascii="Times New Roman"/>
          <w:lang w:val="hr-HR"/>
        </w:rPr>
        <w:t xml:space="preserve"> iz</w:t>
      </w:r>
      <w:r w:rsidR="00BB6E6E">
        <w:rPr>
          <w:rFonts w:hAnsi="Times New Roman" w:ascii="Times New Roman"/>
          <w:lang w:val="hr-HR"/>
        </w:rPr>
        <w:t xml:space="preserve"> Zagreb</w:t>
      </w:r>
      <w:r w:rsidR="006B508D">
        <w:rPr>
          <w:rFonts w:hAnsi="Times New Roman" w:ascii="Times New Roman"/>
          <w:lang w:val="hr-HR"/>
        </w:rPr>
        <w:t>a</w:t>
      </w:r>
      <w:r>
        <w:rPr>
          <w:rFonts w:hAnsi="Times New Roman" w:ascii="Times New Roman"/>
          <w:lang w:val="hr-HR"/>
        </w:rPr>
        <w:t xml:space="preserve"> </w:t>
      </w:r>
      <w:r w:rsidR="00BB6E6E">
        <w:rPr>
          <w:rFonts w:hAnsi="Times New Roman" w:ascii="Times New Roman"/>
          <w:lang w:val="hr-HR"/>
        </w:rPr>
        <w:t xml:space="preserve"> </w:t>
      </w:r>
      <w:r w:rsidR="008B2289" w:rsidRPr="00BB6E6E">
        <w:rPr>
          <w:rFonts w:hAnsi="Times New Roman" w:ascii="Times New Roman"/>
          <w:szCs w:val="24"/>
          <w:lang w:val="hr-HR"/>
        </w:rPr>
        <w:t xml:space="preserve">u </w:t>
      </w:r>
      <w:r w:rsidRPr="00456B2E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 xml:space="preserve">nastavljenom </w:t>
      </w:r>
      <w:r w:rsidRPr="00456B2E">
        <w:rPr>
          <w:rFonts w:hAnsi="Times New Roman" w:ascii="Times New Roman"/>
          <w:szCs w:val="24"/>
          <w:lang w:val="hr-HR"/>
        </w:rPr>
        <w:t xml:space="preserve">stečajnom postupku nad </w:t>
      </w:r>
      <w:proofErr w:type="spellStart"/>
      <w:r w:rsidRPr="0080034D">
        <w:rPr>
          <w:rFonts w:hAnsi="Times New Roman" w:ascii="Times New Roman"/>
        </w:rPr>
        <w:t>STEČAJNA</w:t>
      </w:r>
      <w:proofErr w:type="spellEnd"/>
      <w:r w:rsidRPr="0080034D">
        <w:rPr>
          <w:rFonts w:hAnsi="Times New Roman" w:ascii="Times New Roman"/>
        </w:rPr>
        <w:t xml:space="preserve"> MASA </w:t>
      </w:r>
      <w:proofErr w:type="spellStart"/>
      <w:r w:rsidRPr="0080034D">
        <w:rPr>
          <w:rFonts w:hAnsi="Times New Roman" w:ascii="Times New Roman"/>
        </w:rPr>
        <w:t>iza</w:t>
      </w:r>
      <w:proofErr w:type="spellEnd"/>
      <w:r w:rsidRPr="0080034D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HRVATSKA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GOSPODARSKA</w:t>
      </w:r>
      <w:proofErr w:type="spellEnd"/>
      <w:r>
        <w:rPr>
          <w:rFonts w:hAnsi="Times New Roman" w:ascii="Times New Roman"/>
        </w:rPr>
        <w:t xml:space="preserve"> BANKA </w:t>
      </w:r>
      <w:proofErr w:type="spellStart"/>
      <w:r>
        <w:rPr>
          <w:rFonts w:hAnsi="Times New Roman" w:ascii="Times New Roman"/>
        </w:rPr>
        <w:t>d.d</w:t>
      </w:r>
      <w:proofErr w:type="spellEnd"/>
      <w:r>
        <w:rPr>
          <w:rFonts w:hAnsi="Times New Roman" w:ascii="Times New Roman"/>
        </w:rPr>
        <w:t xml:space="preserve">. </w:t>
      </w:r>
      <w:proofErr w:type="gramStart"/>
      <w:r>
        <w:rPr>
          <w:rFonts w:hAnsi="Times New Roman" w:ascii="Times New Roman"/>
        </w:rPr>
        <w:t>u</w:t>
      </w:r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stečaju</w:t>
      </w:r>
      <w:proofErr w:type="spellEnd"/>
      <w:r w:rsidR="00981E6F" w:rsidRPr="00BB6E6E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Zagreb, Tina Ujevića </w:t>
      </w:r>
      <w:proofErr w:type="spellStart"/>
      <w:r>
        <w:rPr>
          <w:rFonts w:hAnsi="Times New Roman" w:ascii="Times New Roman"/>
          <w:lang w:val="hr-HR"/>
        </w:rPr>
        <w:t>13</w:t>
      </w:r>
      <w:proofErr w:type="spellEnd"/>
      <w:r>
        <w:rPr>
          <w:rFonts w:hAnsi="Times New Roman" w:ascii="Times New Roman"/>
          <w:lang w:val="hr-HR"/>
        </w:rPr>
        <w:t xml:space="preserve">, </w:t>
      </w:r>
      <w:proofErr w:type="spellStart"/>
      <w:r>
        <w:rPr>
          <w:rFonts w:hAnsi="Times New Roman" w:ascii="Times New Roman"/>
          <w:lang w:val="hr-HR"/>
        </w:rPr>
        <w:t>OIB</w:t>
      </w:r>
      <w:proofErr w:type="spellEnd"/>
      <w:r>
        <w:rPr>
          <w:rFonts w:hAnsi="Times New Roman" w:ascii="Times New Roman"/>
          <w:lang w:val="hr-HR"/>
        </w:rPr>
        <w:t xml:space="preserve">: </w:t>
      </w:r>
      <w:proofErr w:type="spellStart"/>
      <w:r>
        <w:rPr>
          <w:rFonts w:hAnsi="Times New Roman" w:ascii="Times New Roman"/>
          <w:lang w:val="hr-HR"/>
        </w:rPr>
        <w:t>08453172585</w:t>
      </w:r>
      <w:proofErr w:type="spellEnd"/>
      <w:r w:rsidRPr="00BB6E6E">
        <w:rPr>
          <w:rFonts w:hAnsi="Times New Roman" w:ascii="Times New Roman"/>
          <w:lang w:val="hr-HR"/>
        </w:rPr>
        <w:t xml:space="preserve"> </w:t>
      </w:r>
      <w:r w:rsidR="00981E6F" w:rsidRPr="00BB6E6E">
        <w:rPr>
          <w:rFonts w:hAnsi="Times New Roman" w:ascii="Times New Roman"/>
          <w:szCs w:val="24"/>
          <w:lang w:val="hr-HR"/>
        </w:rPr>
        <w:t xml:space="preserve"> </w:t>
      </w:r>
      <w:r w:rsidR="00F474F5" w:rsidRPr="00BB6E6E">
        <w:rPr>
          <w:rFonts w:hAnsi="Times New Roman" w:ascii="Times New Roman"/>
          <w:szCs w:val="24"/>
          <w:lang w:val="hr-HR"/>
        </w:rPr>
        <w:t xml:space="preserve">za unovčenu stečajnu masu u iznosu od </w:t>
      </w:r>
      <w:r w:rsidR="00337128">
        <w:rPr>
          <w:rFonts w:hAnsi="Times New Roman" w:ascii="Times New Roman"/>
          <w:szCs w:val="24"/>
          <w:lang w:val="hr-HR"/>
        </w:rPr>
        <w:t>2.228.805,</w:t>
      </w:r>
      <w:proofErr w:type="spellStart"/>
      <w:r w:rsidR="00337128">
        <w:rPr>
          <w:rFonts w:hAnsi="Times New Roman" w:ascii="Times New Roman"/>
          <w:szCs w:val="24"/>
          <w:lang w:val="hr-HR"/>
        </w:rPr>
        <w:t>41</w:t>
      </w:r>
      <w:proofErr w:type="spellEnd"/>
      <w:r w:rsidR="00F474F5" w:rsidRPr="00BB6E6E">
        <w:rPr>
          <w:rFonts w:hAnsi="Times New Roman" w:ascii="Times New Roman"/>
          <w:szCs w:val="24"/>
          <w:lang w:val="hr-HR"/>
        </w:rPr>
        <w:t xml:space="preserve"> kn </w:t>
      </w:r>
      <w:r w:rsidR="008B2289" w:rsidRPr="00BB6E6E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BB6E6E">
        <w:rPr>
          <w:rFonts w:hAnsi="Times New Roman" w:ascii="Times New Roman"/>
          <w:szCs w:val="24"/>
          <w:lang w:val="hr-HR"/>
        </w:rPr>
        <w:t>nagrada</w:t>
      </w:r>
      <w:r w:rsidR="008B2289" w:rsidRPr="00BB6E6E">
        <w:rPr>
          <w:rFonts w:hAnsi="Times New Roman" w:ascii="Times New Roman"/>
          <w:szCs w:val="24"/>
          <w:lang w:val="hr-HR"/>
        </w:rPr>
        <w:t xml:space="preserve"> u</w:t>
      </w:r>
      <w:r w:rsidR="001C0F02" w:rsidRPr="00BB6E6E">
        <w:rPr>
          <w:rFonts w:hAnsi="Times New Roman" w:ascii="Times New Roman"/>
          <w:szCs w:val="24"/>
          <w:lang w:val="hr-HR"/>
        </w:rPr>
        <w:t xml:space="preserve"> </w:t>
      </w:r>
      <w:r w:rsidR="008B2289" w:rsidRPr="00BB6E6E">
        <w:rPr>
          <w:rFonts w:hAnsi="Times New Roman" w:ascii="Times New Roman"/>
          <w:szCs w:val="24"/>
          <w:lang w:val="hr-HR"/>
        </w:rPr>
        <w:t xml:space="preserve">iznosu od </w:t>
      </w:r>
      <w:r w:rsidR="00337128">
        <w:rPr>
          <w:rFonts w:hAnsi="Times New Roman" w:ascii="Times New Roman"/>
          <w:szCs w:val="24"/>
          <w:u w:val="single"/>
          <w:lang w:val="hr-HR"/>
        </w:rPr>
        <w:t>186.016,32</w:t>
      </w:r>
      <w:r w:rsidR="00421577" w:rsidRPr="00BB6E6E">
        <w:rPr>
          <w:rFonts w:hAnsi="Times New Roman" w:ascii="Times New Roman"/>
          <w:szCs w:val="24"/>
          <w:u w:val="single"/>
          <w:lang w:val="hr-HR"/>
        </w:rPr>
        <w:t xml:space="preserve"> kn bruto.</w:t>
      </w:r>
    </w:p>
    <w:p w:rsidRDefault="008B2289" w:rsidP="00A117C8" w:rsidR="008B2289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BB6E6E">
      <w:pPr>
        <w:jc w:val="center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>
      <w:pPr>
        <w:jc w:val="both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 xml:space="preserve"> </w:t>
      </w:r>
    </w:p>
    <w:p w:rsidRDefault="006B508D" w:rsidR="006B508D" w:rsidRPr="00BB6E6E">
      <w:pPr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274B39" w:rsidP="004350AA" w:rsidR="00F12954" w:rsidRPr="00BB6E6E">
      <w:pPr>
        <w:jc w:val="both"/>
        <w:rPr>
          <w:rFonts w:hAnsi="Times New Roman" w:ascii="Times New Roman"/>
        </w:rPr>
      </w:pPr>
      <w:r w:rsidRPr="00BB6E6E">
        <w:rPr>
          <w:rFonts w:hAnsi="Times New Roman" w:ascii="Times New Roman"/>
          <w:color w:val="FF0000"/>
          <w:szCs w:val="24"/>
          <w:lang w:val="hr-HR"/>
        </w:rPr>
        <w:tab/>
      </w:r>
      <w:r w:rsidR="006B508D">
        <w:rPr>
          <w:rFonts w:hAnsi="Times New Roman" w:ascii="Times New Roman"/>
          <w:szCs w:val="24"/>
          <w:lang w:val="hr-HR"/>
        </w:rPr>
        <w:t xml:space="preserve">Temeljem odredbe </w:t>
      </w:r>
      <w:r w:rsidR="00C216E8" w:rsidRPr="00BB6E6E">
        <w:rPr>
          <w:rFonts w:hAnsi="Times New Roman" w:ascii="Times New Roman"/>
          <w:szCs w:val="24"/>
          <w:lang w:val="hr-HR"/>
        </w:rPr>
        <w:t xml:space="preserve">čl. </w:t>
      </w:r>
      <w:r w:rsidR="007135AE">
        <w:rPr>
          <w:rFonts w:hAnsi="Times New Roman" w:ascii="Times New Roman"/>
          <w:szCs w:val="24"/>
          <w:lang w:val="hr-HR"/>
        </w:rPr>
        <w:t xml:space="preserve">5. i </w:t>
      </w:r>
      <w:r w:rsidR="00F12954" w:rsidRPr="00BB6E6E">
        <w:rPr>
          <w:rFonts w:hAnsi="Times New Roman" w:ascii="Times New Roman"/>
          <w:szCs w:val="24"/>
          <w:lang w:val="hr-HR"/>
        </w:rPr>
        <w:t xml:space="preserve">7. </w:t>
      </w:r>
      <w:r w:rsidR="00F474F5" w:rsidRPr="00BB6E6E">
        <w:rPr>
          <w:rFonts w:hAnsi="Times New Roman" w:ascii="Times New Roman"/>
          <w:szCs w:val="24"/>
          <w:lang w:val="hr-HR"/>
        </w:rPr>
        <w:t>Uredbe</w:t>
      </w:r>
      <w:r w:rsidR="007E6A40" w:rsidRPr="00BB6E6E">
        <w:rPr>
          <w:rFonts w:hAnsi="Times New Roman" w:ascii="Times New Roman"/>
          <w:szCs w:val="24"/>
          <w:lang w:val="hr-HR"/>
        </w:rPr>
        <w:t xml:space="preserve"> o kriterijima i načinu obračuna plaćanja nagrada</w:t>
      </w:r>
      <w:r w:rsidR="00F12954" w:rsidRPr="00BB6E6E">
        <w:rPr>
          <w:rFonts w:hAnsi="Times New Roman" w:ascii="Times New Roman"/>
          <w:szCs w:val="24"/>
          <w:lang w:val="hr-HR"/>
        </w:rPr>
        <w:t xml:space="preserve"> stečajnim upraviteljima (</w:t>
      </w:r>
      <w:r w:rsidR="007135AE">
        <w:rPr>
          <w:rFonts w:hAnsi="Times New Roman" w:ascii="Times New Roman"/>
          <w:szCs w:val="24"/>
          <w:lang w:val="hr-HR"/>
        </w:rPr>
        <w:t>NN 105/15, dalje Uredba), te odredbi</w:t>
      </w:r>
      <w:r w:rsidR="00F12954" w:rsidRPr="00BB6E6E">
        <w:rPr>
          <w:rFonts w:hAnsi="Times New Roman" w:ascii="Times New Roman"/>
          <w:szCs w:val="24"/>
          <w:lang w:val="hr-HR"/>
        </w:rPr>
        <w:t xml:space="preserve"> čl. 76. i 94. Stečajnog zakona </w:t>
      </w:r>
      <w:proofErr w:type="spellStart"/>
      <w:r w:rsidR="006B508D">
        <w:rPr>
          <w:rFonts w:hAnsi="Times New Roman" w:ascii="Times New Roman"/>
          <w:szCs w:val="24"/>
          <w:lang w:val="hr-HR"/>
        </w:rPr>
        <w:t>SZ</w:t>
      </w:r>
      <w:proofErr w:type="spellEnd"/>
      <w:r w:rsidR="007135AE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="007135AE">
        <w:rPr>
          <w:rFonts w:hAnsi="Times New Roman" w:ascii="Times New Roman"/>
          <w:szCs w:val="24"/>
          <w:lang w:val="hr-HR"/>
        </w:rPr>
        <w:t>71</w:t>
      </w:r>
      <w:proofErr w:type="spellEnd"/>
      <w:r w:rsidR="007135AE">
        <w:rPr>
          <w:rFonts w:hAnsi="Times New Roman" w:ascii="Times New Roman"/>
          <w:szCs w:val="24"/>
          <w:lang w:val="hr-HR"/>
        </w:rPr>
        <w:t>/</w:t>
      </w:r>
      <w:proofErr w:type="spellStart"/>
      <w:r w:rsidR="007135AE">
        <w:rPr>
          <w:rFonts w:hAnsi="Times New Roman" w:ascii="Times New Roman"/>
          <w:szCs w:val="24"/>
          <w:lang w:val="hr-HR"/>
        </w:rPr>
        <w:t>15</w:t>
      </w:r>
      <w:proofErr w:type="spellEnd"/>
      <w:r w:rsidR="007135A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135AE">
        <w:rPr>
          <w:rFonts w:hAnsi="Times New Roman" w:ascii="Times New Roman"/>
          <w:szCs w:val="24"/>
          <w:lang w:val="hr-HR"/>
        </w:rPr>
        <w:t>104</w:t>
      </w:r>
      <w:proofErr w:type="spellEnd"/>
      <w:r w:rsidR="007135AE">
        <w:rPr>
          <w:rFonts w:hAnsi="Times New Roman" w:ascii="Times New Roman"/>
          <w:szCs w:val="24"/>
          <w:lang w:val="hr-HR"/>
        </w:rPr>
        <w:t>/</w:t>
      </w:r>
      <w:proofErr w:type="spellStart"/>
      <w:r w:rsidR="007135AE">
        <w:rPr>
          <w:rFonts w:hAnsi="Times New Roman" w:ascii="Times New Roman"/>
          <w:szCs w:val="24"/>
          <w:lang w:val="hr-HR"/>
        </w:rPr>
        <w:t>17</w:t>
      </w:r>
      <w:proofErr w:type="spellEnd"/>
      <w:r w:rsidR="007135AE">
        <w:rPr>
          <w:rFonts w:hAnsi="Times New Roman" w:ascii="Times New Roman"/>
          <w:szCs w:val="24"/>
          <w:lang w:val="hr-HR"/>
        </w:rPr>
        <w:t>) odlučeno je kao u izreci ovog rješenja uzimajući u obzir vrijednost unovčene stečajne mase, obujam i složenost poslova</w:t>
      </w:r>
      <w:r w:rsidR="00492B43">
        <w:rPr>
          <w:rFonts w:hAnsi="Times New Roman" w:ascii="Times New Roman"/>
          <w:szCs w:val="24"/>
          <w:lang w:val="hr-HR"/>
        </w:rPr>
        <w:t xml:space="preserve"> te uloženi rad stečajnog upravitelja, a što je utvrđeno uvidom u cjelokupnu dokumentaciju u spisu te javno objavljena izvješća stečajnog upravitelja.</w:t>
      </w:r>
    </w:p>
    <w:p w:rsidRDefault="007E6A40" w:rsidP="00971DC6" w:rsidR="007E6A40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BB6E6E">
      <w:pPr>
        <w:jc w:val="center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 xml:space="preserve">U Zagrebu, </w:t>
      </w:r>
      <w:r w:rsidR="00492B43">
        <w:rPr>
          <w:rFonts w:hAnsi="Times New Roman" w:ascii="Times New Roman"/>
          <w:szCs w:val="24"/>
          <w:lang w:val="hr-HR"/>
        </w:rPr>
        <w:t xml:space="preserve">8. studenog </w:t>
      </w:r>
      <w:r w:rsidR="00701AA8" w:rsidRPr="00BB6E6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01AA8" w:rsidRPr="00BB6E6E">
        <w:rPr>
          <w:rFonts w:hAnsi="Times New Roman" w:ascii="Times New Roman"/>
          <w:szCs w:val="24"/>
          <w:lang w:val="hr-HR"/>
        </w:rPr>
        <w:t>2018</w:t>
      </w:r>
      <w:proofErr w:type="spellEnd"/>
      <w:r w:rsidR="00701AA8" w:rsidRPr="00BB6E6E">
        <w:rPr>
          <w:rFonts w:hAnsi="Times New Roman" w:ascii="Times New Roman"/>
          <w:szCs w:val="24"/>
          <w:lang w:val="hr-HR"/>
        </w:rPr>
        <w:t xml:space="preserve">. </w:t>
      </w:r>
    </w:p>
    <w:p w:rsidRDefault="00317030" w:rsidR="00317030" w:rsidRPr="00BB6E6E">
      <w:pPr>
        <w:jc w:val="both"/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="00952EA0" w:rsidRPr="00BB6E6E">
        <w:rPr>
          <w:rFonts w:hAnsi="Times New Roman" w:ascii="Times New Roman"/>
          <w:szCs w:val="24"/>
          <w:lang w:val="hr-HR"/>
        </w:rPr>
        <w:tab/>
      </w:r>
      <w:r w:rsidR="00E67CCB" w:rsidRPr="00BB6E6E">
        <w:rPr>
          <w:rFonts w:hAnsi="Times New Roman" w:ascii="Times New Roman"/>
          <w:szCs w:val="24"/>
          <w:lang w:val="hr-HR"/>
        </w:rPr>
        <w:tab/>
      </w:r>
      <w:r w:rsidR="00A117C8" w:rsidRPr="00BB6E6E">
        <w:rPr>
          <w:rFonts w:hAnsi="Times New Roman" w:ascii="Times New Roman"/>
          <w:szCs w:val="24"/>
          <w:lang w:val="hr-HR"/>
        </w:rPr>
        <w:t xml:space="preserve">  </w:t>
      </w:r>
      <w:r w:rsidR="00E67CCB" w:rsidRPr="00BB6E6E">
        <w:rPr>
          <w:rFonts w:hAnsi="Times New Roman" w:ascii="Times New Roman"/>
          <w:szCs w:val="24"/>
          <w:lang w:val="hr-HR"/>
        </w:rPr>
        <w:t>SUDAC</w:t>
      </w:r>
      <w:r w:rsidRPr="00BB6E6E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 w:rsidRPr="00BB6E6E">
      <w:pPr>
        <w:rPr>
          <w:rFonts w:hAnsi="Times New Roman" w:ascii="Times New Roman"/>
          <w:szCs w:val="24"/>
          <w:lang w:val="hr-HR"/>
        </w:rPr>
      </w:pP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Pr="00BB6E6E">
        <w:rPr>
          <w:rFonts w:hAnsi="Times New Roman" w:ascii="Times New Roman"/>
          <w:szCs w:val="24"/>
          <w:lang w:val="hr-HR"/>
        </w:rPr>
        <w:tab/>
      </w:r>
      <w:r w:rsidR="00E67CCB" w:rsidRPr="00BB6E6E">
        <w:rPr>
          <w:rFonts w:hAnsi="Times New Roman" w:ascii="Times New Roman"/>
          <w:szCs w:val="24"/>
          <w:lang w:val="hr-HR"/>
        </w:rPr>
        <w:tab/>
      </w:r>
      <w:r w:rsidR="001C0F02" w:rsidRPr="00BB6E6E">
        <w:rPr>
          <w:rFonts w:hAnsi="Times New Roman" w:ascii="Times New Roman"/>
          <w:szCs w:val="24"/>
          <w:lang w:val="hr-HR"/>
        </w:rPr>
        <w:t xml:space="preserve"> </w:t>
      </w:r>
      <w:r w:rsidR="00274B39" w:rsidRPr="00BB6E6E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BB6E6E">
        <w:rPr>
          <w:rFonts w:hAnsi="Times New Roman" w:ascii="Times New Roman"/>
          <w:szCs w:val="24"/>
          <w:lang w:val="hr-HR"/>
        </w:rPr>
        <w:t xml:space="preserve">Siladi </w:t>
      </w:r>
      <w:r w:rsidR="001C0F02" w:rsidRPr="00BB6E6E">
        <w:rPr>
          <w:rFonts w:hAnsi="Times New Roman" w:ascii="Times New Roman"/>
          <w:szCs w:val="24"/>
          <w:lang w:val="hr-HR"/>
        </w:rPr>
        <w:t>Rstić</w:t>
      </w:r>
      <w:r w:rsidR="00105D18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BB6E6E">
      <w:pPr>
        <w:jc w:val="both"/>
        <w:rPr>
          <w:rFonts w:hAnsi="Times New Roman" w:ascii="Times New Roman"/>
          <w:i/>
          <w:szCs w:val="24"/>
          <w:lang w:val="hr-HR"/>
        </w:rPr>
      </w:pPr>
      <w:r w:rsidRPr="00BB6E6E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BB6E6E">
      <w:pPr>
        <w:jc w:val="both"/>
        <w:rPr>
          <w:rFonts w:hAnsi="Times New Roman" w:ascii="Times New Roman"/>
          <w:i/>
          <w:szCs w:val="24"/>
          <w:lang w:val="hr-HR"/>
        </w:rPr>
      </w:pPr>
      <w:r w:rsidRPr="00BB6E6E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 w:rsidRPr="00BB6E6E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 w:rsidRPr="00BB6E6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926" w:rsidP="00E24FF3" w:rsidR="00B72926" w:rsidRPr="00BB6E6E">
      <w:pPr>
        <w:jc w:val="both"/>
        <w:rPr>
          <w:rFonts w:hAnsi="Times New Roman" w:ascii="Times New Roman"/>
          <w:szCs w:val="24"/>
          <w:lang w:val="hr-HR"/>
        </w:rPr>
      </w:pPr>
    </w:p>
    <w:p w:rsidRDefault="00105D18" w:rsidR="00105D18" w:rsidRPr="00105D18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Pr="00105D18">
        <w:rPr>
          <w:rFonts w:hAnsi="Times New Roman" w:ascii="Times New Roman"/>
        </w:rPr>
        <w:t>Za</w:t>
      </w:r>
      <w:proofErr w:type="spellEnd"/>
      <w:r w:rsidRPr="00105D18">
        <w:rPr>
          <w:rFonts w:hAnsi="Times New Roman" w:ascii="Times New Roman"/>
        </w:rPr>
        <w:t xml:space="preserve"> </w:t>
      </w:r>
      <w:proofErr w:type="spellStart"/>
      <w:r w:rsidRPr="00105D18">
        <w:rPr>
          <w:rFonts w:hAnsi="Times New Roman" w:ascii="Times New Roman"/>
        </w:rPr>
        <w:t>točnost</w:t>
      </w:r>
      <w:proofErr w:type="spellEnd"/>
      <w:r w:rsidRPr="00105D18">
        <w:rPr>
          <w:rFonts w:hAnsi="Times New Roman" w:ascii="Times New Roman"/>
        </w:rPr>
        <w:t xml:space="preserve"> </w:t>
      </w:r>
      <w:proofErr w:type="spellStart"/>
      <w:r w:rsidRPr="00105D18">
        <w:rPr>
          <w:rFonts w:hAnsi="Times New Roman" w:ascii="Times New Roman"/>
        </w:rPr>
        <w:t>otpravka-ovl</w:t>
      </w:r>
      <w:proofErr w:type="spellEnd"/>
      <w:r w:rsidRPr="00105D18">
        <w:rPr>
          <w:rFonts w:hAnsi="Times New Roman" w:ascii="Times New Roman"/>
        </w:rPr>
        <w:t>.</w:t>
      </w:r>
      <w:proofErr w:type="gramEnd"/>
      <w:r w:rsidRPr="00105D18">
        <w:rPr>
          <w:rFonts w:hAnsi="Times New Roman" w:ascii="Times New Roman"/>
        </w:rPr>
        <w:t xml:space="preserve"> </w:t>
      </w:r>
      <w:proofErr w:type="spellStart"/>
      <w:proofErr w:type="gramStart"/>
      <w:r w:rsidRPr="00105D18">
        <w:rPr>
          <w:rFonts w:hAnsi="Times New Roman" w:ascii="Times New Roman"/>
        </w:rPr>
        <w:t>službenik</w:t>
      </w:r>
      <w:proofErr w:type="spellEnd"/>
      <w:proofErr w:type="gramEnd"/>
    </w:p>
    <w:p w:rsidRDefault="00105D18" w:rsidR="00105D18" w:rsidRPr="00105D18">
      <w:pPr>
        <w:rPr>
          <w:rFonts w:hAnsi="Times New Roman" w:ascii="Times New Roman"/>
        </w:rPr>
      </w:pPr>
      <w:r w:rsidRPr="00105D18">
        <w:rPr>
          <w:rFonts w:hAnsi="Times New Roman" w:ascii="Times New Roman"/>
        </w:rPr>
        <w:tab/>
      </w:r>
      <w:r w:rsidRPr="00105D18">
        <w:rPr>
          <w:rFonts w:hAnsi="Times New Roman" w:ascii="Times New Roman"/>
        </w:rPr>
        <w:tab/>
      </w:r>
      <w:r w:rsidRPr="00105D18">
        <w:rPr>
          <w:rFonts w:hAnsi="Times New Roman" w:ascii="Times New Roman"/>
        </w:rPr>
        <w:tab/>
      </w:r>
      <w:r w:rsidRPr="00105D18">
        <w:rPr>
          <w:rFonts w:hAnsi="Times New Roman" w:ascii="Times New Roman"/>
        </w:rPr>
        <w:tab/>
      </w:r>
      <w:r w:rsidRPr="00105D18">
        <w:rPr>
          <w:rFonts w:hAnsi="Times New Roman" w:ascii="Times New Roman"/>
        </w:rPr>
        <w:tab/>
      </w:r>
      <w:r w:rsidRPr="00105D18">
        <w:rPr>
          <w:rFonts w:hAnsi="Times New Roman" w:ascii="Times New Roman"/>
        </w:rPr>
        <w:tab/>
      </w:r>
      <w:r w:rsidRPr="00105D18">
        <w:rPr>
          <w:rFonts w:hAnsi="Times New Roman" w:ascii="Times New Roman"/>
        </w:rPr>
        <w:tab/>
      </w:r>
      <w:r w:rsidRPr="00105D18">
        <w:rPr>
          <w:rFonts w:hAnsi="Times New Roman" w:ascii="Times New Roman"/>
        </w:rPr>
        <w:tab/>
      </w:r>
      <w:r w:rsidRPr="00105D18">
        <w:rPr>
          <w:rFonts w:hAnsi="Times New Roman" w:ascii="Times New Roman"/>
        </w:rPr>
        <w:tab/>
      </w:r>
      <w:proofErr w:type="spellStart"/>
      <w:r w:rsidRPr="00105D18">
        <w:rPr>
          <w:rFonts w:hAnsi="Times New Roman" w:ascii="Times New Roman"/>
        </w:rPr>
        <w:t>Vinka</w:t>
      </w:r>
      <w:proofErr w:type="spellEnd"/>
      <w:r w:rsidRPr="00105D18">
        <w:rPr>
          <w:rFonts w:hAnsi="Times New Roman" w:ascii="Times New Roman"/>
        </w:rPr>
        <w:t xml:space="preserve"> Mihalinčić</w:t>
      </w:r>
    </w:p>
    <w:p w:rsidRDefault="00746943" w:rsidP="00105D18" w:rsidR="00746943" w:rsidRPr="00BB6E6E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BB6E6E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E67CCB" w:rsidRPr="00E67CCB">
      <w:rPr>
        <w:rFonts w:hAnsi="Times New Roman" w:ascii="Times New Roman"/>
        <w:lang w:val="hr-HR"/>
      </w:rPr>
      <w:t>47.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76438D">
      <w:rPr>
        <w:rFonts w:hAnsi="Times New Roman" w:ascii="Times New Roman"/>
        <w:lang w:val="hr-HR"/>
      </w:rPr>
      <w:t>128</w:t>
    </w:r>
    <w:proofErr w:type="spellEnd"/>
    <w:r w:rsidR="0076438D">
      <w:rPr>
        <w:rFonts w:hAnsi="Times New Roman" w:ascii="Times New Roman"/>
        <w:lang w:val="hr-HR"/>
      </w:rPr>
      <w:t>/</w:t>
    </w:r>
    <w:proofErr w:type="spellStart"/>
    <w:r w:rsidR="0076438D">
      <w:rPr>
        <w:rFonts w:hAnsi="Times New Roman" w:ascii="Times New Roman"/>
        <w:lang w:val="hr-HR"/>
      </w:rPr>
      <w:t>00</w:t>
    </w:r>
    <w:proofErr w:type="spellEnd"/>
    <w:r w:rsidR="0076438D">
      <w:rPr>
        <w:rFonts w:hAnsi="Times New Roman" w:ascii="Times New Roman"/>
        <w:lang w:val="hr-HR"/>
      </w:rPr>
      <w:t>-</w:t>
    </w:r>
    <w:proofErr w:type="spellStart"/>
    <w:r w:rsidR="0076438D">
      <w:rPr>
        <w:rFonts w:hAnsi="Times New Roman" w:ascii="Times New Roman"/>
        <w:lang w:val="hr-HR"/>
      </w:rPr>
      <w:t>146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05D18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37128"/>
    <w:rsid w:val="0035652B"/>
    <w:rsid w:val="003921CF"/>
    <w:rsid w:val="003C4EC3"/>
    <w:rsid w:val="003E07CE"/>
    <w:rsid w:val="00421577"/>
    <w:rsid w:val="004350AA"/>
    <w:rsid w:val="004471F6"/>
    <w:rsid w:val="00452661"/>
    <w:rsid w:val="00492B43"/>
    <w:rsid w:val="004A4BFC"/>
    <w:rsid w:val="004C7B81"/>
    <w:rsid w:val="00512069"/>
    <w:rsid w:val="00532443"/>
    <w:rsid w:val="005C1272"/>
    <w:rsid w:val="005C6E21"/>
    <w:rsid w:val="005D250C"/>
    <w:rsid w:val="00610FA9"/>
    <w:rsid w:val="0062094A"/>
    <w:rsid w:val="00630699"/>
    <w:rsid w:val="0064774B"/>
    <w:rsid w:val="00665D23"/>
    <w:rsid w:val="006B49DA"/>
    <w:rsid w:val="006B508D"/>
    <w:rsid w:val="006E5CED"/>
    <w:rsid w:val="00701AA8"/>
    <w:rsid w:val="007135AE"/>
    <w:rsid w:val="0072644C"/>
    <w:rsid w:val="0074277E"/>
    <w:rsid w:val="00746943"/>
    <w:rsid w:val="0076438D"/>
    <w:rsid w:val="00777D64"/>
    <w:rsid w:val="007973AB"/>
    <w:rsid w:val="007D45E8"/>
    <w:rsid w:val="007E0947"/>
    <w:rsid w:val="007E6A40"/>
    <w:rsid w:val="007F6F6F"/>
    <w:rsid w:val="008170BC"/>
    <w:rsid w:val="0084773A"/>
    <w:rsid w:val="00874C05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B6E6E"/>
    <w:rsid w:val="00BC7905"/>
    <w:rsid w:val="00C216E8"/>
    <w:rsid w:val="00C418F3"/>
    <w:rsid w:val="00C573E2"/>
    <w:rsid w:val="00C96788"/>
    <w:rsid w:val="00D1273B"/>
    <w:rsid w:val="00D621BD"/>
    <w:rsid w:val="00D750E5"/>
    <w:rsid w:val="00D83D16"/>
    <w:rsid w:val="00D92020"/>
    <w:rsid w:val="00DD4B1B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474F5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5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D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D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D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D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5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D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D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D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D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2000.</izvorni_sadrzaj>
    <derivirana_varijabla naziv="DomainObject.Predmet.DatumOsnivanja_1">30. ožujka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2008.</izvorni_sadrzaj>
    <derivirana_varijabla naziv="DomainObject.Predmet.DatumRjesavanja_1">5. lipnja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svibnja 2008.</izvorni_sadrzaj>
    <derivirana_varijabla naziv="DomainObject.Predmet.DatumZatvaranja_1">29. svibnja 2008.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2006-07-13 PREDMET Podnesak Ergotić Miroslava od 13.07.06., IN2 napomene: 2006-07-24 PREDMET podnesak Katice Tyrolt od 21.07.06. IN2 napomene: 2006-11-22 PREDMET neotvorena koverta od 22.11.2006. IN2 napomene: 2006-12-28 PREDMET podnesak (Darko Težak) od 27.12.2006. IN2 napomene: 2006-12-28 PREDMET podnesak (Stjepan Kaurić) od 27.12.2006. IN2 napomene: 2006-12-28 PREDMET podnesak (Vlado Stambolija) od 27.12.2006. IN2 napomene: 2007-08-06 PREDMET podnesak Stjepana Kaurič Zagreb od 03.08.07., podnesak Vlado Stamblija V. Ludina od 03.08.07., podnesa Darko Težak Sesvete od 03.08.07. IN2 napomene: 2008-02-29 PREDMET podnesak (OS Zagreb) od 28.02.2008. IN2 napomene: 2008-03-26 PREDMET oglasna ploča od 25.03.08.2x IN2 napomene: 2008-03-26 PREDMET oglasna ploča od 25.03.08. IN2 napomene: 2008-04-25 PREDMET ogl.ploča od 14.03.2008. IN2 napomene: 2008-04-28 PREDMET podnesak (OS Čazma) od 25.04.2008. IN2 napomene: 2008-05-15 PREDMET dopis Opć. sud Zagreb P-7485/98 IN2 napomene: 2008-06-09 PREDMET ogl.ploča od 30.05.2008. IN2 napomene: 2008-09-11 PREDMET Dopis Opć. sud Zagreb P-7485/98 od 04.9.08. IN2 napomene: 2008-09-29 PREDMET Oglasna ploča od 29.09.2008 IN2 napomene: 2008-12-16 PREDMET podnesak (OS Sisak) od 15.12.2008. IN2 napomene: 2009-02-13 PREDMET ogl.ploča od 05.02.2009. IN2 napomene: 2010-03-15 PREDMET ogl. ploča od 15.03.2010. IN2 napomene: 2010-05-14 PREDMET Podnesak (ZAGREBAČKA BANKA d.d.) od 14.05.2010. Povijest stečajnih upravitelja: 19.04.2000.-15.11.2005. JAROSLAV CHOUR; 15.11.2005.- BRANKA MALBAŠIĆ;</izvorni_sadrzaj>
    <derivirana_varijabla naziv="DomainObject.Predmet.Opis_1">MIGRIRANO IZ IN2 IN2 napomene: 2006-07-13 PREDMET Podnesak Ergotić Miroslava od 13.07.06., IN2 napomene: 2006-07-24 PREDMET podnesak Katice Tyrolt od 21.07.06. IN2 napomene: 2006-11-22 PREDMET neotvorena koverta od 22.11.2006. IN2 napomene: 2006-12-28 PREDMET podnesak (Darko Težak) od 27.12.2006. IN2 napomene: 2006-12-28 PREDMET podnesak (Stjepan Kaurić) od 27.12.2006. IN2 napomene: 2006-12-28 PREDMET podnesak (Vlado Stambolija) od 27.12.2006. IN2 napomene: 2007-08-06 PREDMET podnesak Stjepana Kaurič Zagreb od 03.08.07., podnesak Vlado Stamblija V. Ludina od 03.08.07., podnesa Darko Težak Sesvete od 03.08.07. IN2 napomene: 2008-02-29 PREDMET podnesak (OS Zagreb) od 28.02.2008. IN2 napomene: 2008-03-26 PREDMET oglasna ploča od 25.03.08.2x IN2 napomene: 2008-03-26 PREDMET oglasna ploča od 25.03.08. IN2 napomene: 2008-04-25 PREDMET ogl.ploča od 14.03.2008. IN2 napomene: 2008-04-28 PREDMET podnesak (OS Čazma) od 25.04.2008. IN2 napomene: 2008-05-15 PREDMET dopis Opć. sud Zagreb P-7485/98 IN2 napomene: 2008-06-09 PREDMET ogl.ploča od 30.05.2008. IN2 napomene: 2008-09-11 PREDMET Dopis Opć. sud Zagreb P-7485/98 od 04.9.08. IN2 napomene: 2008-09-29 PREDMET Oglasna ploča od 29.09.2008 IN2 napomene: 2008-12-16 PREDMET podnesak (OS Sisak) od 15.12.2008. IN2 napomene: 2009-02-13 PREDMET ogl.ploča od 05.02.2009. IN2 napomene: 2010-03-15 PREDMET ogl. ploča od 15.03.2010. IN2 napomene: 2010-05-14 PREDMET Podnesak (ZAGREBAČKA BANKA d.d.) od 14.05.2010. Povijest stečajnih upravitelja: 19.04.2000.-15.11.2005. JAROSLAV CHOUR; 15.11.2005.- BRANKA MALBAŠIĆ;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St-128/2000</izvorni_sadrzaj>
    <derivirana_varijabla naziv="DomainObject.Predmet.OznakaBroj_1">St-128/2000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na tavanu (1-16)
17.- 24. u ref. kod n</izvorni_sadrzaj>
    <derivirana_varijabla naziv="DomainObject.Predmet.PrimjedbaSuca_1">na tavanu (1-16)
17.- 24. u ref. kod n</derivirana_varijabla>
  </DomainObject.Predmet.PrimjedbaSuca>
  <DomainObject.Predmet.ProtustrankaFormated>
    <izvorni_sadrzaj>  HRVATSKA GOSPODARSKA BANKA D.D. - u stečaju</izvorni_sadrzaj>
    <derivirana_varijabla naziv="DomainObject.Predmet.ProtustrankaFormated_1">  HRVATSKA GOSPODARSKA BANKA D.D. - u stečaju</derivirana_varijabla>
  </DomainObject.Predmet.ProtustrankaFormated>
  <DomainObject.Predmet.ProtustrankaFormatedOIB>
    <izvorni_sadrzaj>  HRVATSKA GOSPODARSKA BANKA D.D. - u stečaju, OIB 38826452812</izvorni_sadrzaj>
    <derivirana_varijabla naziv="DomainObject.Predmet.ProtustrankaFormatedOIB_1">  HRVATSKA GOSPODARSKA BANKA D.D. - u stečaju, OIB 38826452812</derivirana_varijabla>
  </DomainObject.Predmet.ProtustrankaFormatedOIB>
  <DomainObject.Predmet.ProtustrankaFormatedWithAdress>
    <izvorni_sadrzaj> HRVATSKA GOSPODARSKA BANKA D.D. - u stečaju, Metalčeva 5, Zagreb</izvorni_sadrzaj>
    <derivirana_varijabla naziv="DomainObject.Predmet.ProtustrankaFormatedWithAdress_1"> HRVATSKA GOSPODARSKA BANKA D.D. - u stečaju, Metalčeva 5, Zagreb</derivirana_varijabla>
  </DomainObject.Predmet.ProtustrankaFormatedWithAdress>
  <DomainObject.Predmet.ProtustrankaFormatedWithAdressOIB>
    <izvorni_sadrzaj> HRVATSKA GOSPODARSKA BANKA D.D. - u stečaju, OIB 38826452812, Metalčeva 5, Zagreb</izvorni_sadrzaj>
    <derivirana_varijabla naziv="DomainObject.Predmet.ProtustrankaFormatedWithAdressOIB_1"> HRVATSKA GOSPODARSKA BANKA D.D. - u stečaju, OIB 38826452812, Metalčeva 5, Zagreb</derivirana_varijabla>
  </DomainObject.Predmet.ProtustrankaFormatedWithAdressOIB>
  <DomainObject.Predmet.ProtustrankaWithAdress>
    <izvorni_sadrzaj>HRVATSKA GOSPODARSKA BANKA D.D. - u stečaju Metalčeva 5, Zagreb</izvorni_sadrzaj>
    <derivirana_varijabla naziv="DomainObject.Predmet.ProtustrankaWithAdress_1">HRVATSKA GOSPODARSKA BANKA D.D. - u stečaju Metalčeva 5, Zagreb</derivirana_varijabla>
  </DomainObject.Predmet.ProtustrankaWithAdress>
  <DomainObject.Predmet.ProtustrankaWithAdressOIB>
    <izvorni_sadrzaj>HRVATSKA GOSPODARSKA BANKA D.D. - u stečaju, OIB 38826452812, Metalčeva 5, Zagreb</izvorni_sadrzaj>
    <derivirana_varijabla naziv="DomainObject.Predmet.ProtustrankaWithAdressOIB_1">HRVATSKA GOSPODARSKA BANKA D.D. - u stečaju, OIB 38826452812, Metalčeva 5, Zagreb</derivirana_varijabla>
  </DomainObject.Predmet.ProtustrankaWithAdressOIB>
  <DomainObject.Predmet.ProtustrankaNazivFormated>
    <izvorni_sadrzaj>HRVATSKA GOSPODARSKA BANKA D.D. - u stečaju</izvorni_sadrzaj>
    <derivirana_varijabla naziv="DomainObject.Predmet.ProtustrankaNazivFormated_1">HRVATSKA GOSPODARSKA BANKA D.D. - u stečaju</derivirana_varijabla>
  </DomainObject.Predmet.ProtustrankaNazivFormated>
  <DomainObject.Predmet.ProtustrankaNazivFormatedOIB>
    <izvorni_sadrzaj>HRVATSKA GOSPODARSKA BANKA D.D. - u stečaju, OIB 38826452812</izvorni_sadrzaj>
    <derivirana_varijabla naziv="DomainObject.Predmet.ProtustrankaNazivFormatedOIB_1">HRVATSKA GOSPODARSKA BANKA D.D. - u stečaju, OIB 38826452812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 / - HRVATSKA NARODNA BANKA</izvorni_sadrzaj>
    <derivirana_varijabla naziv="DomainObject.Predmet.StrankaFormated_1">  HRVATSKA NARODNA BANKA / - HRVATSKA NARODNA BANKA</derivirana_varijabla>
  </DomainObject.Predmet.StrankaFormated>
  <DomainObject.Predmet.StrankaFormatedOIB>
    <izvorni_sadrzaj>  HRVATSKA NARODNA BANKA / - HRVATSKA NARODNA BANKA</izvorni_sadrzaj>
    <derivirana_varijabla naziv="DomainObject.Predmet.StrankaFormatedOIB_1">  HRVATSKA NARODNA BANKA / - HRVATSKA NARODNA BANKA</derivirana_varijabla>
  </DomainObject.Predmet.StrankaFormatedOIB>
  <DomainObject.Predmet.StrankaFormatedWithAdress>
    <izvorni_sadrzaj> HRVATSKA NARODNA BANKA / - HRVATSKA NARODNA BANKA, Trg Burze 3, 10000 Zagreb</izvorni_sadrzaj>
    <derivirana_varijabla naziv="DomainObject.Predmet.StrankaFormatedWithAdress_1"> HRVATSKA NARODNA BANKA / - HRVATSKA NARODNA BANKA, Trg Burze 3, 10000 Zagreb</derivirana_varijabla>
  </DomainObject.Predmet.StrankaFormatedWithAdress>
  <DomainObject.Predmet.StrankaFormatedWithAdressOIB>
    <izvorni_sadrzaj> HRVATSKA NARODNA BANKA / - HRVATSKA NARODNA BANKA, Trg Burze 3, 10000 Zagreb</izvorni_sadrzaj>
    <derivirana_varijabla naziv="DomainObject.Predmet.StrankaFormatedWithAdressOIB_1"> HRVATSKA NARODNA BANKA / - HRVATSKA NARODNA BANKA, Trg Burze 3, 10000 Zagreb</derivirana_varijabla>
  </DomainObject.Predmet.StrankaFormatedWithAdressOIB>
  <DomainObject.Predmet.StrankaWithAdress>
    <izvorni_sadrzaj>HRVATSKA NARODNA BANKA / - HRVATSKA NARODNA BANKA Trg Burze 3,10000 Zagreb</izvorni_sadrzaj>
    <derivirana_varijabla naziv="DomainObject.Predmet.StrankaWithAdress_1">HRVATSKA NARODNA BANKA / - HRVATSKA NARODNA BANKA Trg Burze 3,10000 Zagreb</derivirana_varijabla>
  </DomainObject.Predmet.StrankaWithAdress>
  <DomainObject.Predmet.StrankaWithAdressOIB>
    <izvorni_sadrzaj>HRVATSKA NARODNA BANKA / - HRVATSKA NARODNA BANKA, Trg Burze 3,10000 Zagreb</izvorni_sadrzaj>
    <derivirana_varijabla naziv="DomainObject.Predmet.StrankaWithAdressOIB_1">HRVATSKA NARODNA BANKA / - HRVATSKA NARODNA BANKA, Trg Burze 3,10000 Zagreb</derivirana_varijabla>
  </DomainObject.Predmet.StrankaWithAdressOIB>
  <DomainObject.Predmet.StrankaNazivFormated>
    <izvorni_sadrzaj>HRVATSKA NARODNA BANKA / - HRVATSKA NARODNA BANKA</izvorni_sadrzaj>
    <derivirana_varijabla naziv="DomainObject.Predmet.StrankaNazivFormated_1">HRVATSKA NARODNA BANKA / - HRVATSKA NARODNA BANKA</derivirana_varijabla>
  </DomainObject.Predmet.StrankaNazivFormated>
  <DomainObject.Predmet.StrankaNazivFormatedOIB>
    <izvorni_sadrzaj>HRVATSKA NARODNA BANKA / - HRVATSKA NARODNA BANKA</izvorni_sadrzaj>
    <derivirana_varijabla naziv="DomainObject.Predmet.StrankaNazivFormatedOIB_1">HRVATSKA NARODNA BANKA / - 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HRVATSKA NARODNA BANKA / - HRVATSKA NARODNA BANKA</item>
    </izvorni_sadrzaj>
    <derivirana_varijabla naziv="DomainObject.Predmet.StrankaListFormated_1">
      <item>HRVATSKA NARODNA BANKA / - HRVATSKA NARODNA BANKA</item>
    </derivirana_varijabla>
  </DomainObject.Predmet.StrankaListFormated>
  <DomainObject.Predmet.StrankaListFormatedOIB>
    <izvorni_sadrzaj>
      <item>HRVATSKA NARODNA BANKA / - HRVATSKA NARODNA BANKA</item>
    </izvorni_sadrzaj>
    <derivirana_varijabla naziv="DomainObject.Predmet.StrankaListFormatedOIB_1">
      <item>HRVATSKA NARODNA BANKA / - HRVATSKA NARODNA BANKA</item>
    </derivirana_varijabla>
  </DomainObject.Predmet.StrankaListFormatedOIB>
  <DomainObject.Predmet.StrankaListFormatedWithAdress>
    <izvorni_sadrzaj>
      <item>HRVATSKA NARODNA BANKA / - HRVATSKA NARODNA BANKA, Trg Burze 3, 10000 Zagreb</item>
    </izvorni_sadrzaj>
    <derivirana_varijabla naziv="DomainObject.Predmet.StrankaListFormatedWithAdress_1">
      <item>HRVATSKA NARODNA BANKA / - HRVATSKA NARODNA BANKA, Trg Burze 3, 10000 Zagreb</item>
    </derivirana_varijabla>
  </DomainObject.Predmet.StrankaListFormatedWithAdress>
  <DomainObject.Predmet.StrankaListFormatedWithAdressOIB>
    <izvorni_sadrzaj>
      <item>HRVATSKA NARODNA BANKA / - HRVATSKA NARODNA BANKA, Trg Burze 3, 10000 Zagreb</item>
    </izvorni_sadrzaj>
    <derivirana_varijabla naziv="DomainObject.Predmet.StrankaListFormatedWithAdressOIB_1">
      <item>HRVATSKA NARODNA BANKA / - HRVATSKA NARODNA BANKA, Trg Burze 3, 10000 Zagreb</item>
    </derivirana_varijabla>
  </DomainObject.Predmet.StrankaListFormatedWithAdressOIB>
  <DomainObject.Predmet.StrankaListNazivFormated>
    <izvorni_sadrzaj>
      <item>HRVATSKA NARODNA BANKA / - HRVATSKA NARODNA BANKA</item>
    </izvorni_sadrzaj>
    <derivirana_varijabla naziv="DomainObject.Predmet.StrankaListNazivFormated_1">
      <item>HRVATSKA NARODNA BANKA / - HRVATSKA NARODNA BANKA</item>
    </derivirana_varijabla>
  </DomainObject.Predmet.StrankaListNazivFormated>
  <DomainObject.Predmet.StrankaListNazivFormatedOIB>
    <izvorni_sadrzaj>
      <item>HRVATSKA NARODNA BANKA / - HRVATSKA NARODNA BANKA</item>
    </izvorni_sadrzaj>
    <derivirana_varijabla naziv="DomainObject.Predmet.StrankaListNazivFormatedOIB_1">
      <item>HRVATSKA NARODNA BANKA / - HRVATSKA NARODNA BANKA</item>
    </derivirana_varijabla>
  </DomainObject.Predmet.StrankaListNazivFormatedOIB>
  <DomainObject.Predmet.ProtuStrankaListFormated>
    <izvorni_sadrzaj>
      <item>HRVATSKA GOSPODARSKA BANKA D.D. - u stečaju</item>
    </izvorni_sadrzaj>
    <derivirana_varijabla naziv="DomainObject.Predmet.ProtuStrankaListFormated_1">
      <item>HRVATSKA GOSPODARSKA BANKA D.D. - u stečaju</item>
    </derivirana_varijabla>
  </DomainObject.Predmet.ProtuStrankaListFormated>
  <DomainObject.Predmet.ProtuStrankaListFormatedOIB>
    <izvorni_sadrzaj>
      <item>HRVATSKA GOSPODARSKA BANKA D.D. - u stečaju, OIB 38826452812</item>
    </izvorni_sadrzaj>
    <derivirana_varijabla naziv="DomainObject.Predmet.ProtuStrankaListFormatedOIB_1">
      <item>HRVATSKA GOSPODARSKA BANKA D.D. - u stečaju, OIB 38826452812</item>
    </derivirana_varijabla>
  </DomainObject.Predmet.ProtuStrankaListFormatedOIB>
  <DomainObject.Predmet.ProtuStrankaListFormatedWithAdress>
    <izvorni_sadrzaj>
      <item>HRVATSKA GOSPODARSKA BANKA D.D. - u stečaju, Metalčeva 5, Zagreb</item>
    </izvorni_sadrzaj>
    <derivirana_varijabla naziv="DomainObject.Predmet.ProtuStrankaListFormatedWithAdress_1">
      <item>HRVATSKA GOSPODARSKA BANKA D.D. - u stečaju, Metalčeva 5, Zagreb</item>
    </derivirana_varijabla>
  </DomainObject.Predmet.ProtuStrankaListFormatedWithAdress>
  <DomainObject.Predmet.ProtuStrankaListFormatedWithAdressOIB>
    <izvorni_sadrzaj>
      <item>HRVATSKA GOSPODARSKA BANKA D.D. - u stečaju, OIB 38826452812, Metalčeva 5, Zagreb</item>
    </izvorni_sadrzaj>
    <derivirana_varijabla naziv="DomainObject.Predmet.ProtuStrankaListFormatedWithAdressOIB_1">
      <item>HRVATSKA GOSPODARSKA BANKA D.D. - u stečaju, OIB 38826452812, Metalčeva 5, Zagreb</item>
    </derivirana_varijabla>
  </DomainObject.Predmet.ProtuStrankaListFormatedWithAdressOIB>
  <DomainObject.Predmet.ProtuStrankaListNazivFormated>
    <izvorni_sadrzaj>
      <item>HRVATSKA GOSPODARSKA BANKA D.D. - u stečaju</item>
    </izvorni_sadrzaj>
    <derivirana_varijabla naziv="DomainObject.Predmet.ProtuStrankaListNazivFormated_1">
      <item>HRVATSKA GOSPODARSKA BANKA D.D. - u stečaju</item>
    </derivirana_varijabla>
  </DomainObject.Predmet.ProtuStrankaListNazivFormated>
  <DomainObject.Predmet.ProtuStrankaListNazivFormatedOIB>
    <izvorni_sadrzaj>
      <item>HRVATSKA GOSPODARSKA BANKA D.D. - u stečaju, OIB 38826452812</item>
    </izvorni_sadrzaj>
    <derivirana_varijabla naziv="DomainObject.Predmet.ProtuStrankaListNazivFormatedOIB_1">
      <item>HRVATSKA GOSPODARSKA BANKA D.D. - u stečaju, OIB 38826452812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 / - HRVATSKA NARODNA BANKA</izvorni_sadrzaj>
    <derivirana_varijabla naziv="DomainObject.Predmet.StrankaIDrugi_1">HRVATSKA NARODNA BANKA / - HRVATSKA NARODNA BANKA</derivirana_varijabla>
  </DomainObject.Predmet.StrankaIDrugi>
  <DomainObject.Predmet.ProtustrankaIDrugi>
    <izvorni_sadrzaj>HRVATSKA GOSPODARSKA BANKA D.D. - u stečaju</izvorni_sadrzaj>
    <derivirana_varijabla naziv="DomainObject.Predmet.ProtustrankaIDrugi_1">HRVATSKA GOSPODARSKA BANKA D.D. - u stečaju</derivirana_varijabla>
  </DomainObject.Predmet.ProtustrankaIDrugi>
  <DomainObject.Predmet.StrankaIDrugiAdressOIB>
    <izvorni_sadrzaj>HRVATSKA NARODNA BANKA / - HRVATSKA NARODNA BANKA, Trg Burze 3, 10000 Zagreb</izvorni_sadrzaj>
    <derivirana_varijabla naziv="DomainObject.Predmet.StrankaIDrugiAdressOIB_1">HRVATSKA NARODNA BANKA / - HRVATSKA NARODNA BANKA, Trg Burze 3, 10000 Zagreb</derivirana_varijabla>
  </DomainObject.Predmet.StrankaIDrugiAdressOIB>
  <DomainObject.Predmet.ProtustrankaIDrugiAdressOIB>
    <izvorni_sadrzaj>HRVATSKA GOSPODARSKA BANKA D.D. - u stečaju, OIB 38826452812, Metalčeva 5, Zagreb</izvorni_sadrzaj>
    <derivirana_varijabla naziv="DomainObject.Predmet.ProtustrankaIDrugiAdressOIB_1">HRVATSKA GOSPODARSKA BANKA D.D. - u stečaju, OIB 38826452812, Metalčeva 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2000.</izvorni_sadrzaj>
    <derivirana_varijabla naziv="DomainObject.Predmet.OdlukaRjesenje.DatumDonosenjaOdluke_1">19. travnja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St-128/2000-0</izvorni_sadrzaj>
    <derivirana_varijabla naziv="DomainObject.Predmet.OdlukaRjesenje.Oznaka_1">St-128/2000-0</derivirana_varijabla>
  </DomainObject.Predmet.OdlukaRjesenje.Oznaka>
  <DomainObject.Predmet.SudioniciListNaziv>
    <izvorni_sadrzaj>
      <item>HRVATSKA NARODNA BANKA / - HRVATSKA NARODNA BANKA</item>
      <item>HRVATSKA GOSPODARSKA BANKA D.D. - u stečaju</item>
      <item>BRANKA MALBAŠIĆ</item>
    </izvorni_sadrzaj>
    <derivirana_varijabla naziv="DomainObject.Predmet.SudioniciListNaziv_1">
      <item>HRVATSKA NARODNA BANKA / - HRVATSKA NARODNA BANKA</item>
      <item>HRVATSKA GOSPODARSKA BANKA D.D. - u stečaju</item>
      <item>BRANKA MALBAŠIĆ</item>
    </derivirana_varijabla>
  </DomainObject.Predmet.SudioniciListNaziv>
  <DomainObject.Predmet.SudioniciListAdressOIB>
    <izvorni_sadrzaj>
      <item>HRVATSKA NARODNA BANKA / - HRVATSKA NARODNA BANKA, Trg Burze 3,10000 Zagreb</item>
      <item>HRVATSKA GOSPODARSKA BANKA D.D. - u stečaju, OIB 38826452812, Metalčeva 5,Zagreb</item>
      <item>BRANKA MALBAŠIĆ, OIB 93517569919, Tina Ujevića 13,10000 Zagreb</item>
    </izvorni_sadrzaj>
    <derivirana_varijabla naziv="DomainObject.Predmet.SudioniciListAdressOIB_1">
      <item>HRVATSKA NARODNA BANKA / - HRVATSKA NARODNA BANKA, Trg Burze 3,10000 Zagreb</item>
      <item>HRVATSKA GOSPODARSKA BANKA D.D. - u stečaju, OIB 38826452812, Metalčeva 5,Zagreb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38826452812</item>
      <item>, OIB 93517569919</item>
    </izvorni_sadrzaj>
    <derivirana_varijabla naziv="DomainObject.Predmet.SudioniciListNazivOIB_1">
      <item>, OIB null</item>
      <item>, OIB 38826452812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2017.</izvorni_sadrzaj>
    <derivirana_varijabla naziv="DomainObject.Predmet.DatumZadnjeOdrzaneSudskeRadnje_1">21. studenog 2017.</derivirana_varijabla>
  </DomainObject.Predmet.DatumZadnjeOdrzaneSudskeRadnje>
  <DomainObject.PredzadnjaOdlukaIzPredmeta.DatumDonosenjaOdluke>
    <izvorni_sadrzaj>15. ožujka 2018.</izvorni_sadrzaj>
    <derivirana_varijabla naziv="DomainObject.PredzadnjaOdlukaIzPredmeta.DatumDonosenjaOdluke_1">15. ožujka 2018.</derivirana_varijabla>
  </DomainObject.PredzadnjaOdlukaIzPredmeta.DatumDonosenjaOdluke>
  <DomainObject.PredzadnjaOdlukaIzPredmeta.Oznaka>
    <izvorni_sadrzaj>St-128/2000-94</izvorni_sadrzaj>
    <derivirana_varijabla naziv="DomainObject.PredzadnjaOdlukaIzPredmeta.Oznaka_1">St-128/2000-94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EE904-028A-4144-B1C3-8AA9E2513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237</properties:Words>
  <properties:Characters>1158</properties:Characters>
  <properties:Lines>36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2018-11-08T12:48:00Z</dcterms:created>
  <dc:creator>Sudsko vijeće</dc:creator>
  <cp:lastModifiedBy>Vinka Mihalinčić</cp:lastModifiedBy>
  <cp:lastPrinted>2018-11-08T12:52:00Z</cp:lastPrinted>
  <dcterms:modified xmlns:xsi="http://www.w3.org/2001/XMLSchema-instance" xsi:type="dcterms:W3CDTF">2018-11-08T12:52:00Z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(st-128-00 - HGB.docx)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