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2272" w14:paraId="f6a227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80332B">
        <w:rPr>
          <w:b w:val="false"/>
          <w:i w:val="false"/>
        </w:rPr>
        <w:t>20</w:t>
      </w:r>
      <w:r w:rsidR="003B74B7">
        <w:rPr>
          <w:b w:val="false"/>
          <w:i w:val="false"/>
        </w:rPr>
        <w:t>/2018-3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80332B">
        <w:t xml:space="preserve">Aleksandra Stamenkovska </w:t>
      </w:r>
      <w:r w:rsidR="004803D5">
        <w:t xml:space="preserve">iz Zagreba, </w:t>
      </w:r>
      <w:r w:rsidR="0080332B">
        <w:t>Savudrijska 8, OIB: 79181401008</w:t>
      </w:r>
      <w:r>
        <w:t xml:space="preserve">, </w:t>
      </w:r>
      <w:r w:rsidRPr="009B1113">
        <w:t xml:space="preserve">dana </w:t>
      </w:r>
      <w:r w:rsidR="0080332B">
        <w:t>18. travnja</w:t>
      </w:r>
      <w:r w:rsidR="005841BB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80332B">
        <w:rPr>
          <w:lang w:val="hr-HR"/>
        </w:rPr>
        <w:t>Aleksandre Stamenkovski</w:t>
      </w:r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80332B">
        <w:rPr>
          <w:lang w:val="hr-HR"/>
        </w:rPr>
        <w:t>9. ožujka</w:t>
      </w:r>
      <w:r w:rsidR="003B74B7">
        <w:rPr>
          <w:lang w:val="hr-HR"/>
        </w:rPr>
        <w:t xml:space="preserve">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80332B">
        <w:rPr>
          <w:lang w:val="hr-HR"/>
        </w:rPr>
        <w:t>Aleksandre Stamenkovski</w:t>
      </w:r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80332B">
        <w:rPr>
          <w:lang w:val="hr-HR"/>
        </w:rPr>
        <w:t>13. ožujka</w:t>
      </w:r>
      <w:r w:rsidR="005841BB">
        <w:rPr>
          <w:lang w:val="hr-HR"/>
        </w:rPr>
        <w:t xml:space="preserve"> 2018</w:t>
      </w:r>
      <w:r>
        <w:rPr>
          <w:lang w:val="hr-HR"/>
        </w:rPr>
        <w:t xml:space="preserve">. potrošač je pozvan uplatiti predujam troškova postupka u iznosu od </w:t>
      </w:r>
      <w:r w:rsidR="0080332B">
        <w:rPr>
          <w:lang w:val="hr-HR"/>
        </w:rPr>
        <w:t>1</w:t>
      </w:r>
      <w:r>
        <w:rPr>
          <w:lang w:val="hr-HR"/>
        </w:rPr>
        <w:t>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80332B">
        <w:rPr>
          <w:lang w:val="hr-HR"/>
        </w:rPr>
        <w:t>21. ožujka</w:t>
      </w:r>
      <w:r w:rsidR="005841BB">
        <w:rPr>
          <w:lang w:val="hr-HR"/>
        </w:rPr>
        <w:t xml:space="preserve">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  <w:t>Kako</w:t>
      </w:r>
      <w:r>
        <w:rPr>
          <w:lang w:val="hr-HR"/>
        </w:rPr>
        <w:t xml:space="preserve"> </w:t>
      </w:r>
      <w:r>
        <w:t>potrošač</w:t>
      </w:r>
      <w:r>
        <w:rPr>
          <w:lang w:val="hr-HR"/>
        </w:rPr>
        <w:t xml:space="preserve"> </w:t>
      </w:r>
      <w:r>
        <w:t>nije</w:t>
      </w:r>
      <w:r>
        <w:rPr>
          <w:lang w:val="hr-HR"/>
        </w:rPr>
        <w:t xml:space="preserve"> </w:t>
      </w:r>
      <w:r>
        <w:t>udovoljio</w:t>
      </w:r>
      <w:r>
        <w:rPr>
          <w:lang w:val="hr-HR"/>
        </w:rPr>
        <w:t xml:space="preserve"> </w:t>
      </w:r>
      <w:r>
        <w:t>nalogu</w:t>
      </w:r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r>
        <w:t>tro</w:t>
      </w:r>
      <w:r>
        <w:rPr>
          <w:lang w:val="hr-HR"/>
        </w:rPr>
        <w:t>š</w:t>
      </w:r>
      <w:r>
        <w:t>kove</w:t>
      </w:r>
      <w:r>
        <w:rPr>
          <w:lang w:val="hr-HR"/>
        </w:rPr>
        <w:t xml:space="preserve"> </w:t>
      </w:r>
      <w:r>
        <w:t>postupka</w:t>
      </w:r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r>
        <w:t>dodijeljenom</w:t>
      </w:r>
      <w:r>
        <w:rPr>
          <w:lang w:val="hr-HR"/>
        </w:rPr>
        <w:t xml:space="preserve"> </w:t>
      </w:r>
      <w:r>
        <w:t>roku</w:t>
      </w:r>
      <w:r>
        <w:rPr>
          <w:lang w:val="hr-HR"/>
        </w:rPr>
        <w:t xml:space="preserve">, a nije tražio produljenje roka sukladno odredbi čl.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80332B">
        <w:rPr>
          <w:lang w:val="hr-HR"/>
        </w:rPr>
        <w:t>18. travnja</w:t>
      </w:r>
      <w:r w:rsidR="005841BB">
        <w:rPr>
          <w:lang w:val="hr-HR"/>
        </w:rPr>
        <w:t xml:space="preserve">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46324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Protiv  ovog  rješenja  dozvoljena  je  žalba.  Žalba  se  podnosi  putem  ovog  suda,  nadležnom Županijskom sudu, pismeno u tri primjerka, u roku osam (8) dana od dana dostave  prijepisa ovog rješenja.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4803D5" w:rsidR="004803D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8322A" w:rsidP="00C8322A" w:rsidR="00C8322A">
      <w:pPr>
        <w:rPr>
          <w:lang w:val="hr-HR"/>
        </w:rPr>
      </w:pPr>
    </w:p>
    <w:p w:rsidRDefault="00C8322A" w:rsidP="00C46324" w:rsidR="00C8322A">
      <w:pPr>
        <w:jc w:val="right"/>
        <w:rPr>
          <w:lang w:val="hr-HR"/>
        </w:rPr>
      </w:pPr>
      <w:r>
        <w:rPr>
          <w:lang w:val="hr-HR"/>
        </w:rPr>
        <w:t>Z</w:t>
      </w:r>
      <w:r w:rsidR="00C46324">
        <w:rPr>
          <w:lang w:val="hr-HR"/>
        </w:rPr>
        <w:t>a točnost otpravka ovlašteni službenik:</w:t>
      </w:r>
    </w:p>
    <w:p w:rsidRDefault="00C46324" w:rsidP="00C8322A" w:rsidR="00C46324" w:rsidRPr="00C8322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</w:p>
    <w:p w:rsidRDefault="00C8322A" w:rsidP="00CB06A7" w:rsidR="00793F3D" w:rsidRPr="00B948CA">
      <w:pPr>
        <w:jc w:val="right"/>
        <w:rPr>
          <w:lang w:val="hr-HR"/>
        </w:rPr>
      </w:pPr>
      <w:r>
        <w:rPr>
          <w:lang w:val="hr-HR"/>
        </w:rPr>
        <w:lastRenderedPageBreak/>
        <w:t xml:space="preserve"> </w:t>
      </w:r>
      <w:r w:rsidR="004803D5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3F7" w:rsidR="003F73F7">
      <w:r>
        <w:separator/>
      </w:r>
    </w:p>
  </w:endnote>
  <w:endnote w:id="0" w:type="continuationSeparator">
    <w:p w:rsidRDefault="003F73F7" w:rsidR="003F7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3F7" w:rsidR="003F73F7">
      <w:r>
        <w:separator/>
      </w:r>
    </w:p>
  </w:footnote>
  <w:footnote w:id="0" w:type="continuationSeparator">
    <w:p w:rsidRDefault="003F73F7" w:rsidR="003F7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97433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4B7"/>
    <w:rsid w:val="003B7D3D"/>
    <w:rsid w:val="003C7B18"/>
    <w:rsid w:val="003E71FB"/>
    <w:rsid w:val="003F73F7"/>
    <w:rsid w:val="00400A8D"/>
    <w:rsid w:val="0041505D"/>
    <w:rsid w:val="004177EC"/>
    <w:rsid w:val="00426965"/>
    <w:rsid w:val="004553CE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0332B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35395"/>
    <w:rsid w:val="00B37C3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46324"/>
    <w:rsid w:val="00C6737F"/>
    <w:rsid w:val="00C739D4"/>
    <w:rsid w:val="00C8322A"/>
    <w:rsid w:val="00CB06A7"/>
    <w:rsid w:val="00CD732D"/>
    <w:rsid w:val="00CF3D91"/>
    <w:rsid w:val="00D95883"/>
    <w:rsid w:val="00DB3552"/>
    <w:rsid w:val="00DF1A6F"/>
    <w:rsid w:val="00E10AED"/>
    <w:rsid w:val="00E47DC4"/>
    <w:rsid w:val="00F33ED3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6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6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Sp-20/2018-3</izvorni_sadrzaj>
    <derivirana_varijabla naziv="DomainObject.Oznaka_1">Sp-20/2018-3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Sp-20/2018</izvorni_sadrzaj>
    <derivirana_varijabla naziv="DomainObject.Predmet.OznakaBroj_1">Sp-20/2018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Aleksandra Stamenkovska</izvorni_sadrzaj>
    <derivirana_varijabla naziv="DomainObject.Predmet.StrankaFormated_1">  Aleksandra Stamenkovska</derivirana_varijabla>
  </DomainObject.Predmet.StrankaFormated>
  <DomainObject.Predmet.StrankaFormatedOIB>
    <izvorni_sadrzaj>  Aleksandra Stamenkovska, OIB 79181401008</izvorni_sadrzaj>
    <derivirana_varijabla naziv="DomainObject.Predmet.StrankaFormatedOIB_1">  Aleksandra Stamenkovska, OIB 79181401008</derivirana_varijabla>
  </DomainObject.Predmet.StrankaFormatedOIB>
  <DomainObject.Predmet.StrankaFormatedWithAdress>
    <izvorni_sadrzaj> Aleksandra Stamenkovska, Savudrijska 8, 10000 Zagreb</izvorni_sadrzaj>
    <derivirana_varijabla naziv="DomainObject.Predmet.StrankaFormatedWithAdress_1"> Aleksandra Stamenkovska, Savudrijska 8, 10000 Zagreb</derivirana_varijabla>
  </DomainObject.Predmet.StrankaFormatedWithAdress>
  <DomainObject.Predmet.StrankaFormatedWithAdressOIB>
    <izvorni_sadrzaj> Aleksandra Stamenkovska, OIB 79181401008, Savudrijska 8, 10000 Zagreb</izvorni_sadrzaj>
    <derivirana_varijabla naziv="DomainObject.Predmet.StrankaFormatedWithAdressOIB_1"> Aleksandra Stamenkovska, OIB 79181401008, Savudrijska 8, 10000 Zagreb</derivirana_varijabla>
  </DomainObject.Predmet.StrankaFormatedWithAdressOIB>
  <DomainObject.Predmet.StrankaWithAdress>
    <izvorni_sadrzaj>Aleksandra Stamenkovska Savudrijska 8,10000 Zagreb</izvorni_sadrzaj>
    <derivirana_varijabla naziv="DomainObject.Predmet.StrankaWithAdress_1">Aleksandra Stamenkovska Savudrijska 8,10000 Zagreb</derivirana_varijabla>
  </DomainObject.Predmet.StrankaWithAdress>
  <DomainObject.Predmet.StrankaWithAdressOIB>
    <izvorni_sadrzaj>Aleksandra Stamenkovska, OIB 79181401008, Savudrijska 8,10000 Zagreb</izvorni_sadrzaj>
    <derivirana_varijabla naziv="DomainObject.Predmet.StrankaWithAdressOIB_1">Aleksandra Stamenkovska, OIB 79181401008, Savudrijska 8,10000 Zagreb</derivirana_varijabla>
  </DomainObject.Predmet.StrankaWithAdressOIB>
  <DomainObject.Predmet.StrankaNazivFormated>
    <izvorni_sadrzaj>Aleksandra Stamenkovska</izvorni_sadrzaj>
    <derivirana_varijabla naziv="DomainObject.Predmet.StrankaNazivFormated_1">Aleksandra Stamenkovska</derivirana_varijabla>
  </DomainObject.Predmet.StrankaNazivFormated>
  <DomainObject.Predmet.StrankaNazivFormatedOIB>
    <izvorni_sadrzaj>Aleksandra Stamenkovska, OIB 79181401008</izvorni_sadrzaj>
    <derivirana_varijabla naziv="DomainObject.Predmet.StrankaNazivFormatedOIB_1">Aleksandra Stamenkovska, OIB 79181401008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Aleksandra Stamenkovska</item>
    </izvorni_sadrzaj>
    <derivirana_varijabla naziv="DomainObject.Predmet.StrankaListFormated_1">
      <item>Aleksandra Stamenkovska</item>
    </derivirana_varijabla>
  </DomainObject.Predmet.StrankaListFormated>
  <DomainObject.Predmet.StrankaListFormatedOIB>
    <izvorni_sadrzaj>
      <item>Aleksandra Stamenkovska, OIB 79181401008</item>
    </izvorni_sadrzaj>
    <derivirana_varijabla naziv="DomainObject.Predmet.StrankaListFormatedOIB_1">
      <item>Aleksandra Stamenkovska, OIB 79181401008</item>
    </derivirana_varijabla>
  </DomainObject.Predmet.StrankaListFormatedOIB>
  <DomainObject.Predmet.StrankaListFormatedWithAdress>
    <izvorni_sadrzaj>
      <item>Aleksandra Stamenkovska, Savudrijska 8, 10000 Zagreb</item>
    </izvorni_sadrzaj>
    <derivirana_varijabla naziv="DomainObject.Predmet.StrankaListFormatedWithAdress_1">
      <item>Aleksandra Stamenkovska, Savudrijska 8, 10000 Zagreb</item>
    </derivirana_varijabla>
  </DomainObject.Predmet.StrankaListFormatedWithAdress>
  <DomainObject.Predmet.StrankaListFormatedWithAdressOIB>
    <izvorni_sadrzaj>
      <item>Aleksandra Stamenkovska, OIB 79181401008, Savudrijska 8, 10000 Zagreb</item>
    </izvorni_sadrzaj>
    <derivirana_varijabla naziv="DomainObject.Predmet.StrankaListFormatedWithAdressOIB_1">
      <item>Aleksandra Stamenkovska, OIB 79181401008, Savudrijska 8, 10000 Zagreb</item>
    </derivirana_varijabla>
  </DomainObject.Predmet.StrankaListFormatedWithAdressOIB>
  <DomainObject.Predmet.StrankaListNazivFormated>
    <izvorni_sadrzaj>
      <item>Aleksandra Stamenkovska</item>
    </izvorni_sadrzaj>
    <derivirana_varijabla naziv="DomainObject.Predmet.StrankaListNazivFormated_1">
      <item>Aleksandra Stamenkovska</item>
    </derivirana_varijabla>
  </DomainObject.Predmet.StrankaListNazivFormated>
  <DomainObject.Predmet.StrankaListNazivFormatedOIB>
    <izvorni_sadrzaj>
      <item>Aleksandra Stamenkovska, OIB 79181401008</item>
    </izvorni_sadrzaj>
    <derivirana_varijabla naziv="DomainObject.Predmet.StrankaListNazivFormatedOIB_1">
      <item>Aleksandra Stamenkovska, OIB 79181401008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Sp-20/2018-3</izvorni_sadrzaj>
    <derivirana_varijabla naziv="DomainObject.PoslovniBrojDokumenta_1">Sp-20/2018-3</derivirana_varijabla>
  </DomainObject.PoslovniBrojDokumenta>
  <DomainObject.Predmet.StrankaIDrugi>
    <izvorni_sadrzaj>Aleksandra Stamenkovska</izvorni_sadrzaj>
    <derivirana_varijabla naziv="DomainObject.Predmet.StrankaIDrugi_1">Aleksandra Stamenkovska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Aleksandra Stamenkovska, OIB 79181401008, Savudrijska 8, 10000 Zagreb</izvorni_sadrzaj>
    <derivirana_varijabla naziv="DomainObject.Predmet.StrankaIDrugiAdressOIB_1">Aleksandra Stamenkovska, OIB 79181401008, Savudrijska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2018.</izvorni_sadrzaj>
    <derivirana_varijabla naziv="DomainObject.Predmet.OdlukaRjesenje.DatumDonosenjaOdluke_1">18.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Sp-20/2018-3</izvorni_sadrzaj>
    <derivirana_varijabla naziv="DomainObject.Predmet.OdlukaRjesenje.Oznaka_1">Sp-20/2018-3</derivirana_varijabla>
  </DomainObject.Predmet.OdlukaRjesenje.Oznaka>
  <DomainObject.Predmet.SudioniciListNaziv>
    <izvorni_sadrzaj>
      <item>Aleksandra Stamenkovska</item>
    </izvorni_sadrzaj>
    <derivirana_varijabla naziv="DomainObject.Predmet.SudioniciListNaziv_1">
      <item>Aleksandra Stamenkovska</item>
    </derivirana_varijabla>
  </DomainObject.Predmet.SudioniciListNaziv>
  <DomainObject.Predmet.SudioniciListAdressOIB>
    <izvorni_sadrzaj>
      <item>Aleksandra Stamenkovska, OIB 79181401008, Savudrijska 8,10000 Zagreb</item>
    </izvorni_sadrzaj>
    <derivirana_varijabla naziv="DomainObject.Predmet.SudioniciListAdressOIB_1">
      <item>Aleksandra Stamenkovska, OIB 79181401008, Savudrijska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79181401008</item>
    </izvorni_sadrzaj>
    <derivirana_varijabla naziv="DomainObject.Predmet.SudioniciListNazivOIB_1">
      <item>, OIB 79181401008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2FFF1-0A52-4CE4-A43A-B0EB6844A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311</properties:Words>
  <properties:Characters>1631</properties:Characters>
  <properties:Lines>53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2018-04-19T07:52:00Z</dcterms:created>
  <dc:creator>Ana Lovrinov</dc:creator>
  <cp:lastModifiedBy>Ivana Golub</cp:lastModifiedBy>
  <cp:lastPrinted>2018-04-19T07:52:00Z</cp:lastPrinted>
  <dcterms:modified xmlns:xsi="http://www.w3.org/2001/XMLSchema-instance" xsi:type="dcterms:W3CDTF">2018-04-19T08:33:00Z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Sp-20/2018-3 / Odluka - Rješenje - odbačen zahtjev/prijedlog (rj.odbacuje se prijedlog kao nedopušten 20-2018 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