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c4b3" w14:paraId="3f9c4b3" w:rsidRDefault="00C541D6" w:rsidP="00910611" w:rsidR="00C541D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1D6" w:rsidP="00910611" w:rsidR="00C541D6">
      <w:r>
        <w:rPr>
          <w:rFonts w:eastAsia="MS Mincho"/>
        </w:rPr>
        <w:t xml:space="preserve">   REPUBLIKA HRVATSKA</w:t>
      </w:r>
    </w:p>
    <w:p w:rsidRDefault="00C541D6" w:rsidP="00910611" w:rsidR="00C541D6">
      <w:r>
        <w:rPr>
          <w:rFonts w:eastAsia="MS Mincho"/>
        </w:rPr>
        <w:t>TRGOVAČKI SUD U RIJECI</w:t>
      </w:r>
    </w:p>
    <w:p w:rsidRDefault="00C541D6" w:rsidR="00C541D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FA5823">
        <w:t>162/2010-1440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B368F6" w:rsidRPr="00B368F6">
        <w:t xml:space="preserve">nastavku postupka radi naknadne diobe Stečajne mase iza dužnika </w:t>
      </w:r>
      <w:r w:rsidR="00FA5823" w:rsidRPr="00FA5823">
        <w:t>HIT-MARINA d.o.o. NOVI VINODOLSKI, Mel bb, OIB 61270847868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FA5823">
        <w:t>20</w:t>
      </w:r>
      <w:r w:rsidR="00B368F6">
        <w:t xml:space="preserve">. rujna </w:t>
      </w:r>
      <w:r w:rsidR="007E35BD">
        <w:t>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FA5823" w:rsidR="00FA5823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FA5823">
        <w:t>JASENKA LUKIĆ, Slavonski Brod, Grge Novaka 3, OIB 82149249849</w:t>
      </w:r>
      <w:r w:rsidR="00FD49DA">
        <w:t>, ponudi</w:t>
      </w:r>
      <w:r w:rsidR="00B7672E">
        <w:t>la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FA5823">
        <w:t>224.500,00</w:t>
      </w:r>
      <w:r w:rsidR="0042572D">
        <w:t xml:space="preserve">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B7672E">
        <w:t>joj</w:t>
      </w:r>
      <w:r w:rsidR="00FD49DA">
        <w:t xml:space="preserve"> </w:t>
      </w:r>
      <w:r w:rsidR="007E35BD">
        <w:t>se dosudi nekretnina upisana</w:t>
      </w:r>
      <w:r w:rsidR="00083D8E">
        <w:t xml:space="preserve"> u zemljišnim knjigama </w:t>
      </w:r>
      <w:r w:rsidR="00FA5823">
        <w:t xml:space="preserve">Općinskog suda u Rijeci, Zemljišnoknjižni odjel Novi Vinodolski, </w:t>
      </w:r>
    </w:p>
    <w:p w:rsidRDefault="00FA5823" w:rsidP="00FA5823" w:rsidR="00FA5823">
      <w:pPr>
        <w:pStyle w:val="Odlomakpopisa"/>
        <w:jc w:val="both"/>
      </w:pPr>
      <w:r>
        <w:t xml:space="preserve">3. Suvlasnički dio: 1/12, etažno vlasništvo (E-3) </w:t>
      </w:r>
    </w:p>
    <w:p w:rsidRDefault="00FA5823" w:rsidP="00FA5823" w:rsidR="00346AFF">
      <w:pPr>
        <w:pStyle w:val="Odlomakpopisa"/>
        <w:ind w:left="0"/>
        <w:jc w:val="both"/>
      </w:pPr>
      <w:r>
        <w:tab/>
        <w:t>1. posebni dio zgrade sagrađene na k.č.br. 5858/155, stan "D" u prizemlju koji se sastoji od sobe, kupaonice, dnevnog boravka i kuhinje, lođe i balkona, ukupne površine 34,27 m2, upisano u zk.ul. 5366, k.o. Novi.</w:t>
      </w:r>
      <w:r w:rsidR="00FD49DA">
        <w:t>.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FA5823" w:rsidR="00FA5823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FA5823" w:rsidRPr="00FA5823">
        <w:t>JASENK</w:t>
      </w:r>
      <w:r w:rsidR="00FA5823">
        <w:t>I</w:t>
      </w:r>
      <w:r w:rsidR="00FA5823" w:rsidRPr="00FA5823">
        <w:t xml:space="preserve"> LUKIĆ, Slavonski Brod, Grge Novaka 3, OIB 82149249849</w:t>
      </w:r>
      <w:r w:rsidR="00FA5823">
        <w:t xml:space="preserve">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FA5823">
        <w:t xml:space="preserve">Općinskog suda u Rijeci, Zemljišnoknjižni odjel Novi Vinodolski, </w:t>
      </w:r>
    </w:p>
    <w:p w:rsidRDefault="00FA5823" w:rsidP="00FA5823" w:rsidR="00FA5823">
      <w:pPr>
        <w:pStyle w:val="Odlomakpopisa"/>
        <w:jc w:val="both"/>
      </w:pPr>
      <w:r>
        <w:t xml:space="preserve">3. Suvlasnički dio: 1/12, etažno vlasništvo (E-3) </w:t>
      </w:r>
    </w:p>
    <w:p w:rsidRDefault="00FA5823" w:rsidP="00FA5823" w:rsidR="0045201C">
      <w:pPr>
        <w:pStyle w:val="Odlomakpopisa"/>
        <w:ind w:left="0"/>
        <w:jc w:val="both"/>
        <w:rPr>
          <w:sz w:val="20"/>
          <w:szCs w:val="20"/>
        </w:rPr>
      </w:pPr>
      <w:r>
        <w:t>1. posebni dio zgrade sagrađene na k.č.br. 5858/155, stan "D" u prizemlju koji se sastoji od sobe, kupaonice, dnevnog boravka i kuhinje, lođe i balkona, ukupne površine 34,27 m2, upisano u zk.ul. 5366, k.o. Novi.</w:t>
      </w:r>
    </w:p>
    <w:p w:rsidRDefault="00B368F6" w:rsidP="00FD49DA" w:rsidR="00B368F6">
      <w:pPr>
        <w:pStyle w:val="Odlomakpopisa"/>
        <w:ind w:left="0"/>
        <w:jc w:val="both"/>
        <w:rPr>
          <w:sz w:val="20"/>
          <w:szCs w:val="20"/>
        </w:rPr>
      </w:pPr>
    </w:p>
    <w:p w:rsidRDefault="00346AFF" w:rsidP="00FA5823" w:rsidR="00FA5823" w:rsidRPr="00FA5823">
      <w:pPr>
        <w:jc w:val="both"/>
      </w:pPr>
      <w:r>
        <w:t xml:space="preserve">III.  </w:t>
      </w:r>
      <w:r>
        <w:tab/>
        <w:t xml:space="preserve">Kupac </w:t>
      </w:r>
      <w:r w:rsidR="00FA5823" w:rsidRPr="00FA5823">
        <w:t>JASENKA LUKIĆ, Slavonski Brod, Grge Novaka 3, OIB 82149249849</w:t>
      </w:r>
      <w:r w:rsidR="00FA5823">
        <w:t xml:space="preserve">  </w:t>
      </w:r>
      <w:r w:rsidR="00B368F6">
        <w:t xml:space="preserve"> </w:t>
      </w:r>
      <w:r w:rsidR="00FA5823">
        <w:t xml:space="preserve"> </w:t>
      </w:r>
      <w:r w:rsidR="00FA5823" w:rsidRPr="00FA5823">
        <w:t>dužn</w:t>
      </w:r>
      <w:r w:rsidR="00FA5823">
        <w:t>a</w:t>
      </w:r>
      <w:r w:rsidR="00FA5823" w:rsidRPr="00FA5823">
        <w:t xml:space="preserve"> je u roku od trideset dana od dana pravomoćnosti rješenja o dosudi uplatiti razliku kupovnine za nekretnin</w:t>
      </w:r>
      <w:r w:rsidR="00FA5823">
        <w:t>u</w:t>
      </w:r>
      <w:r w:rsidR="00FA5823" w:rsidRPr="00FA5823">
        <w:t xml:space="preserve"> opisan</w:t>
      </w:r>
      <w:r w:rsidR="00FA5823">
        <w:t>u</w:t>
      </w:r>
      <w:r w:rsidR="00FA5823" w:rsidRPr="00FA5823">
        <w:t xml:space="preserve"> u točki I. u visini od 1</w:t>
      </w:r>
      <w:r w:rsidR="00FA5823">
        <w:t xml:space="preserve">98.700,00 </w:t>
      </w:r>
      <w:r w:rsidR="00FA5823" w:rsidRPr="00FA5823">
        <w:t xml:space="preserve">kn (slovima: </w:t>
      </w:r>
      <w:r w:rsidR="00FA5823">
        <w:t>stodevedesetosamtisućasedamstotinakuna)</w:t>
      </w:r>
      <w:r w:rsidR="00FA5823" w:rsidRPr="00FA5823">
        <w:t xml:space="preserve">) na poseban račun Agencije IBAN: HR11 2390 0011 3000 2878 7, model: HR11, pod "Poziv na broj" (PNB) kao podatak prvi (P1) treba upisati broj </w:t>
      </w:r>
      <w:r w:rsidR="00FA5823">
        <w:t>97152</w:t>
      </w:r>
      <w:r w:rsidR="00FA5823" w:rsidRPr="00FA5823">
        <w:t xml:space="preserve">, a kao podatak drugi broj P2 sadržan u tablici pod rednim brojem </w:t>
      </w:r>
      <w:r w:rsidR="00FA5823">
        <w:t>44687</w:t>
      </w:r>
      <w:r w:rsidR="00FA5823" w:rsidRPr="00FA5823">
        <w:t xml:space="preserve"> (lista ponuditelja sa zadnjom najvišom valjanom ponudom u nadmetanju).  </w:t>
      </w:r>
    </w:p>
    <w:p w:rsidRDefault="00FA5823" w:rsidP="00FA5823" w:rsidR="00FA5823" w:rsidRPr="00FA5823">
      <w:pPr>
        <w:jc w:val="both"/>
      </w:pPr>
    </w:p>
    <w:p w:rsidRDefault="00FA5823" w:rsidP="00FA5823" w:rsidR="00FA5823" w:rsidRPr="00FA5823">
      <w:r w:rsidRPr="00FA5823">
        <w:t xml:space="preserve">IV. </w:t>
      </w:r>
      <w:r w:rsidRPr="00FA5823">
        <w:tab/>
        <w:t>Određuje se uknjižba prava vlasništva u korist kupca</w:t>
      </w:r>
      <w:r>
        <w:t xml:space="preserve"> </w:t>
      </w:r>
      <w:r w:rsidRPr="00FA5823">
        <w:t>JASENK</w:t>
      </w:r>
      <w:r>
        <w:t>E</w:t>
      </w:r>
      <w:r w:rsidRPr="00FA5823">
        <w:t xml:space="preserve"> LUKIĆ, Slavonski Brod, Grge Novaka 3, OIB 82149249849</w:t>
      </w:r>
      <w:r>
        <w:t xml:space="preserve"> </w:t>
      </w:r>
      <w:r w:rsidRPr="00FA5823">
        <w:t>na dosuđen</w:t>
      </w:r>
      <w:r>
        <w:t>oj</w:t>
      </w:r>
      <w:r w:rsidRPr="00FA5823">
        <w:t xml:space="preserve"> nekretnin</w:t>
      </w:r>
      <w:r>
        <w:t>i</w:t>
      </w:r>
      <w:r w:rsidRPr="00FA5823">
        <w:t xml:space="preserve"> dužnika upisan</w:t>
      </w:r>
      <w:r>
        <w:t>oj</w:t>
      </w:r>
      <w:r w:rsidRPr="00FA5823">
        <w:t xml:space="preserve"> u zemljišnim knjigama Općinskog suda u Rijeci, Zemljišnoknjižni odjel Novi Vinodolski, </w:t>
      </w:r>
    </w:p>
    <w:p w:rsidRDefault="00FA5823" w:rsidP="00FA5823" w:rsidR="00FA5823" w:rsidRPr="00FA5823">
      <w:pPr>
        <w:jc w:val="both"/>
      </w:pPr>
      <w:r w:rsidRPr="00FA5823">
        <w:t xml:space="preserve">3. Suvlasnički dio: 1/12, etažno vlasništvo (E-3) </w:t>
      </w:r>
    </w:p>
    <w:p w:rsidRDefault="00FA5823" w:rsidP="00FA5823" w:rsidR="00FA5823" w:rsidRPr="00FA5823">
      <w:pPr>
        <w:jc w:val="both"/>
      </w:pPr>
      <w:r w:rsidRPr="00FA5823">
        <w:t xml:space="preserve">1. posebni dio zgrade sagrađene na k.č.br. 5858/155, stan "D" u prizemlju koji se sastoji od sobe, kupaonice, dnevnog boravka i kuhinje, lođe i balkona, ukupne površine 34,27 m2, </w:t>
      </w:r>
      <w:r w:rsidRPr="00FA5823">
        <w:lastRenderedPageBreak/>
        <w:t>u</w:t>
      </w:r>
      <w:r>
        <w:t>pisano u zk.ul. 5366, k.o. Novi,</w:t>
      </w:r>
      <w:r w:rsidRPr="00FA5823">
        <w:t xml:space="preserve"> nakon pravomoćnosti ovog rješenja i nakon što kupac uplati razliku kupovnine navedenu u točki III. izreke ovog rješenja.</w:t>
      </w:r>
    </w:p>
    <w:p w:rsidRDefault="00FA5823" w:rsidP="00FA5823" w:rsidR="00FA5823">
      <w:pPr>
        <w:jc w:val="both"/>
      </w:pPr>
    </w:p>
    <w:p w:rsidRDefault="00FA5823" w:rsidP="00FA5823" w:rsidR="00FA5823" w:rsidRPr="00FA5823">
      <w:pPr>
        <w:jc w:val="both"/>
      </w:pPr>
      <w:r w:rsidRPr="00FA5823">
        <w:t xml:space="preserve">V. </w:t>
      </w:r>
      <w:r w:rsidRPr="00FA5823">
        <w:tab/>
        <w:t xml:space="preserve">Određuje se brisanje zemljišnoknjižnog upisa zabilježbi i tereta koji prestaju prodajom nekretnine upisane u z.k.ul. </w:t>
      </w:r>
      <w:r>
        <w:t>5366</w:t>
      </w:r>
      <w:r w:rsidRPr="00FA5823">
        <w:t>, k.o.</w:t>
      </w:r>
      <w:r>
        <w:t xml:space="preserve"> Novi</w:t>
      </w:r>
      <w:r w:rsidRPr="00FA5823">
        <w:t>:</w:t>
      </w:r>
    </w:p>
    <w:p w:rsidRDefault="00FA5823" w:rsidP="00FA5823" w:rsidR="00FA5823" w:rsidRPr="00FA5823">
      <w:pPr>
        <w:jc w:val="both"/>
      </w:pPr>
      <w:r w:rsidRPr="00FA5823">
        <w:t>- zabilježbe otvaranja stečajnog postupka upisano pod brojem Z-</w:t>
      </w:r>
      <w:r>
        <w:t>274/11</w:t>
      </w:r>
      <w:r w:rsidRPr="00FA5823">
        <w:t xml:space="preserve">; </w:t>
      </w:r>
    </w:p>
    <w:p w:rsidRDefault="00FA5823" w:rsidP="00FA5823" w:rsidR="00FA5823">
      <w:pPr>
        <w:jc w:val="both"/>
      </w:pPr>
      <w:r w:rsidRPr="00FA5823">
        <w:t xml:space="preserve">- zabilježbe </w:t>
      </w:r>
      <w:r>
        <w:t>stečajnog upravitelja upisano pod brojem Z-945/14;</w:t>
      </w:r>
    </w:p>
    <w:p w:rsidRDefault="00FA5823" w:rsidP="00FA5823" w:rsidR="00FA5823" w:rsidRPr="00FA5823">
      <w:pPr>
        <w:jc w:val="both"/>
      </w:pPr>
      <w:r>
        <w:t xml:space="preserve">- zabilježbe </w:t>
      </w:r>
      <w:r w:rsidRPr="00FA5823">
        <w:t xml:space="preserve">rješenja o prodaji </w:t>
      </w:r>
      <w:r>
        <w:t>upisano pod brojem Z-15507/18</w:t>
      </w:r>
      <w:r w:rsidRPr="00FA5823">
        <w:t>;</w:t>
      </w:r>
    </w:p>
    <w:p w:rsidRDefault="00FA5823" w:rsidP="009D0D58" w:rsidR="009D0D58">
      <w:pPr>
        <w:jc w:val="both"/>
      </w:pPr>
      <w:r w:rsidRPr="00FA5823">
        <w:t xml:space="preserve">- uknjiženog prava zaloga </w:t>
      </w:r>
      <w:r w:rsidR="009D0D58">
        <w:t>na temelju Ugovora o zalogu nekretnina od 11. srpnja 2007. godine u iznosu 27.000,00 EUR u protuvrijednosti kuna u korist Željka Komadine, Rijeka, Drage Gervaisa 12, zavedeno pod brojem Z-730/07;</w:t>
      </w:r>
    </w:p>
    <w:p w:rsidRDefault="009D0D58" w:rsidP="009D0D58" w:rsidR="009D0D58">
      <w:pPr>
        <w:jc w:val="both"/>
      </w:pPr>
      <w:r>
        <w:t xml:space="preserve">- uknjiženog prava zaloga na temelju Ugovora o zalogu nekretnina od 01. kolovoza 2007. godine u iznosu 11.400.000,00 kn u korist Holding Vinodol d.o.o. u stečaju Zagreb, Tratinska 25, zavedeno pod brojem Z-758/07; </w:t>
      </w:r>
    </w:p>
    <w:p w:rsidRDefault="009D0D58" w:rsidP="009D0D58" w:rsidR="00FA5823" w:rsidRPr="00FA5823">
      <w:pPr>
        <w:jc w:val="both"/>
      </w:pPr>
      <w:r>
        <w:t>- uknjiženog prava zaloga na temelju Ugovora o kupoprodaji tražbine od 06. svibnja 2013. godine u iznosu 100.000,00 kn u korist Miro Krezo, Zagreb, Lastovska 10, uz zabilježbu da uknjižba založnog prava u korist Mira Krezo zadržava red prvenstva koje je imala hipoteka upisana u korist Holding Vinodol d.o.o. Crikvenica, Vinodolska 6 (Holding Vinodol d.o.o. u stečaju Zagreb, Tratinska 2), zavedenog pod brojem Z-906/15.</w:t>
      </w:r>
    </w:p>
    <w:p w:rsidRDefault="00FA5823" w:rsidP="00FA5823" w:rsidR="00FA5823" w:rsidRPr="00FA5823">
      <w:pPr>
        <w:jc w:val="both"/>
      </w:pPr>
    </w:p>
    <w:p w:rsidRDefault="00FA5823" w:rsidP="00FA5823" w:rsidR="00FA5823" w:rsidRPr="00FA5823">
      <w:pPr>
        <w:jc w:val="both"/>
      </w:pPr>
      <w:r w:rsidRPr="00FA5823">
        <w:t xml:space="preserve">VI. </w:t>
      </w:r>
      <w:r w:rsidRPr="00FA5823">
        <w:tab/>
        <w:t xml:space="preserve">Nalaže se Općinskom sudu u Rijeci, Zemljišnoknjižni odjel </w:t>
      </w:r>
      <w:r w:rsidR="009D0D58">
        <w:t>Novi Vinodolski</w:t>
      </w:r>
      <w:r w:rsidRPr="00FA5823">
        <w:t>, izvršiti uknjižbu prava vlasništva, te brisanje zabilježbi i tereta na temelju pravomoćnog rješenja o dosudi i potvrde ovog suda da je kupac položio kupovninu.</w:t>
      </w:r>
    </w:p>
    <w:p w:rsidRDefault="00FA5823" w:rsidP="00FA5823" w:rsidR="00FA5823" w:rsidRPr="00FA5823">
      <w:pPr>
        <w:jc w:val="both"/>
      </w:pPr>
    </w:p>
    <w:p w:rsidRDefault="00FA5823" w:rsidP="00FA5823" w:rsidR="00FA5823" w:rsidRPr="00FA5823">
      <w:pPr>
        <w:jc w:val="both"/>
      </w:pPr>
      <w:r w:rsidRPr="00FA5823">
        <w:t xml:space="preserve">VII. </w:t>
      </w:r>
      <w:r w:rsidRPr="00FA5823">
        <w:tab/>
        <w:t>Nekretnine iz točke I. ovog rješenja predat će se kupcu zaključkom o predaji nekretnine nakon što ovo rješenje postane pravomoćno i nakon što kupac uplati kupovninu u cijelosti.</w:t>
      </w:r>
    </w:p>
    <w:p w:rsidRDefault="00FA5823" w:rsidP="00FA5823" w:rsidR="00FA5823" w:rsidRPr="00FA5823">
      <w:pPr>
        <w:jc w:val="both"/>
      </w:pPr>
    </w:p>
    <w:p w:rsidRDefault="00FA5823" w:rsidP="00FA5823" w:rsidR="00FA5823" w:rsidRPr="00FA5823">
      <w:pPr>
        <w:jc w:val="both"/>
      </w:pPr>
      <w:r w:rsidRPr="00FA5823">
        <w:t xml:space="preserve">VIII. </w:t>
      </w:r>
      <w:r w:rsidRPr="00FA5823">
        <w:tab/>
        <w:t xml:space="preserve">Sud će odrediti da će se nekretnine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FA5823" w:rsidP="00FA5823" w:rsidR="00FA5823" w:rsidRPr="00FA5823">
      <w:pPr>
        <w:jc w:val="both"/>
      </w:pPr>
    </w:p>
    <w:p w:rsidRDefault="00FA5823" w:rsidP="00FA5823" w:rsidR="00FA5823" w:rsidRPr="00FA5823">
      <w:pPr>
        <w:jc w:val="both"/>
      </w:pPr>
      <w:r w:rsidRPr="00FA5823">
        <w:t>IX.</w:t>
      </w:r>
      <w:r w:rsidRPr="00FA5823">
        <w:tab/>
        <w:t>Ovo će se rješenje objaviti na e-Oglasnoj ploči sudova i mrežnim stranicama Financijske agencije (čl.103. st.4. OZ-a).</w:t>
      </w:r>
    </w:p>
    <w:p w:rsidRDefault="00FA5823" w:rsidP="00FA5823" w:rsidR="00FA5823" w:rsidRPr="00FA5823">
      <w:pPr>
        <w:jc w:val="both"/>
      </w:pPr>
    </w:p>
    <w:p w:rsidRDefault="00FA5823" w:rsidP="00FA5823" w:rsidR="00FA5823" w:rsidRPr="00FA5823">
      <w:pPr>
        <w:jc w:val="both"/>
      </w:pPr>
      <w:r w:rsidRPr="00FA5823">
        <w:t>X.</w:t>
      </w:r>
      <w:r w:rsidRPr="00FA5823">
        <w:tab/>
        <w:t>Smatra će se da je dostavljeno svim osobama kojima se dostavlja zaključak o prodaji te svim sudionicima u dražbi istekom osmog dana od dana njegova isticanja na e-Oglasnoj ploči sudova. Te osobe imaju pravo tražiti da im se u sudskoj pisarnici neposredno preda otpravak rješenja.</w:t>
      </w:r>
    </w:p>
    <w:p w:rsidRDefault="00FA5823" w:rsidP="00FA5823" w:rsidR="00FA5823" w:rsidRPr="00FA5823">
      <w:pPr>
        <w:jc w:val="both"/>
      </w:pPr>
    </w:p>
    <w:p w:rsidRDefault="00FA5823" w:rsidP="00FA5823" w:rsidR="00FA5823" w:rsidRPr="00FA5823">
      <w:pPr>
        <w:jc w:val="both"/>
      </w:pPr>
      <w:r w:rsidRPr="00FA5823">
        <w:t xml:space="preserve">XI. </w:t>
      </w:r>
      <w:r w:rsidRPr="00FA5823">
        <w:tab/>
        <w:t xml:space="preserve">Nalaže se Općinskom sudu u Rijeci, Zemljišnoknjižnom odjel </w:t>
      </w:r>
      <w:r w:rsidR="009D0D58">
        <w:t>Novi Vinodolski</w:t>
      </w:r>
      <w:r w:rsidRPr="00FA5823">
        <w:t xml:space="preserve">, da u zk.ul. </w:t>
      </w:r>
      <w:r w:rsidR="009D0D58">
        <w:t>5366</w:t>
      </w:r>
      <w:r w:rsidRPr="00FA5823">
        <w:t xml:space="preserve">, k.o. </w:t>
      </w:r>
      <w:r w:rsidR="009D0D58">
        <w:t>Novi na 3. suvlasničkom dijelu, 1/12 (E3)</w:t>
      </w:r>
      <w:r w:rsidRPr="00FA5823">
        <w:t xml:space="preserve"> izvrši zabilježbu dosude nekretnina opisanih u točki I. izreke ovog rješenja (čl.89. st.1. Zakona o zemljišnim knjigama).</w:t>
      </w:r>
    </w:p>
    <w:p w:rsidRDefault="00FA5823" w:rsidP="00FA5823" w:rsidR="00FA5823">
      <w:pPr>
        <w:jc w:val="both"/>
      </w:pPr>
    </w:p>
    <w:p w:rsidRDefault="009D0D58" w:rsidP="00FA5823" w:rsidR="009D0D58" w:rsidRPr="00FA5823">
      <w:pPr>
        <w:jc w:val="both"/>
      </w:pPr>
    </w:p>
    <w:p w:rsidRDefault="00FA5823" w:rsidP="009D0D58" w:rsidR="00FA5823" w:rsidRPr="00FA5823">
      <w:pPr>
        <w:jc w:val="center"/>
      </w:pPr>
      <w:r w:rsidRPr="00FA5823">
        <w:lastRenderedPageBreak/>
        <w:t>Obrazloženje</w:t>
      </w:r>
    </w:p>
    <w:p w:rsidRDefault="00FA5823" w:rsidP="00FA5823" w:rsidR="00FA5823" w:rsidRPr="00FA5823">
      <w:pPr>
        <w:jc w:val="both"/>
      </w:pPr>
    </w:p>
    <w:p w:rsidRDefault="00FA5823" w:rsidP="00FA5823" w:rsidR="00FA5823" w:rsidRPr="00FA5823">
      <w:pPr>
        <w:jc w:val="both"/>
      </w:pPr>
      <w:r w:rsidRPr="00FA5823">
        <w:tab/>
        <w:t xml:space="preserve">Rješenjem od </w:t>
      </w:r>
      <w:r w:rsidR="009D0D58">
        <w:t>12. travnja 2018</w:t>
      </w:r>
      <w:r w:rsidRPr="00FA5823">
        <w:t>. godine određena je prodaja nekretnine stečajnog dužnika upisan</w:t>
      </w:r>
      <w:r w:rsidR="009D0D58">
        <w:t xml:space="preserve">e </w:t>
      </w:r>
      <w:r w:rsidRPr="00FA5823">
        <w:t xml:space="preserve">u zemljišnim knjigama Općinskog suda u Rijeci, Zemljišnoknjižni odjel </w:t>
      </w:r>
      <w:r w:rsidR="009D0D58">
        <w:t>Novi Vinodolski</w:t>
      </w:r>
      <w:r w:rsidRPr="00FA5823">
        <w:t>, opisan</w:t>
      </w:r>
      <w:r w:rsidR="009D0D58">
        <w:t>e</w:t>
      </w:r>
      <w:r w:rsidRPr="00FA5823">
        <w:t xml:space="preserve"> u točki I. izreke rješenja, na prijedlog stečajnog upravitelja temeljem čl.247. st.1. Stečajnog zakona (Narodne novine br. </w:t>
      </w:r>
      <w:r w:rsidR="009D0D58">
        <w:t>104/17</w:t>
      </w:r>
      <w:r w:rsidRPr="00FA5823">
        <w:t xml:space="preserve">, dalje: SZ), uz odgovarajuću primjenu propisa o ovrsi kojima je uređena ovrha na nekretnini.  </w:t>
      </w:r>
    </w:p>
    <w:p w:rsidRDefault="00FA5823" w:rsidP="00FA5823" w:rsidR="00FA5823" w:rsidRPr="00FA5823">
      <w:pPr>
        <w:jc w:val="both"/>
      </w:pPr>
      <w:r w:rsidRPr="00FA5823">
        <w:tab/>
        <w:t xml:space="preserve">Zaključkom o prodaji od </w:t>
      </w:r>
      <w:r w:rsidR="009D0D58">
        <w:t>04. lipnja 2018</w:t>
      </w:r>
      <w:r w:rsidRPr="00FA5823">
        <w:t xml:space="preserve">. godine određeni su način i uvjeti prodaje nekretnina stečajnog dužnika. </w:t>
      </w:r>
    </w:p>
    <w:p w:rsidRDefault="00FA5823" w:rsidP="00FA5823" w:rsidR="00FA5823" w:rsidRPr="00FA5823">
      <w:pPr>
        <w:jc w:val="both"/>
      </w:pPr>
      <w:r w:rsidRPr="00FA5823">
        <w:tab/>
        <w:t xml:space="preserve">Zaključak o prodaji objavljen je na </w:t>
      </w:r>
      <w:r w:rsidR="009D0D58">
        <w:t xml:space="preserve">mrežnoj stranici </w:t>
      </w:r>
      <w:r w:rsidRPr="00FA5823">
        <w:t>e-Oglasn</w:t>
      </w:r>
      <w:r w:rsidR="009D0D58">
        <w:t>e</w:t>
      </w:r>
      <w:r w:rsidRPr="00FA5823">
        <w:t xml:space="preserve"> ploč</w:t>
      </w:r>
      <w:r w:rsidR="009D0D58">
        <w:t>e</w:t>
      </w:r>
      <w:r w:rsidRPr="00FA5823">
        <w:t xml:space="preserve"> sudova dana </w:t>
      </w:r>
      <w:r w:rsidR="009D0D58">
        <w:t xml:space="preserve">04. lipnja 2018. </w:t>
      </w:r>
      <w:r w:rsidRPr="00FA5823">
        <w:t xml:space="preserve">godine i dostavljen Financijskoj agenciji koja provodi prodaju nekretnine elektroničkom javnom dražbom. </w:t>
      </w:r>
    </w:p>
    <w:p w:rsidRDefault="00FA5823" w:rsidP="00FA5823" w:rsidR="00FA5823" w:rsidRPr="00FA5823">
      <w:pPr>
        <w:jc w:val="both"/>
      </w:pPr>
      <w:r w:rsidRPr="00FA5823">
        <w:tab/>
        <w:t xml:space="preserve">Zaključak je dostavljen svim osobama iz čl.95. st.7. Ovršnog zakona. </w:t>
      </w:r>
    </w:p>
    <w:p w:rsidRDefault="00FA5823" w:rsidP="00FA5823" w:rsidR="00FA5823" w:rsidRPr="00FA5823">
      <w:pPr>
        <w:jc w:val="both"/>
      </w:pPr>
      <w:r w:rsidRPr="00FA5823">
        <w:tab/>
        <w:t>Nakon završetka elektroničke javne dražbe, Agencija je obavijestila sud o provedenoj elektroničkoj javnoj dražbi, prikupljenim ponudama i drugim potrebnim podacima.</w:t>
      </w:r>
    </w:p>
    <w:p w:rsidRDefault="00FA5823" w:rsidP="00FA5823" w:rsidR="00FA5823" w:rsidRPr="00FA5823">
      <w:pPr>
        <w:jc w:val="both"/>
      </w:pPr>
      <w:r w:rsidRPr="00FA5823">
        <w:tab/>
        <w:t xml:space="preserve">Agencija je objavila početak nadmetanja </w:t>
      </w:r>
      <w:r w:rsidR="009D0D58">
        <w:t>23. kolovoza</w:t>
      </w:r>
      <w:r w:rsidRPr="00FA5823">
        <w:t xml:space="preserve"> 2018. godine u 00:00 sati i završetak nadme</w:t>
      </w:r>
      <w:r w:rsidR="009D0D58">
        <w:t xml:space="preserve">tanja 05. rujna </w:t>
      </w:r>
      <w:r w:rsidRPr="00FA5823">
        <w:t>2018. godine u 23:59:59 sati.</w:t>
      </w:r>
    </w:p>
    <w:p w:rsidRDefault="00FA5823" w:rsidP="00FA5823" w:rsidR="00FA5823" w:rsidRPr="00FA5823">
      <w:pPr>
        <w:jc w:val="both"/>
      </w:pPr>
      <w:r w:rsidRPr="00FA5823">
        <w:tab/>
        <w:t xml:space="preserve">Na </w:t>
      </w:r>
      <w:r w:rsidR="009D0D58">
        <w:t>prvoj</w:t>
      </w:r>
      <w:r w:rsidRPr="00FA5823">
        <w:t xml:space="preserve"> elektroničkoj javnoj dražbi ponuditelj </w:t>
      </w:r>
      <w:r w:rsidR="009D0D58" w:rsidRPr="00FA5823">
        <w:t>JASENKA LUKIĆ, Slavonski Brod, Grge Novaka 3, OIB 82149249849</w:t>
      </w:r>
      <w:r w:rsidR="009D0D58">
        <w:t xml:space="preserve"> </w:t>
      </w:r>
      <w:r w:rsidRPr="00FA5823">
        <w:t>da</w:t>
      </w:r>
      <w:r w:rsidR="009D0D58">
        <w:t xml:space="preserve">la </w:t>
      </w:r>
      <w:r w:rsidRPr="00FA5823">
        <w:t xml:space="preserve">je </w:t>
      </w:r>
      <w:r w:rsidR="009D0D58">
        <w:t>05. rujna</w:t>
      </w:r>
      <w:r w:rsidRPr="00FA5823">
        <w:t xml:space="preserve"> 2018. godine u 23:3</w:t>
      </w:r>
      <w:r w:rsidR="009D0D58">
        <w:t>7:48</w:t>
      </w:r>
      <w:r w:rsidRPr="00FA5823">
        <w:t xml:space="preserve"> sati </w:t>
      </w:r>
      <w:r w:rsidR="009D0D58">
        <w:t xml:space="preserve">najpovoljniju </w:t>
      </w:r>
      <w:r w:rsidRPr="00FA5823">
        <w:t>ponudu za kupnju predmetne nekretnine u visini 2</w:t>
      </w:r>
      <w:r w:rsidR="009D0D58">
        <w:t xml:space="preserve">24.500,00 </w:t>
      </w:r>
      <w:r w:rsidRPr="00FA5823">
        <w:t xml:space="preserve">kn. </w:t>
      </w:r>
    </w:p>
    <w:p w:rsidRDefault="00FA5823" w:rsidP="00FA5823" w:rsidR="00FA5823" w:rsidRPr="00FA5823">
      <w:pPr>
        <w:jc w:val="both"/>
      </w:pPr>
      <w:r w:rsidRPr="00FA5823"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9D0D58">
        <w:t>20</w:t>
      </w:r>
      <w:r w:rsidR="00B368F6">
        <w:t>. rujna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DC6BCE" w:rsidP="00C541D6" w:rsidR="00855F29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  <w:r w:rsidR="00C541D6">
        <w:t xml:space="preserve"> </w:t>
      </w:r>
    </w:p>
    <w:p w:rsidRDefault="00C541D6" w:rsidP="00C541D6" w:rsidR="00C541D6" w:rsidRPr="001F2B40">
      <w:pPr>
        <w:ind w:firstLine="708" w:left="1416"/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1D6" w:rsidRPr="00C541D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FA5823">
      <w:t>162/2010-1440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234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0F8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86D80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38E6"/>
    <w:rsid w:val="0081693F"/>
    <w:rsid w:val="008175CE"/>
    <w:rsid w:val="00822E73"/>
    <w:rsid w:val="00824882"/>
    <w:rsid w:val="00827880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348B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0D58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368F6"/>
    <w:rsid w:val="00B412CB"/>
    <w:rsid w:val="00B43D17"/>
    <w:rsid w:val="00B45E93"/>
    <w:rsid w:val="00B56F38"/>
    <w:rsid w:val="00B61D02"/>
    <w:rsid w:val="00B71370"/>
    <w:rsid w:val="00B72CAC"/>
    <w:rsid w:val="00B7672E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007A"/>
    <w:rsid w:val="00C45DA0"/>
    <w:rsid w:val="00C541D6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26A69"/>
    <w:rsid w:val="00F31042"/>
    <w:rsid w:val="00F31997"/>
    <w:rsid w:val="00F4014A"/>
    <w:rsid w:val="00F47315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A5823"/>
    <w:rsid w:val="00FB77FB"/>
    <w:rsid w:val="00FD49DA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58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4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1D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1D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1D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1D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58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54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1D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1D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1D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1D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47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24B10-0A51-4831-9EC9-01AAC037A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1156</properties:Words>
  <properties:Characters>6401</properties:Characters>
  <properties:Lines>134</properties:Lines>
  <properties:Paragraphs>46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2018-09-20T12:30:00Z</dcterms:created>
  <dc:creator>dcmelik</dc:creator>
  <cp:lastModifiedBy>Jasna Radulović</cp:lastModifiedBy>
  <cp:lastPrinted>2018-09-20T12:41:00Z</cp:lastPrinted>
  <dcterms:modified xmlns:xsi="http://www.w3.org/2001/XMLSchema-instance" xsi:type="dcterms:W3CDTF">2018-09-20T12:42:00Z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(162-10-1440 DOSUDA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