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a8a1" w14:paraId="04ca8a1" w:rsidRDefault="00A4793D" w:rsidP="00910611" w:rsidR="00A4793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93D" w:rsidP="00910611" w:rsidR="00A4793D">
      <w:r>
        <w:rPr>
          <w:rFonts w:eastAsia="MS Mincho"/>
        </w:rPr>
        <w:t>REPUBLIKA HRVATSKA</w:t>
      </w:r>
    </w:p>
    <w:p w:rsidRDefault="00A4793D" w:rsidP="00910611" w:rsidR="00A4793D">
      <w:r>
        <w:rPr>
          <w:rFonts w:eastAsia="MS Mincho"/>
        </w:rPr>
        <w:t>TRGOVAČKI SUD U RIJECI</w:t>
      </w:r>
    </w:p>
    <w:p w:rsidRDefault="00A4793D" w:rsidR="00A479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4793D" w:rsidP="005D0B2B" w:rsidR="00A4793D">
      <w:pPr>
        <w:jc w:val="center"/>
        <w:rPr>
          <w:bCs/>
        </w:rPr>
      </w:pPr>
    </w:p>
    <w:p w:rsidRDefault="00A4793D" w:rsidP="005D0B2B" w:rsidR="00A4793D">
      <w:pPr>
        <w:jc w:val="center"/>
        <w:rPr>
          <w:bCs/>
        </w:rPr>
      </w:pPr>
    </w:p>
    <w:p w:rsidRDefault="00A4793D" w:rsidP="005D0B2B" w:rsidR="00A4793D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A4793D" w:rsidP="005D0B2B" w:rsidR="00A4793D" w:rsidRPr="00303796">
      <w:pPr>
        <w:jc w:val="center"/>
      </w:pPr>
    </w:p>
    <w:p w:rsidRDefault="00543FB3" w:rsidP="00A4793D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30782">
        <w:t>6. lipnja 2018.</w:t>
      </w:r>
      <w:r w:rsidRPr="00303796">
        <w:t xml:space="preserve">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2A4935" w:rsidR="002A4935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2A4935">
        <w:t>zemljišnim knjigama Općinskog suda u Rijeci zemljišnoknjižni odjel Rijeka i to:</w:t>
      </w:r>
    </w:p>
    <w:p w:rsidRDefault="002A4935" w:rsidP="002A4935" w:rsidR="00FC6450" w:rsidRPr="00303796">
      <w:pPr>
        <w:jc w:val="both"/>
      </w:pPr>
      <w:r>
        <w:t>k.č.br. 1496/12 u naravi radna zona i šuma, površine 1.053 m2, k.č.br. 1496/18 u naravi radna zona, površine 910 m2, z.k.ul.br. 4718 K.O. Srdoči</w:t>
      </w:r>
      <w:r w:rsidR="00A332B3" w:rsidRPr="00303796">
        <w:t xml:space="preserve">, </w:t>
      </w:r>
    </w:p>
    <w:p w:rsidRDefault="00FC6450" w:rsidP="006647B3" w:rsidR="006647B3" w:rsidRPr="00303796">
      <w:pPr>
        <w:jc w:val="both"/>
      </w:pPr>
      <w:r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 w:rsidR="002A4935">
        <w:t xml:space="preserve">113.222,59 </w:t>
      </w:r>
      <w:r w:rsidR="00391D18" w:rsidRPr="003362CF">
        <w:t xml:space="preserve">kn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 xml:space="preserve">. Nalaže se računovodstvu ovog suda da po pravomoćnosti ovog rješenja iznos od </w:t>
      </w:r>
      <w:r w:rsidR="002A4935">
        <w:t xml:space="preserve">113.222,59 </w:t>
      </w:r>
      <w:r w:rsidR="006647B3" w:rsidRPr="003362CF">
        <w:t>kn</w:t>
      </w:r>
      <w:r w:rsidR="00243E87">
        <w:t xml:space="preserve"> (uplate iznosa od </w:t>
      </w:r>
      <w:r w:rsidR="00D02367">
        <w:rPr>
          <w:noProof/>
        </w:rPr>
        <w:t xml:space="preserve">45.289,03 </w:t>
      </w:r>
      <w:r w:rsidR="00243E87">
        <w:t xml:space="preserve">kn dana 6. listopada 2017. i iznosa od </w:t>
      </w:r>
      <w:r w:rsidR="00D02367">
        <w:t>67.933,56</w:t>
      </w:r>
      <w:r w:rsidR="00243E87">
        <w:t xml:space="preserve"> kn dana </w:t>
      </w:r>
      <w:r w:rsidR="00330782">
        <w:t>27</w:t>
      </w:r>
      <w:r w:rsidR="00243E87">
        <w:t>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06F0F" w:rsidP="00B455B9" w:rsidR="00006F0F">
      <w:pPr>
        <w:jc w:val="center"/>
      </w:pPr>
    </w:p>
    <w:p w:rsidRDefault="00A4793D" w:rsidP="00B455B9" w:rsidR="00A4793D" w:rsidRPr="00303796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A4793D" w:rsidP="00B455B9" w:rsidR="00A4793D" w:rsidRPr="00303796">
      <w:pPr>
        <w:jc w:val="center"/>
      </w:pPr>
    </w:p>
    <w:p w:rsidRDefault="00585BA3" w:rsidP="00D02367" w:rsidR="00D02367">
      <w:pPr>
        <w:jc w:val="both"/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D02367">
        <w:t>zemljišnim knjigama Općinskog suda u Rijeci zemljišnoknjižni odjel Rijeka i to:</w:t>
      </w:r>
    </w:p>
    <w:p w:rsidRDefault="00D02367" w:rsidP="00D02367" w:rsidR="00E860AC" w:rsidRPr="00303796">
      <w:pPr>
        <w:jc w:val="both"/>
      </w:pPr>
      <w:r>
        <w:t>k.č.br. 1496/12 u naravi radna zona i šuma, površine 1.053 m2, k.č.br. 1496/18 u naravi radna zona, površine 910 m2, z.k.ul.br. 4718 K.O. Srdoči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</w:t>
      </w:r>
      <w:r w:rsidR="00D02367">
        <w:t xml:space="preserve">113.222,59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lastRenderedPageBreak/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A4793D" w:rsidR="00B455B9" w:rsidRPr="00303796">
      <w:pPr>
        <w:jc w:val="center"/>
      </w:pPr>
      <w:r w:rsidRPr="00303796">
        <w:t xml:space="preserve">Rijeka, </w:t>
      </w:r>
      <w:r w:rsidR="00330782">
        <w:t>6. lipnja 2018.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A4793D" w:rsidP="00EE0A35" w:rsidR="00A4793D">
      <w:pPr>
        <w:jc w:val="both"/>
        <w:rPr>
          <w:bCs/>
        </w:rPr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B0A" w:rsidR="00042B0A">
      <w:r>
        <w:separator/>
      </w:r>
    </w:p>
  </w:endnote>
  <w:endnote w:id="0" w:type="continuationSeparator">
    <w:p w:rsidRDefault="00042B0A" w:rsidR="00042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B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B0A" w:rsidR="00042B0A">
      <w:r>
        <w:separator/>
      </w:r>
    </w:p>
  </w:footnote>
  <w:footnote w:id="0" w:type="continuationSeparator">
    <w:p w:rsidRDefault="00042B0A" w:rsidR="00042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A4793D">
      <w:t>-1639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42B0A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A4935"/>
    <w:rsid w:val="002B1B1C"/>
    <w:rsid w:val="00303796"/>
    <w:rsid w:val="00330782"/>
    <w:rsid w:val="00331CD1"/>
    <w:rsid w:val="00341E6A"/>
    <w:rsid w:val="00342BA6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4983"/>
    <w:rsid w:val="005955D4"/>
    <w:rsid w:val="005A0302"/>
    <w:rsid w:val="005A5466"/>
    <w:rsid w:val="005C4348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4793D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46DD"/>
    <w:rsid w:val="00C336F8"/>
    <w:rsid w:val="00C97409"/>
    <w:rsid w:val="00CB43E0"/>
    <w:rsid w:val="00CE2BCE"/>
    <w:rsid w:val="00D02367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479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793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479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793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4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St-160/2010-1639</izvorni_sadrzaj>
    <derivirana_varijabla naziv="DomainObject.Oznaka_1">St-160/2010-1639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St-160/2010-1639</izvorni_sadrzaj>
    <derivirana_varijabla naziv="DomainObject.PoslovniBrojDokumenta_1">St-160/2010-1639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2270</properties:Characters>
  <properties:Lines>61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2018-06-06T12:54:00Z</dcterms:created>
  <dc:creator>vjelenovic</dc:creator>
  <cp:lastModifiedBy>Danijela Fumić</cp:lastModifiedBy>
  <cp:lastPrinted>2018-06-06T13:09:00Z</cp:lastPrinted>
  <dcterms:modified xmlns:xsi="http://www.w3.org/2001/XMLSchema-instance" xsi:type="dcterms:W3CDTF">2018-06-06T13:09:00Z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St-160/2010-1639 / Odluka - Rješenje - dioba (160_10_razdioba_kupovnine_amec_V.docx)</vt:lpwstr>
  </prop:property>
  <prop:property name="CC_coloring" pid="5" fmtid="{D5CDD505-2E9C-101B-9397-08002B2CF9AE}">
    <vt:bool>false</vt:bool>
  </prop:property>
</prop:Properties>
</file>