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ea4b" w14:paraId="8bfea4b" w:rsidRDefault="001D3EE7" w:rsidP="001D3EE7" w:rsidR="001D3EE7" w:rsidRPr="001D3EE7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3EE7">
        <w:rPr>
          <w:b/>
        </w:rPr>
        <w:t>1.St-300/2013</w:t>
      </w:r>
    </w:p>
    <w:p w:rsidRDefault="001D3EE7" w:rsidP="001D3EE7" w:rsidR="001D3EE7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D3EE7" w:rsidP="001D3EE7" w:rsidR="001D3EE7"/>
    <w:p w:rsidRDefault="001D3EE7" w:rsidP="001D3EE7" w:rsidR="001D3EE7" w:rsidRPr="001D3EE7">
      <w:pPr>
        <w:rPr>
          <w:b/>
        </w:rPr>
      </w:pPr>
      <w:r w:rsidRPr="001D3EE7">
        <w:rPr>
          <w:b/>
        </w:rPr>
        <w:t>REPUBLIKA HRVATSKA</w:t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</w:p>
    <w:p w:rsidRDefault="001D3EE7" w:rsidP="001D3EE7" w:rsidR="001D3EE7" w:rsidRPr="001D3EE7">
      <w:pPr>
        <w:rPr>
          <w:b/>
        </w:rPr>
      </w:pPr>
      <w:r w:rsidRPr="001D3EE7">
        <w:rPr>
          <w:b/>
        </w:rPr>
        <w:t>TRGOVAČKI SUD U SPLITU</w:t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  <w:r w:rsidRPr="001D3EE7">
        <w:rPr>
          <w:b/>
        </w:rPr>
        <w:tab/>
      </w:r>
    </w:p>
    <w:p w:rsidRDefault="001D3EE7" w:rsidP="001D3EE7" w:rsidR="001D3EE7" w:rsidRPr="001D3EE7">
      <w:pPr>
        <w:rPr>
          <w:b/>
        </w:rPr>
      </w:pPr>
      <w:r w:rsidRPr="001D3EE7">
        <w:rPr>
          <w:b/>
        </w:rPr>
        <w:t>Split, Sukoišanska  6</w:t>
      </w:r>
    </w:p>
    <w:p w:rsidRDefault="001D3EE7" w:rsidP="001D3EE7" w:rsidR="001D3EE7" w:rsidRPr="00333B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3B62">
        <w:tab/>
      </w:r>
    </w:p>
    <w:p w:rsidRDefault="001D3EE7" w:rsidP="001D3EE7" w:rsidR="001D3EE7">
      <w:pPr>
        <w:pStyle w:val="Tijeloteksta"/>
      </w:pPr>
      <w:r>
        <w:tab/>
      </w:r>
    </w:p>
    <w:p w:rsidRDefault="001D3EE7" w:rsidP="001D3EE7" w:rsidR="001D3EE7">
      <w:pPr>
        <w:pStyle w:val="Tijeloteksta"/>
        <w:ind w:firstLine="708"/>
      </w:pPr>
      <w:r>
        <w:t>Trgovački sud u Splitu, po sucu ovog suda Velimiru Vukoviću, kao stečajnom sucu,  u stečajnom postupku nad stečajnim dužnikom  H.P.B. NAPREDNE TEHNOLOGIJE d.o.o. u stečaju Trilj, Vedrine 21.,  OIB: 95291653654,  izvanraspravno dana 20. svibnja 2016. godine, donio je sljedeći:</w:t>
      </w:r>
    </w:p>
    <w:p w:rsidRDefault="001D3EE7" w:rsidP="001D3EE7" w:rsidR="001D3EE7">
      <w:pPr>
        <w:pStyle w:val="Tijeloteksta"/>
      </w:pPr>
    </w:p>
    <w:p w:rsidRDefault="001D3EE7" w:rsidP="001D3EE7" w:rsidR="001D3EE7">
      <w:pPr>
        <w:pStyle w:val="Tijeloteksta"/>
        <w:jc w:val="center"/>
      </w:pPr>
      <w:r>
        <w:t xml:space="preserve">Z A K L J U Č A K </w:t>
      </w:r>
    </w:p>
    <w:p w:rsidRDefault="001D3EE7" w:rsidP="001D3EE7" w:rsidR="001D3EE7" w:rsidRPr="00F3243B">
      <w:r w:rsidRPr="00F3243B">
        <w:tab/>
      </w:r>
    </w:p>
    <w:p w:rsidRDefault="001D3EE7" w:rsidP="001D3EE7" w:rsidR="001D3EE7">
      <w:pPr>
        <w:pStyle w:val="Tijeloteksta-uvlaka2"/>
        <w:spacing w:lineRule="auto" w:line="240" w:after="0"/>
        <w:jc w:val="both"/>
      </w:pPr>
      <w:r>
        <w:t>I.</w:t>
      </w:r>
      <w:r>
        <w:tab/>
        <w:t xml:space="preserve">Povodom prijave tražbine stečajnog vjerovnika ISTRABENZ PLIN d.o.o. Bakar, Senjska bb., OIB: 95291653654,  kojeg zastupa Odvjetničko društvo Kovačević, Koren i Partneri d.o.o. iz Rijeke, određuje se posebno ispitno ročište za dan 14.lipnja 2016. godine u 10,00 sati, sudnica br.1. - prizemlje  Trgovačkog suda u Splitu, Sukoišanska br. 6.  </w:t>
      </w:r>
    </w:p>
    <w:p w:rsidRDefault="001D3EE7" w:rsidP="001D3EE7" w:rsidR="001D3EE7">
      <w:pPr>
        <w:pStyle w:val="Tijeloteksta-uvlaka2"/>
        <w:spacing w:lineRule="auto" w:line="240" w:after="0"/>
        <w:ind w:left="1440"/>
        <w:jc w:val="both"/>
      </w:pPr>
    </w:p>
    <w:p w:rsidRDefault="001D3EE7" w:rsidP="001D3EE7" w:rsidR="000A6CEA">
      <w:pPr>
        <w:pStyle w:val="Tijeloteksta-uvlaka2"/>
        <w:spacing w:lineRule="auto" w:line="240" w:after="0"/>
        <w:jc w:val="both"/>
      </w:pPr>
      <w:r>
        <w:t>II.</w:t>
      </w:r>
      <w:r>
        <w:tab/>
        <w:t>Povodom prijedloga stečajnog upravitelja od 22.svibnja 2015. godine, određuje se izvještajno ročište</w:t>
      </w:r>
      <w:r w:rsidR="000A6CEA">
        <w:t xml:space="preserve"> ( Skupština vjerovnika) </w:t>
      </w:r>
      <w:r>
        <w:t xml:space="preserve"> za dan 14.l</w:t>
      </w:r>
      <w:r w:rsidR="000A6CEA">
        <w:t xml:space="preserve">ipnja 2016. godine u 10,30 sati sa slijedećim dnevnim redom: </w:t>
      </w:r>
    </w:p>
    <w:p w:rsidRDefault="000A6CEA" w:rsidP="001D3EE7" w:rsidR="000A6CEA">
      <w:pPr>
        <w:pStyle w:val="Tijeloteksta-uvlaka2"/>
        <w:spacing w:lineRule="auto" w:line="240" w:after="0"/>
        <w:jc w:val="both"/>
      </w:pPr>
      <w:r>
        <w:t>1.</w:t>
      </w:r>
      <w:r>
        <w:tab/>
        <w:t>Donošenje odluke  o načinu i uvjetima unovčenja stečajne mase dužnika</w:t>
      </w:r>
    </w:p>
    <w:p w:rsidRDefault="000A6CEA" w:rsidP="001D3EE7" w:rsidR="001D3EE7">
      <w:pPr>
        <w:pStyle w:val="Tijeloteksta-uvlaka2"/>
        <w:spacing w:lineRule="auto" w:line="240" w:after="0"/>
        <w:jc w:val="both"/>
      </w:pPr>
      <w:r>
        <w:t>2.</w:t>
      </w:r>
      <w:r>
        <w:tab/>
        <w:t>Razno</w:t>
      </w:r>
      <w:r w:rsidR="001D3EE7">
        <w:t xml:space="preserve"> </w:t>
      </w:r>
    </w:p>
    <w:p w:rsidRDefault="001D3EE7" w:rsidP="001D3EE7" w:rsidR="001D3EE7">
      <w:pPr>
        <w:pStyle w:val="Tijeloteksta-uvlaka2"/>
        <w:spacing w:lineRule="auto" w:line="240" w:after="0"/>
        <w:ind w:left="0"/>
        <w:jc w:val="both"/>
      </w:pPr>
    </w:p>
    <w:p w:rsidRDefault="000A6CEA" w:rsidP="001D3EE7" w:rsidR="000A6CEA">
      <w:pPr>
        <w:pStyle w:val="Tijeloteksta-uvlaka2"/>
        <w:spacing w:lineRule="auto" w:line="240" w:after="0"/>
        <w:jc w:val="both"/>
      </w:pPr>
      <w:r>
        <w:t>III.</w:t>
      </w:r>
      <w:r>
        <w:tab/>
      </w:r>
      <w:r w:rsidR="001D3EE7">
        <w:t xml:space="preserve">Na ročište se pozivaju svi  stečajni vjerovnici stečajnog dužnika  i stečajni upravitelj </w:t>
      </w:r>
      <w:r>
        <w:t xml:space="preserve">dr. Božo Guvo iz Splita, Smiljanićeva 2. </w:t>
      </w:r>
    </w:p>
    <w:p w:rsidRDefault="000A6CEA" w:rsidP="001D3EE7" w:rsidR="000A6CEA">
      <w:pPr>
        <w:pStyle w:val="Tijeloteksta-uvlaka2"/>
        <w:spacing w:lineRule="auto" w:line="240" w:after="0"/>
        <w:jc w:val="both"/>
      </w:pPr>
    </w:p>
    <w:p w:rsidRDefault="000A6CEA" w:rsidP="001D3EE7" w:rsidR="001D3EE7">
      <w:pPr>
        <w:pStyle w:val="Tijeloteksta-uvlaka2"/>
        <w:spacing w:lineRule="auto" w:line="240" w:after="0"/>
        <w:jc w:val="both"/>
      </w:pPr>
      <w:r>
        <w:t xml:space="preserve">IV. U sudnici br. 1./prizemlje  ovog </w:t>
      </w:r>
      <w:r w:rsidR="001D3EE7">
        <w:t>suda može se izvršit uvid u prijavu tražbine</w:t>
      </w:r>
      <w:r>
        <w:t xml:space="preserve"> vjerovnika i izvješće stečajnog upravitelja od 22.svibnja 2015. godine</w:t>
      </w:r>
      <w:r w:rsidR="001D3EE7">
        <w:t xml:space="preserve">. </w:t>
      </w:r>
    </w:p>
    <w:p w:rsidRDefault="001D3EE7" w:rsidP="001D3EE7" w:rsidR="001D3EE7">
      <w:pPr>
        <w:pStyle w:val="Tijeloteksta"/>
      </w:pPr>
    </w:p>
    <w:p w:rsidRDefault="001D3EE7" w:rsidP="000A6CEA" w:rsidR="001D3EE7">
      <w:pPr>
        <w:ind w:firstLine="3" w:left="2121"/>
      </w:pPr>
      <w:r>
        <w:t xml:space="preserve"> Splitu, dana   20. </w:t>
      </w:r>
      <w:r w:rsidR="000A6CEA">
        <w:t xml:space="preserve">svibnja 2016. </w:t>
      </w:r>
      <w:r>
        <w:t xml:space="preserve"> godine.</w:t>
      </w:r>
    </w:p>
    <w:p w:rsidRDefault="001D3EE7" w:rsidP="001D3EE7" w:rsidR="001D3EE7">
      <w:pPr>
        <w:jc w:val="center"/>
      </w:pPr>
    </w:p>
    <w:p w:rsidRDefault="001D3EE7" w:rsidP="001D3EE7" w:rsidR="000A6CE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6CEA">
        <w:tab/>
      </w:r>
      <w:r w:rsidR="000A6CEA">
        <w:tab/>
        <w:t xml:space="preserve">S  U  D  A  C </w:t>
      </w:r>
    </w:p>
    <w:p w:rsidRDefault="000A6CEA" w:rsidP="001D3EE7" w:rsidR="000A6CEA">
      <w:pPr>
        <w:jc w:val="both"/>
      </w:pPr>
    </w:p>
    <w:p w:rsidRDefault="000A6CEA" w:rsidP="001D3EE7" w:rsidR="000A6CE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1D3EE7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3EE7" w:rsidP="001D3EE7" w:rsidR="001D3EE7">
      <w:pPr>
        <w:ind w:firstLine="708" w:left="4956"/>
        <w:jc w:val="both"/>
      </w:pPr>
    </w:p>
    <w:p w:rsidRDefault="001D3EE7" w:rsidP="000A6CEA" w:rsidR="001D3EE7">
      <w:pPr>
        <w:ind w:firstLine="708" w:left="4956"/>
        <w:jc w:val="both"/>
      </w:pPr>
      <w:r>
        <w:t xml:space="preserve">  </w:t>
      </w:r>
    </w:p>
    <w:p w:rsidRDefault="001D3EE7" w:rsidP="000A6CEA" w:rsidR="001D3EE7">
      <w:pPr>
        <w:jc w:val="both"/>
      </w:pPr>
      <w:r>
        <w:t>POUKA O PRAVNOM LIJEKU: Protiv  za</w:t>
      </w:r>
      <w:r w:rsidR="000A6CEA">
        <w:t>ključka  nije dopuštena  žalba.</w:t>
      </w:r>
    </w:p>
    <w:p w:rsidRDefault="001D3EE7" w:rsidP="001D3EE7" w:rsidR="001D3EE7">
      <w:r>
        <w:t>DNA:</w:t>
      </w:r>
    </w:p>
    <w:p w:rsidRDefault="001D3EE7" w:rsidP="001D3EE7" w:rsidR="000A6CEA">
      <w:pPr>
        <w:numPr>
          <w:ilvl w:val="0"/>
          <w:numId w:val="1"/>
        </w:numPr>
      </w:pPr>
      <w:r>
        <w:t xml:space="preserve">stečajnom upravitelju </w:t>
      </w:r>
      <w:r w:rsidR="000A6CEA">
        <w:t>Boži Guvo</w:t>
      </w:r>
    </w:p>
    <w:p w:rsidRDefault="001D3EE7" w:rsidP="000A6CEA" w:rsidR="001D3EE7">
      <w:pPr>
        <w:numPr>
          <w:ilvl w:val="0"/>
          <w:numId w:val="1"/>
        </w:numPr>
      </w:pPr>
      <w:r>
        <w:t>ŽDO Split, Građansko upravni odjel</w:t>
      </w:r>
    </w:p>
    <w:p w:rsidRDefault="001D3EE7" w:rsidP="001D3EE7" w:rsidR="001D3EE7">
      <w:pPr>
        <w:ind w:left="360"/>
      </w:pPr>
      <w:r>
        <w:t xml:space="preserve">-      zaključak istaknuti na </w:t>
      </w:r>
      <w:r w:rsidR="000A6CEA">
        <w:t>e-</w:t>
      </w:r>
      <w:r>
        <w:t>oglasnu ploču ovog suda</w:t>
      </w:r>
    </w:p>
    <w:p w:rsidRDefault="001D3EE7" w:rsidP="001D3EE7" w:rsidR="001D3EE7">
      <w:pPr>
        <w:ind w:left="360"/>
      </w:pPr>
    </w:p>
    <w:sectPr w:rsidR="001D3E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3196C"/>
    <w:multiLevelType w:val="hybridMultilevel"/>
    <w:tmpl w:val="6BFC0A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B27299"/>
    <w:multiLevelType w:val="hybridMultilevel"/>
    <w:tmpl w:val="0A7A5008"/>
    <w:lvl w:tplc="AF889CE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3EE7"/>
    <w:rsid w:val="000A6CEA"/>
    <w:rsid w:val="0010074F"/>
    <w:rsid w:val="00110BE4"/>
    <w:rsid w:val="001B56D0"/>
    <w:rsid w:val="001D3EE7"/>
    <w:rsid w:val="00204170"/>
    <w:rsid w:val="003A4819"/>
    <w:rsid w:val="00454D6B"/>
    <w:rsid w:val="004F0BA2"/>
    <w:rsid w:val="005061A6"/>
    <w:rsid w:val="00543C6E"/>
    <w:rsid w:val="0055047E"/>
    <w:rsid w:val="005C2192"/>
    <w:rsid w:val="005F20F8"/>
    <w:rsid w:val="007766AB"/>
    <w:rsid w:val="00AB6E49"/>
    <w:rsid w:val="00AC09D9"/>
    <w:rsid w:val="00B01348"/>
    <w:rsid w:val="00B40090"/>
    <w:rsid w:val="00B72C27"/>
    <w:rsid w:val="00B874FD"/>
    <w:rsid w:val="00C655DC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3EE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D3EE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D3EE7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rsid w:val="001D3E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1D3EE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D3EE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3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3EE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B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B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B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B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3EE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D3EE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D3EE7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rsid w:val="001D3E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1D3EE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D3EE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3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3EE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B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St-300/2013</izvorni_sadrzaj>
    <derivirana_varijabla naziv="DomainObject.Predmet.OznakaBroj_1">St-300/2013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H.P.B. NAPREDNE TEHNOLOGIJE d.o.o. za proizvodnju, projektiranje i trgovinu</izvorni_sadrzaj>
    <derivirana_varijabla naziv="DomainObject.Predmet.ProtustrankaFormated_1">  H.P.B. NAPREDNE TEHNOLOGIJE d.o.o. za proizvodnju, projektiranje i trgovinu</derivirana_varijabla>
  </DomainObject.Predmet.ProtustrankaFormated>
  <DomainObject.Predmet.ProtustrankaFormatedOIB>
    <izvorni_sadrzaj>  H.P.B. NAPREDNE TEHNOLOGIJE d.o.o. za proizvodnju, projektiranje i trgovinu, OIB 95291653654</izvorni_sadrzaj>
    <derivirana_varijabla naziv="DomainObject.Predmet.ProtustrankaFormatedOIB_1">  H.P.B. NAPREDNE TEHNOLOGIJE d.o.o. za proizvodnju, projektiranje i trgovinu, OIB 95291653654</derivirana_varijabla>
  </DomainObject.Predmet.ProtustrankaFormatedOIB>
  <DomainObject.Predmet.ProtustrankaFormatedWithAdress>
    <izvorni_sadrzaj> H.P.B. NAPREDNE TEHNOLOGIJE d.o.o. za proizvodnju, projektiranje i trgovinu, Vedrine 21, Trilj</izvorni_sadrzaj>
    <derivirana_varijabla naziv="DomainObject.Predmet.ProtustrankaFormatedWithAdress_1"> H.P.B. NAPREDNE TEHNOLOGIJE d.o.o. za proizvodnju, projektiranje i trgovinu, Vedrine 21, Trilj</derivirana_varijabla>
  </DomainObject.Predmet.ProtustrankaFormatedWithAdress>
  <DomainObject.Predmet.ProtustrankaFormatedWithAdressOIB>
    <izvorni_sadrzaj> H.P.B. NAPREDNE TEHNOLOGIJE d.o.o. za proizvodnju, projektiranje i trgovinu, OIB 95291653654, Vedrine 21, Trilj</izvorni_sadrzaj>
    <derivirana_varijabla naziv="DomainObject.Predmet.ProtustrankaFormatedWithAdressOIB_1"> H.P.B. NAPREDNE TEHNOLOGIJE d.o.o. za proizvodnju, projektiranje i trgovinu, OIB 95291653654, Vedrine 21, Trilj</derivirana_varijabla>
  </DomainObject.Predmet.ProtustrankaFormatedWithAdressOIB>
  <DomainObject.Predmet.ProtustrankaWithAdress>
    <izvorni_sadrzaj>H.P.B. NAPREDNE TEHNOLOGIJE d.o.o. za proizvodnju, projektiranje i trgovinu Vedrine 21, Trilj</izvorni_sadrzaj>
    <derivirana_varijabla naziv="DomainObject.Predmet.ProtustrankaWithAdress_1">H.P.B. NAPREDNE TEHNOLOGIJE d.o.o. za proizvodnju, projektiranje i trgovinu Vedrine 21, Trilj</derivirana_varijabla>
  </DomainObject.Predmet.ProtustrankaWithAdress>
  <DomainObject.Predmet.ProtustrankaWithAdressOIB>
    <izvorni_sadrzaj>H.P.B. NAPREDNE TEHNOLOGIJE d.o.o. za proizvodnju, projektiranje i trgovinu, OIB 95291653654, Vedrine 21, Trilj</izvorni_sadrzaj>
    <derivirana_varijabla naziv="DomainObject.Predmet.ProtustrankaWithAdressOIB_1">H.P.B. NAPREDNE TEHNOLOGIJE d.o.o. za proizvodnju, projektiranje i trgovinu, OIB 95291653654, Vedrine 21, Trilj</derivirana_varijabla>
  </DomainObject.Predmet.ProtustrankaWithAdressOIB>
  <DomainObject.Predmet.ProtustrankaNazivFormated>
    <izvorni_sadrzaj>H.P.B. NAPREDNE TEHNOLOGIJE d.o.o. za proizvodnju, projektiranje i trgovinu</izvorni_sadrzaj>
    <derivirana_varijabla naziv="DomainObject.Predmet.ProtustrankaNazivFormated_1">H.P.B. NAPREDNE TEHNOLOGIJE d.o.o. za proizvodnju, projektiranje i trgovinu</derivirana_varijabla>
  </DomainObject.Predmet.ProtustrankaNazivFormated>
  <DomainObject.Predmet.ProtustrankaNazivFormatedOIB>
    <izvorni_sadrzaj>H.P.B. NAPREDNE TEHNOLOGIJE d.o.o. za proizvodnju, projektiranje i trgovinu, OIB 95291653654</izvorni_sadrzaj>
    <derivirana_varijabla naziv="DomainObject.Predmet.ProtustrankaNazivFormatedOIB_1">H.P.B. NAPREDNE TEHNOLOGIJE d.o.o. za proizvodnju, projektiranje i trgovinu, OIB 95291653654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FINA-Regulatorni centar</izvorni_sadrzaj>
    <derivirana_varijabla naziv="DomainObject.Predmet.StrankaFormated_1">  FINA-Regulatorni centar</derivirana_varijabla>
  </DomainObject.Predmet.StrankaFormated>
  <DomainObject.Predmet.StrankaFormatedOIB>
    <izvorni_sadrzaj>  FINA-Regulatorni centar, OIB 85821130368</izvorni_sadrzaj>
    <derivirana_varijabla naziv="DomainObject.Predmet.StrankaFormatedOIB_1">  FINA-Regulatorni centar, OIB 85821130368</derivirana_varijabla>
  </DomainObject.Predmet.StrankaFormatedOIB>
  <DomainObject.Predmet.StrankaFormatedWithAdress>
    <izvorni_sadrzaj> FINA-Regulatorni centar, Mažuranićevo šetalište 24b, 21000 Split</izvorni_sadrzaj>
    <derivirana_varijabla naziv="DomainObject.Predmet.StrankaFormatedWithAdress_1"> FINA-Regulatorni centar, Mažuranićevo šetalište 24b, 21000 Split</derivirana_varijabla>
  </DomainObject.Predmet.StrankaFormatedWithAdress>
  <DomainObject.Predmet.StrankaFormatedWithAdressOIB>
    <izvorni_sadrzaj> FINA-Regulatorni centar, OIB 85821130368, Mažuranićevo šetalište 24b, 21000 Split</izvorni_sadrzaj>
    <derivirana_varijabla naziv="DomainObject.Predmet.StrankaFormatedWithAdressOIB_1"> FINA-Regulatorni centar, OIB 85821130368, Mažuranićevo šetalište 24b, 21000 Split</derivirana_varijabla>
  </DomainObject.Predmet.StrankaFormatedWithAdressOIB>
  <DomainObject.Predmet.StrankaWithAdress>
    <izvorni_sadrzaj>FINA-Regulatorni centar Mažuranićevo šetalište 24b,21000 Split</izvorni_sadrzaj>
    <derivirana_varijabla naziv="DomainObject.Predmet.StrankaWithAdress_1">FINA-Regulatorni centar Mažuranićevo šetalište 24b,21000 Split</derivirana_varijabla>
  </DomainObject.Predmet.StrankaWithAdress>
  <DomainObject.Predmet.StrankaWithAdressOIB>
    <izvorni_sadrzaj>FINA-Regulatorni centar, OIB 85821130368, Mažuranićevo šetalište 24b,21000 Split</izvorni_sadrzaj>
    <derivirana_varijabla naziv="DomainObject.Predmet.StrankaWithAdressOIB_1">FINA-Regulatorni centar, OIB 85821130368, Mažuranićevo šetalište 24b,21000 Split</derivirana_varijabla>
  </DomainObject.Predmet.StrankaWithAdressOIB>
  <DomainObject.Predmet.StrankaNazivFormated>
    <izvorni_sadrzaj>FINA-Regulatorni centar</izvorni_sadrzaj>
    <derivirana_varijabla naziv="DomainObject.Predmet.StrankaNazivFormated_1">FINA-Regulatorni centar</derivirana_varijabla>
  </DomainObject.Predmet.StrankaNazivFormated>
  <DomainObject.Predmet.StrankaNazivFormatedOIB>
    <izvorni_sadrzaj>FINA-Regulatorni centar, OIB 85821130368</izvorni_sadrzaj>
    <derivirana_varijabla naziv="DomainObject.Predmet.StrankaNazivFormatedOIB_1">FINA-Regulatorni centar,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565520.00</izvorni_sadrzaj>
    <derivirana_varijabla naziv="DomainObject.Predmet.TrenutnaVrijednost_1">565520.00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FINA-Regulatorni centar</item>
    </izvorni_sadrzaj>
    <derivirana_varijabla naziv="DomainObject.Predmet.StrankaListFormated_1">
      <item>FINA-Regulatorni centar</item>
    </derivirana_varijabla>
  </DomainObject.Predmet.StrankaListFormated>
  <DomainObject.Predmet.StrankaListFormatedOIB>
    <izvorni_sadrzaj>
      <item>FINA-Regulatorni centar, OIB 85821130368</item>
    </izvorni_sadrzaj>
    <derivirana_varijabla naziv="DomainObject.Predmet.StrankaListFormatedOIB_1">
      <item>FINA-Regulatorni centar, OIB 85821130368</item>
    </derivirana_varijabla>
  </DomainObject.Predmet.StrankaListFormatedOIB>
  <DomainObject.Predmet.StrankaListFormatedWithAdress>
    <izvorni_sadrzaj>
      <item>FINA-Regulatorni centar, Mažuranićevo šetalište 24b, 21000 Split</item>
    </izvorni_sadrzaj>
    <derivirana_varijabla naziv="DomainObject.Predmet.StrankaListFormatedWithAdress_1">
      <item>FINA-Regulatorni centar, Mažuranićevo šetalište 24b, 21000 Split</item>
    </derivirana_varijabla>
  </DomainObject.Predmet.StrankaListFormatedWithAdress>
  <DomainObject.Predmet.StrankaListFormatedWithAdressOIB>
    <izvorni_sadrzaj>
      <item>FINA-Regulatorni centar, OIB 85821130368, Mažuranićevo šetalište 24b, 21000 Split</item>
    </izvorni_sadrzaj>
    <derivirana_varijabla naziv="DomainObject.Predmet.StrankaListFormatedWithAdressOIB_1">
      <item>FINA-Regulatorni centar, OIB 85821130368, Mažuranićevo šetalište 24b, 21000 Split</item>
    </derivirana_varijabla>
  </DomainObject.Predmet.StrankaListFormatedWithAdressOIB>
  <DomainObject.Predmet.StrankaListNazivFormated>
    <izvorni_sadrzaj>
      <item>FINA-Regulatorni centar</item>
    </izvorni_sadrzaj>
    <derivirana_varijabla naziv="DomainObject.Predmet.StrankaListNazivFormated_1">
      <item>FINA-Regulatorni centar</item>
    </derivirana_varijabla>
  </DomainObject.Predmet.StrankaListNazivFormated>
  <DomainObject.Predmet.StrankaListNazivFormatedOIB>
    <izvorni_sadrzaj>
      <item>FINA-Regulatorni centar, OIB 85821130368</item>
    </izvorni_sadrzaj>
    <derivirana_varijabla naziv="DomainObject.Predmet.StrankaListNazivFormatedOIB_1">
      <item>FINA-Regulatorni centar, OIB 85821130368</item>
    </derivirana_varijabla>
  </DomainObject.Predmet.StrankaListNazivFormatedOIB>
  <DomainObject.Predmet.ProtuStrankaListFormated>
    <izvorni_sadrzaj>
      <item>H.P.B. NAPREDNE TEHNOLOGIJE d.o.o. za proizvodnju, projektiranje i trgovinu</item>
    </izvorni_sadrzaj>
    <derivirana_varijabla naziv="DomainObject.Predmet.ProtuStrankaListFormated_1">
      <item>H.P.B. NAPREDNE TEHNOLOGIJE d.o.o. za proizvodnju, projektiranje i trgovinu</item>
    </derivirana_varijabla>
  </DomainObject.Predmet.ProtuStrankaListFormated>
  <DomainObject.Predmet.ProtuStrankaListFormatedOIB>
    <izvorni_sadrzaj>
      <item>H.P.B. NAPREDNE TEHNOLOGIJE d.o.o. za proizvodnju, projektiranje i trgovinu, OIB 95291653654</item>
    </izvorni_sadrzaj>
    <derivirana_varijabla naziv="DomainObject.Predmet.ProtuStrankaListFormatedOIB_1">
      <item>H.P.B. NAPREDNE TEHNOLOGIJE d.o.o. za proizvodnju, projektiranje i trgovinu, OIB 95291653654</item>
    </derivirana_varijabla>
  </DomainObject.Predmet.ProtuStrankaListFormatedOIB>
  <DomainObject.Predmet.ProtuStrankaListFormatedWithAdress>
    <izvorni_sadrzaj>
      <item>H.P.B. NAPREDNE TEHNOLOGIJE d.o.o. za proizvodnju, projektiranje i trgovinu, Vedrine 21, Trilj</item>
    </izvorni_sadrzaj>
    <derivirana_varijabla naziv="DomainObject.Predmet.ProtuStrankaListFormatedWithAdress_1">
      <item>H.P.B. NAPREDNE TEHNOLOGIJE d.o.o. za proizvodnju, projektiranje i trgovinu, Vedrine 21, Trilj</item>
    </derivirana_varijabla>
  </DomainObject.Predmet.ProtuStrankaListFormatedWithAdress>
  <DomainObject.Predmet.ProtuStrankaListFormatedWithAdressOIB>
    <izvorni_sadrzaj>
      <item>H.P.B. NAPREDNE TEHNOLOGIJE d.o.o. za proizvodnju, projektiranje i trgovinu, OIB 95291653654, Vedrine 21, Trilj</item>
    </izvorni_sadrzaj>
    <derivirana_varijabla naziv="DomainObject.Predmet.ProtuStrankaListFormatedWithAdressOIB_1">
      <item>H.P.B. NAPREDNE TEHNOLOGIJE d.o.o. za proizvodnju, projektiranje i trgovinu, OIB 95291653654, Vedrine 21, Trilj</item>
    </derivirana_varijabla>
  </DomainObject.Predmet.ProtuStrankaListFormatedWithAdressOIB>
  <DomainObject.Predmet.ProtuStrankaListNazivFormated>
    <izvorni_sadrzaj>
      <item>H.P.B. NAPREDNE TEHNOLOGIJE d.o.o. za proizvodnju, projektiranje i trgovinu</item>
    </izvorni_sadrzaj>
    <derivirana_varijabla naziv="DomainObject.Predmet.ProtuStrankaListNazivFormated_1">
      <item>H.P.B. NAPREDNE TEHNOLOGIJE d.o.o. za proizvodnju, projektiranje i trgovinu</item>
    </derivirana_varijabla>
  </DomainObject.Predmet.ProtuStrankaListNazivFormated>
  <DomainObject.Predmet.ProtuStrankaListNazivFormatedOIB>
    <izvorni_sadrzaj>
      <item>H.P.B. NAPREDNE TEHNOLOGIJE d.o.o. za proizvodnju, projektiranje i trgovinu, OIB 95291653654</item>
    </izvorni_sadrzaj>
    <derivirana_varijabla naziv="DomainObject.Predmet.ProtuStrankaListNazivFormatedOIB_1">
      <item>H.P.B. NAPREDNE TEHNOLOGIJE d.o.o. za proizvodnju, projektiranje i trgovinu, OIB 95291653654</item>
    </derivirana_varijabla>
  </DomainObject.Predmet.ProtuStrankaListNazivFormatedOIB>
  <DomainObject.Predmet.OstaliListFormated>
    <izvorni_sadrzaj>
      <item>DEAN PRELEVIĆ</item>
      <item>BOŽO GUVO</item>
    </izvorni_sadrzaj>
    <derivirana_varijabla naziv="DomainObject.Predmet.OstaliListFormated_1">
      <item>DEAN PRELEVIĆ</item>
      <item>BOŽO GUVO</item>
    </derivirana_varijabla>
  </DomainObject.Predmet.OstaliListFormated>
  <DomainObject.Predmet.OstaliListFormatedOIB>
    <izvorni_sadrzaj>
      <item>DEAN PRELEVIĆ, OIB 10098946497</item>
      <item>BOŽO GUVO, OIB 55368811100</item>
    </izvorni_sadrzaj>
    <derivirana_varijabla naziv="DomainObject.Predmet.OstaliListFormatedOIB_1">
      <item>DEAN PRELEVIĆ, OIB 10098946497</item>
      <item>BOŽO GUVO, OIB 55368811100</item>
    </derivirana_varijabla>
  </DomainObject.Predmet.OstaliListFormatedOIB>
  <DomainObject.Predmet.OstaliListFormatedWithAdress>
    <izvorni_sadrzaj>
      <item>DEAN PRELEVIĆ, Gundulićeva 22, 21000 Split</item>
      <item>BOŽO GUVO</item>
    </izvorni_sadrzaj>
    <derivirana_varijabla naziv="DomainObject.Predmet.OstaliListFormatedWithAdress_1">
      <item>DEAN PRELEVIĆ, Gundulićeva 22, 21000 Split</item>
      <item>BOŽO GUVO</item>
    </derivirana_varijabla>
  </DomainObject.Predmet.OstaliListFormatedWithAdress>
  <DomainObject.Predmet.OstaliListFormatedWithAdressOIB>
    <izvorni_sadrzaj>
      <item>DEAN PRELEVIĆ, OIB 10098946497, Gundulićeva 22, 21000 Split</item>
      <item>BOŽO GUVO, OIB 55368811100</item>
    </izvorni_sadrzaj>
    <derivirana_varijabla naziv="DomainObject.Predmet.OstaliListFormatedWithAdressOIB_1">
      <item>DEAN PRELEVIĆ, OIB 10098946497, Gundulićeva 22, 21000 Split</item>
      <item>BOŽO GUVO, OIB 55368811100</item>
    </derivirana_varijabla>
  </DomainObject.Predmet.OstaliListFormatedWithAdressOIB>
  <DomainObject.Predmet.OstaliListNazivFormated>
    <izvorni_sadrzaj>
      <item>DEAN PRELEVIĆ</item>
      <item>BOŽO GUVO</item>
    </izvorni_sadrzaj>
    <derivirana_varijabla naziv="DomainObject.Predmet.OstaliListNazivFormated_1">
      <item>DEAN PRELEVIĆ</item>
      <item>BOŽO GUVO</item>
    </derivirana_varijabla>
  </DomainObject.Predmet.OstaliListNazivFormated>
  <DomainObject.Predmet.OstaliListNazivFormatedOIB>
    <izvorni_sadrzaj>
      <item>DEAN PRELEVIĆ, OIB 10098946497</item>
      <item>BOŽO GUVO, OIB 55368811100</item>
    </izvorni_sadrzaj>
    <derivirana_varijabla naziv="DomainObject.Predmet.OstaliListNazivFormatedOIB_1">
      <item>DEAN PRELEVIĆ, OIB 10098946497</item>
      <item>BOŽO GUVO, OIB 55368811100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FINA-Regulatorni centar</izvorni_sadrzaj>
    <derivirana_varijabla naziv="DomainObject.Predmet.StrankaIDrugi_1">FINA-Regulatorni centar</derivirana_varijabla>
  </DomainObject.Predmet.StrankaIDrugi>
  <DomainObject.Predmet.ProtustrankaIDrugi>
    <izvorni_sadrzaj>H.P.B. NAPREDNE TEHNOLOGIJE d.o.o. za proizvodnju, projektiranje i trgovinu</izvorni_sadrzaj>
    <derivirana_varijabla naziv="DomainObject.Predmet.ProtustrankaIDrugi_1">H.P.B. NAPREDNE TEHNOLOGIJE d.o.o. za proizvodnju, projektiranje i trgovinu</derivirana_varijabla>
  </DomainObject.Predmet.ProtustrankaIDrugi>
  <DomainObject.Predmet.StrankaIDrugiAdressOIB>
    <izvorni_sadrzaj>FINA-Regulatorni centar, OIB 85821130368, Mažuranićevo šetalište 24b, 21000 Split</izvorni_sadrzaj>
    <derivirana_varijabla naziv="DomainObject.Predmet.StrankaIDrugiAdressOIB_1">FINA-Regulatorni centar, OIB 85821130368, Mažuranićevo šetalište 24b, 21000 Split</derivirana_varijabla>
  </DomainObject.Predmet.StrankaIDrugiAdressOIB>
  <DomainObject.Predmet.ProtustrankaIDrugiAdressOIB>
    <izvorni_sadrzaj>H.P.B. NAPREDNE TEHNOLOGIJE d.o.o. za proizvodnju, projektiranje i trgovinu, OIB 95291653654, Vedrine 21, Trilj</izvorni_sadrzaj>
    <derivirana_varijabla naziv="DomainObject.Predmet.ProtustrankaIDrugiAdressOIB_1">H.P.B. NAPREDNE TEHNOLOGIJE d.o.o. za proizvodnju, projektiranje i trgovinu, OIB 95291653654, Vedrine 21,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FINA-Regulatorni centar</item>
      <item>H.P.B. NAPREDNE TEHNOLOGIJE d.o.o. za proizvodnju, projektiranje i trgovinu</item>
      <item>DEAN PRELEVIĆ</item>
      <item>BOŽO GUVO</item>
    </izvorni_sadrzaj>
    <derivirana_varijabla naziv="DomainObject.Predmet.SudioniciListNaziv_1">
      <item>FINA-Regulatorni centar</item>
      <item>H.P.B. NAPREDNE TEHNOLOGIJE d.o.o. za proizvodnju, projektiranje i trgovinu</item>
      <item>DEAN PRELEVIĆ</item>
      <item>BOŽO GUVO</item>
    </derivirana_varijabla>
  </DomainObject.Predmet.SudioniciListNaziv>
  <DomainObject.Predmet.SudioniciListAdressOIB>
    <izvorni_sadrzaj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</izvorni_sadrzaj>
    <derivirana_varijabla naziv="DomainObject.Predmet.SudioniciListAdressOIB_1"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95291653654</item>
      <item>, OIB 10098946497</item>
      <item>, OIB 55368811100</item>
    </izvorni_sadrzaj>
    <derivirana_varijabla naziv="DomainObject.Predmet.SudioniciListNazivOIB_1">
      <item>, OIB 85821130368</item>
      <item>, OIB 95291653654</item>
      <item>, OIB 10098946497</item>
      <item>, OIB 55368811100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1300</properties:Characters>
  <properties:Lines>45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2016-05-20T11:30:00Z</dcterms:created>
  <dc:creator>Marija Elez</dc:creator>
  <cp:lastModifiedBy>Marija Elez</cp:lastModifiedBy>
  <cp:lastPrinted>2016-05-20T11:45:00Z</cp:lastPrinted>
  <dcterms:modified xmlns:xsi="http://www.w3.org/2001/XMLSchema-instance" xsi:type="dcterms:W3CDTF">2016-05-20T11:47:00Z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