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042e" w14:paraId="0db042e" w:rsidRDefault="00A1723D" w:rsidP="00465537" w:rsidR="00A1723D">
      <w:pPr>
        <w:jc w:val="center"/>
        <w15:collapsed w:val="false"/>
      </w:pPr>
      <w:bookmarkStart w:name="_GoBack" w:id="0"/>
      <w:bookmarkEnd w:id="0"/>
    </w:p>
    <w:p w:rsidRDefault="00897ACB" w:rsidP="00897ACB" w:rsidR="00897ACB" w:rsidRPr="006F44C4">
      <w:pPr>
        <w:jc w:val="both"/>
      </w:pPr>
      <w:r>
        <w:rPr>
          <w:noProof/>
        </w:rPr>
        <w:t xml:space="preserve">                    </w:t>
      </w:r>
      <w:r w:rsidR="001005B9">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897ACB" w:rsidP="00897ACB" w:rsidR="00897ACB" w:rsidRPr="006F44C4">
      <w:pPr>
        <w:jc w:val="both"/>
      </w:pPr>
      <w:r w:rsidRPr="006F44C4">
        <w:t xml:space="preserve">       REPUBLIKA HRVATSKA</w:t>
      </w:r>
    </w:p>
    <w:p w:rsidRDefault="00897ACB" w:rsidP="00897ACB" w:rsidR="00897ACB" w:rsidRPr="006F44C4">
      <w:pPr>
        <w:jc w:val="both"/>
      </w:pPr>
      <w:r w:rsidRPr="006F44C4">
        <w:t>TRGOVAČKI SUD U VARAŽDINU</w:t>
      </w:r>
    </w:p>
    <w:p w:rsidRDefault="00897ACB" w:rsidP="00897ACB" w:rsidR="00897ACB"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485417" w:rsidP="00897ACB" w:rsidR="00485417"/>
    <w:p w:rsidRDefault="00084FDA" w:rsidP="00897ACB" w:rsidR="00084FDA"/>
    <w:p w:rsidRDefault="0018336C" w:rsidP="0018336C" w:rsidR="00A1723D">
      <w:pPr>
        <w:jc w:val="center"/>
      </w:pPr>
      <w:r>
        <w:t>U   I M E   R E P U B L I K E   H R V A T S K E</w:t>
      </w:r>
    </w:p>
    <w:p w:rsidRDefault="00E70017" w:rsidP="00465537" w:rsidR="00E70017">
      <w:pPr>
        <w:jc w:val="center"/>
      </w:pPr>
    </w:p>
    <w:p w:rsidRDefault="00465537" w:rsidP="00465537" w:rsidR="00C862DE">
      <w:pPr>
        <w:jc w:val="center"/>
      </w:pPr>
      <w:r>
        <w:t>R J E Š E NJ E</w:t>
      </w:r>
    </w:p>
    <w:p w:rsidRDefault="00485417" w:rsidP="00465537" w:rsidR="00485417"/>
    <w:p w:rsidRDefault="00084FDA" w:rsidP="00465537" w:rsidR="00084FDA"/>
    <w:p w:rsidRDefault="00465537" w:rsidP="000D5CDD" w:rsidR="00B61AD8">
      <w:pPr>
        <w:jc w:val="both"/>
      </w:pPr>
      <w:r>
        <w:tab/>
      </w:r>
      <w:r w:rsidRPr="004A4503">
        <w:t xml:space="preserve">Trgovački sud u Varaždinu, </w:t>
      </w:r>
      <w:r w:rsidR="00894C19">
        <w:t>po sucu toga suda Kseniji Flack</w:t>
      </w:r>
      <w:r w:rsidRPr="004A4503">
        <w:t xml:space="preserve">-Makitan, </w:t>
      </w:r>
      <w:r w:rsidR="000D5CDD">
        <w:t xml:space="preserve">kao stečajnom sucu, </w:t>
      </w:r>
      <w:r w:rsidR="00040B5F">
        <w:rPr>
          <w:snapToGrid w:val="false"/>
        </w:rPr>
        <w:t xml:space="preserve">u stečajnom postupku nad stečajnim dužnikom </w:t>
      </w:r>
      <w:r w:rsidR="00084FDA" w:rsidRPr="00CE050F">
        <w:t>TEUS BB d.o.o. u stečaju, Savska Ves, Radnička 82, OIB 25923893750</w:t>
      </w:r>
      <w:r w:rsidR="00040B5F">
        <w:rPr>
          <w:snapToGrid w:val="false"/>
        </w:rPr>
        <w:t>, 13. travnja 2016.</w:t>
      </w:r>
    </w:p>
    <w:p w:rsidRDefault="00040B5F" w:rsidP="000D5CDD" w:rsidR="00040B5F">
      <w:pPr>
        <w:jc w:val="both"/>
      </w:pPr>
    </w:p>
    <w:p w:rsidRDefault="00040B5F" w:rsidP="000D5CDD" w:rsidR="00040B5F" w:rsidRPr="004A4503">
      <w:pPr>
        <w:jc w:val="both"/>
      </w:pPr>
    </w:p>
    <w:p w:rsidRDefault="00465537" w:rsidP="00465537" w:rsidR="00465537">
      <w:pPr>
        <w:jc w:val="center"/>
      </w:pPr>
      <w:r>
        <w:t>r i j e š i o  j e</w:t>
      </w:r>
    </w:p>
    <w:p w:rsidRDefault="00084FDA" w:rsidP="00465537" w:rsidR="00084FDA">
      <w:pPr>
        <w:jc w:val="center"/>
      </w:pPr>
    </w:p>
    <w:p w:rsidRDefault="00485417" w:rsidP="003D5DE2" w:rsidR="00485417"/>
    <w:p w:rsidRDefault="000F4A26" w:rsidP="00B61AD8" w:rsidR="004A4503">
      <w:pPr>
        <w:numPr>
          <w:ilvl w:val="0"/>
          <w:numId w:val="1"/>
        </w:numPr>
        <w:jc w:val="both"/>
      </w:pPr>
      <w:r>
        <w:t>Obustavlja se i zaključuje</w:t>
      </w:r>
      <w:r w:rsidR="004A4503">
        <w:t xml:space="preserve"> ovaj </w:t>
      </w:r>
      <w:r w:rsidR="00465537">
        <w:t>stečajni postupak nad stečajnim dužnikom</w:t>
      </w:r>
      <w:r w:rsidR="00B61AD8">
        <w:t xml:space="preserve"> </w:t>
      </w:r>
      <w:r w:rsidR="00084FDA" w:rsidRPr="00CE050F">
        <w:t>TEUS BB d.o.o. u stečaju, Savska Ves, Radnička 82, OIB 25923893750</w:t>
      </w:r>
      <w:r>
        <w:rPr>
          <w:snapToGrid w:val="false"/>
        </w:rPr>
        <w:t>, te se isti ujedno nastavlja u ime i za račun stečajne mase</w:t>
      </w:r>
    </w:p>
    <w:p w:rsidRDefault="00BC77A8" w:rsidP="00BC77A8" w:rsidR="00BC77A8">
      <w:pPr>
        <w:ind w:left="1425"/>
        <w:jc w:val="both"/>
      </w:pPr>
    </w:p>
    <w:p w:rsidRDefault="00402077" w:rsidP="00465537" w:rsidR="00F431E6">
      <w:pPr>
        <w:numPr>
          <w:ilvl w:val="0"/>
          <w:numId w:val="1"/>
        </w:numPr>
        <w:jc w:val="both"/>
      </w:pPr>
      <w:r>
        <w:t xml:space="preserve">Ovo rješenje objaviti će se na </w:t>
      </w:r>
      <w:r w:rsidR="00A5549B">
        <w:t>E-</w:t>
      </w:r>
      <w:r>
        <w:t>oglasnoj ploči ovoga s</w:t>
      </w:r>
      <w:r w:rsidR="00894A0B">
        <w:t>uda prije njegove pravomoćnosti</w:t>
      </w:r>
      <w:r w:rsidR="00534B99">
        <w:t>, te dostaviti sudskom registru radi zabilježbe točke I. izreke ovog rješenja.</w:t>
      </w:r>
    </w:p>
    <w:p w:rsidRDefault="00534B99" w:rsidP="00534B99" w:rsidR="00534B99">
      <w:pPr>
        <w:pStyle w:val="Odlomakpopisa"/>
      </w:pPr>
    </w:p>
    <w:p w:rsidRDefault="00534B99" w:rsidP="00534B99" w:rsidR="00534B99">
      <w:pPr>
        <w:ind w:left="1425"/>
        <w:jc w:val="both"/>
      </w:pPr>
    </w:p>
    <w:p w:rsidRDefault="00485417" w:rsidP="00465537" w:rsidR="00485417"/>
    <w:p w:rsidRDefault="00465537" w:rsidP="00465537" w:rsidR="00465537">
      <w:pPr>
        <w:jc w:val="center"/>
      </w:pPr>
      <w:r>
        <w:t>Obrazloženje</w:t>
      </w:r>
    </w:p>
    <w:p w:rsidRDefault="00485417" w:rsidP="00120931" w:rsidR="00485417">
      <w:pPr>
        <w:jc w:val="both"/>
      </w:pPr>
    </w:p>
    <w:p w:rsidRDefault="0058538E" w:rsidP="00120931" w:rsidR="0058538E">
      <w:pPr>
        <w:jc w:val="both"/>
      </w:pPr>
    </w:p>
    <w:p w:rsidRDefault="00084FDA" w:rsidP="00120931" w:rsidR="00084FDA">
      <w:pPr>
        <w:jc w:val="both"/>
      </w:pPr>
    </w:p>
    <w:p w:rsidRDefault="00651114" w:rsidP="00D85818" w:rsidR="001166EA">
      <w:pPr>
        <w:ind w:firstLine="708"/>
        <w:jc w:val="both"/>
      </w:pPr>
      <w:r>
        <w:t xml:space="preserve">Na </w:t>
      </w:r>
      <w:r w:rsidR="00084FDA">
        <w:t>završnom ročištu održanom 31. ožujka 2016. stečajni upravitelj je izložio svoje izvješće od 16. ožujka 2016. u kojem je navedeno da je u ovom stečajnom postupku ostvareno prihoda u iznosu od 1.464.666,97 kn, a odljevi iznose 1.463.026,77 kn, da je unovčena sva imovina stečajnog dužnika, te su namireni razlučni vjerovnici, a stečajni dužnik još vodi parnični postupak kod ovoga suda pod brojem P-127/15 radi utvrđenja ništetnosti ugovora o kupoprodaji dviju nekretnina i povrat te imovine u stečajnu masu, radi čega je potrebno nakon zaključenja ovog stečajnog postupka isti nastaviti u ime i za račun stečajne mase.</w:t>
      </w:r>
    </w:p>
    <w:p w:rsidRDefault="00084FDA" w:rsidP="00D85818" w:rsidR="00084FDA">
      <w:pPr>
        <w:ind w:firstLine="708"/>
        <w:jc w:val="both"/>
      </w:pPr>
    </w:p>
    <w:p w:rsidRDefault="00084FDA" w:rsidP="00D85818" w:rsidR="00084FDA">
      <w:pPr>
        <w:ind w:firstLine="708"/>
        <w:jc w:val="both"/>
      </w:pPr>
      <w:r>
        <w:t>Stečajni upravitelj također je naveo da će se izvršiti djelomična dioba vjerovnika prvog višeg isplatnog reda sa iznosom od 47.765,77 kn. Stečajni vjerovnici su na završnom ročištu bili suglasni sa prijedlogom stečajnog upravitelja za zaključenje ovog stečajnog postupka, prihvatili su završni račun i nisu imali prigovora na završni popis.</w:t>
      </w:r>
    </w:p>
    <w:p w:rsidRDefault="00084FDA" w:rsidP="00D85818" w:rsidR="00084FDA">
      <w:pPr>
        <w:ind w:firstLine="708"/>
        <w:jc w:val="both"/>
      </w:pPr>
    </w:p>
    <w:p w:rsidRDefault="00084FDA" w:rsidP="00D85818" w:rsidR="00084FDA">
      <w:pPr>
        <w:ind w:firstLine="708"/>
        <w:jc w:val="both"/>
      </w:pPr>
    </w:p>
    <w:p w:rsidRDefault="00084FDA" w:rsidP="00D85818" w:rsidR="00084FDA">
      <w:pPr>
        <w:ind w:firstLine="708"/>
        <w:jc w:val="both"/>
      </w:pPr>
    </w:p>
    <w:p w:rsidRDefault="00084FDA" w:rsidP="00D85818" w:rsidR="00084FDA">
      <w:pPr>
        <w:ind w:firstLine="708"/>
        <w:jc w:val="both"/>
      </w:pPr>
    </w:p>
    <w:p w:rsidRDefault="00084FDA" w:rsidP="00D85818" w:rsidR="00084FDA">
      <w:pPr>
        <w:ind w:firstLine="708"/>
        <w:jc w:val="both"/>
      </w:pPr>
    </w:p>
    <w:p w:rsidRDefault="00084FDA" w:rsidP="00084FDA" w:rsidR="00AD0BAA">
      <w:pPr>
        <w:ind w:firstLine="708"/>
        <w:jc w:val="both"/>
      </w:pPr>
      <w:r>
        <w:t xml:space="preserve">Radi navedenog ovaj sud je primjenom čl. 196. st. 1. </w:t>
      </w:r>
      <w:r w:rsidR="00534B99">
        <w:t>Stečajnog zakona (Narodne novine</w:t>
      </w:r>
      <w:r w:rsidR="00534B99" w:rsidRPr="009B65CD">
        <w:t xml:space="preserve"> broj 44/96,</w:t>
      </w:r>
      <w:r w:rsidR="00534B99">
        <w:t xml:space="preserve"> 29/99, 129/00, 123/03, 82/06, </w:t>
      </w:r>
      <w:r w:rsidR="00534B99" w:rsidRPr="009B65CD">
        <w:t xml:space="preserve">116/10, </w:t>
      </w:r>
      <w:r w:rsidR="00534B99">
        <w:t xml:space="preserve">125/12 i 133/12, </w:t>
      </w:r>
      <w:r w:rsidR="00534B99" w:rsidRPr="009B65CD">
        <w:t>dalje SZ)</w:t>
      </w:r>
      <w:r w:rsidR="00534B99">
        <w:t xml:space="preserve"> odlučio kao u izreci ovog rješenja.</w:t>
      </w:r>
    </w:p>
    <w:p w:rsidRDefault="00485417" w:rsidP="00482203" w:rsidR="00485417">
      <w:pPr>
        <w:jc w:val="both"/>
      </w:pPr>
    </w:p>
    <w:p w:rsidRDefault="00534B99" w:rsidP="00482203" w:rsidR="00534B99">
      <w:pPr>
        <w:jc w:val="both"/>
      </w:pPr>
    </w:p>
    <w:p w:rsidRDefault="00A1723D" w:rsidP="00BF30E8" w:rsidR="009A35AC">
      <w:pPr>
        <w:jc w:val="center"/>
      </w:pPr>
      <w:r>
        <w:t xml:space="preserve">U Varaždinu, </w:t>
      </w:r>
      <w:r w:rsidR="00040B5F">
        <w:t>13. travnja</w:t>
      </w:r>
      <w:r w:rsidR="00B61AD8">
        <w:t xml:space="preserve"> 2016.</w:t>
      </w:r>
      <w:r>
        <w:t xml:space="preserve"> godine.</w:t>
      </w:r>
      <w:r>
        <w:tab/>
      </w:r>
    </w:p>
    <w:p w:rsidRDefault="008F08DE" w:rsidP="009A35AC" w:rsidR="008F08DE"/>
    <w:p w:rsidRDefault="00AC0339" w:rsidP="00AC0339" w:rsidR="00AC0339">
      <w:pPr>
        <w:ind w:firstLine="708" w:left="5664"/>
        <w:jc w:val="both"/>
      </w:pPr>
      <w:r w:rsidRPr="006F44C4">
        <w:t>SUDAC</w:t>
      </w:r>
    </w:p>
    <w:p w:rsidRDefault="00D85818" w:rsidP="00AC0339" w:rsidR="00D85818" w:rsidRPr="006F44C4">
      <w:pPr>
        <w:ind w:firstLine="708" w:left="5664"/>
        <w:jc w:val="both"/>
      </w:pPr>
    </w:p>
    <w:p w:rsidRDefault="00AC0339" w:rsidP="00AC0339" w:rsidR="00AC0339">
      <w:pPr>
        <w:ind w:firstLine="708" w:left="4956"/>
        <w:jc w:val="both"/>
      </w:pPr>
      <w:r w:rsidRPr="006F44C4">
        <w:t>Ksenija Flack-Makitan, v.r.</w:t>
      </w:r>
    </w:p>
    <w:p w:rsidRDefault="00D85818" w:rsidP="00AC0339" w:rsidR="00D85818" w:rsidRPr="006F44C4">
      <w:pPr>
        <w:ind w:firstLine="708" w:left="4956"/>
        <w:jc w:val="both"/>
      </w:pPr>
    </w:p>
    <w:p w:rsidRDefault="00AC0339" w:rsidP="00AC0339" w:rsidR="00AC0339" w:rsidRPr="006F44C4">
      <w:pPr>
        <w:ind w:left="4956"/>
        <w:jc w:val="both"/>
      </w:pPr>
      <w:r w:rsidRPr="006F44C4">
        <w:t>Za točnost otpravka – ovlašteni službenik:</w:t>
      </w:r>
    </w:p>
    <w:p w:rsidRDefault="00894A0B" w:rsidP="00A1723D" w:rsidR="00894A0B"/>
    <w:p w:rsidRDefault="00137C51" w:rsidP="00A1723D" w:rsidR="00137C51"/>
    <w:p w:rsidRDefault="00084FDA" w:rsidP="00A1723D" w:rsidR="00084FDA"/>
    <w:p w:rsidRDefault="00A1723D" w:rsidP="00A1723D" w:rsidR="00A1723D" w:rsidRPr="0007513E">
      <w:r w:rsidRPr="0007513E">
        <w:t>POUKA O PRAVNOM LIJEKU:</w:t>
      </w:r>
    </w:p>
    <w:p w:rsidRDefault="00A1723D" w:rsidP="00A1723D" w:rsidR="00A1723D" w:rsidRPr="0007513E">
      <w:pPr>
        <w:jc w:val="both"/>
      </w:pPr>
      <w:r w:rsidRPr="0007513E">
        <w:t xml:space="preserve">Protiv ovog rješenja nezadovoljna stranka može uložiti žalbu u roku od 8 dana od dana objave rješenja </w:t>
      </w:r>
      <w:r w:rsidR="00AC0339">
        <w:t>na E-oglasnoj ploči suda,</w:t>
      </w:r>
      <w:r w:rsidRPr="0007513E">
        <w:t xml:space="preserve"> Visokom trgovačkom sudu RH u Zagrebu. Žalba se ulaže putem ovog suda pismeno u </w:t>
      </w:r>
      <w:r>
        <w:t>četiri</w:t>
      </w:r>
      <w:r w:rsidRPr="0007513E">
        <w:t xml:space="preserve"> </w:t>
      </w:r>
      <w:r w:rsidR="0058154F">
        <w:t xml:space="preserve">(4) </w:t>
      </w:r>
      <w:r w:rsidRPr="0007513E">
        <w:t>primjerka.</w:t>
      </w:r>
    </w:p>
    <w:p w:rsidRDefault="00F431E6" w:rsidP="00F431E6" w:rsidR="00F431E6"/>
    <w:p w:rsidRDefault="00784EB7" w:rsidP="00F431E6" w:rsidR="00784EB7"/>
    <w:p w:rsidRDefault="0078082A" w:rsidP="00F431E6" w:rsidR="0078082A"/>
    <w:p w:rsidRDefault="00F431E6" w:rsidP="00F431E6" w:rsidR="00F431E6">
      <w:r>
        <w:t>DNA:</w:t>
      </w:r>
    </w:p>
    <w:p w:rsidRDefault="00F431E6" w:rsidP="00F431E6" w:rsidR="00F431E6"/>
    <w:p w:rsidRDefault="00084FDA" w:rsidP="00B61AD8" w:rsidR="00B61AD8">
      <w:pPr>
        <w:widowControl w:val="false"/>
        <w:numPr>
          <w:ilvl w:val="0"/>
          <w:numId w:val="2"/>
        </w:numPr>
        <w:jc w:val="both"/>
      </w:pPr>
      <w:r>
        <w:t>Stečajni upravitelj Stanko Makar, Ludbreg, P. Zrinskog 3,</w:t>
      </w:r>
    </w:p>
    <w:p w:rsidRDefault="00120931" w:rsidP="00120931" w:rsidR="00120931">
      <w:pPr>
        <w:numPr>
          <w:ilvl w:val="0"/>
          <w:numId w:val="2"/>
        </w:numPr>
        <w:jc w:val="both"/>
      </w:pPr>
      <w:r>
        <w:t>Županijsko državno odvjetništvo u Varaždinu, Građansko upravni odjel, B. Radić 2,</w:t>
      </w:r>
    </w:p>
    <w:p w:rsidRDefault="0058538E" w:rsidP="00120931" w:rsidR="0078082A">
      <w:pPr>
        <w:numPr>
          <w:ilvl w:val="0"/>
          <w:numId w:val="2"/>
        </w:numPr>
        <w:jc w:val="both"/>
      </w:pPr>
      <w:r>
        <w:t xml:space="preserve">Financijska agencija </w:t>
      </w:r>
      <w:r w:rsidR="00137C51">
        <w:t>Varaždin, A. Cesarca 2,</w:t>
      </w:r>
    </w:p>
    <w:p w:rsidRDefault="0078082A" w:rsidP="00120931" w:rsidR="0078082A">
      <w:pPr>
        <w:numPr>
          <w:ilvl w:val="0"/>
          <w:numId w:val="2"/>
        </w:numPr>
        <w:jc w:val="both"/>
      </w:pPr>
      <w:r>
        <w:t xml:space="preserve">Ministarstvo financija, Porezna uprava Sjeverna Hrvatska, </w:t>
      </w:r>
      <w:r w:rsidR="0058538E">
        <w:t xml:space="preserve">Ispostava </w:t>
      </w:r>
      <w:r w:rsidR="00137C51">
        <w:t>Varaždin, Graberje 1/I,</w:t>
      </w:r>
    </w:p>
    <w:p w:rsidRDefault="008223AF" w:rsidP="00F431E6" w:rsidR="00F431E6">
      <w:pPr>
        <w:numPr>
          <w:ilvl w:val="0"/>
          <w:numId w:val="2"/>
        </w:numPr>
        <w:jc w:val="both"/>
      </w:pPr>
      <w:r>
        <w:t>E-</w:t>
      </w:r>
      <w:r w:rsidR="00F431E6">
        <w:t>oglasna ploča suda</w:t>
      </w:r>
      <w:r w:rsidR="0058154F">
        <w:t>,</w:t>
      </w:r>
    </w:p>
    <w:p w:rsidRDefault="00120931" w:rsidP="00F431E6" w:rsidR="00120931">
      <w:pPr>
        <w:numPr>
          <w:ilvl w:val="0"/>
          <w:numId w:val="2"/>
        </w:numPr>
        <w:jc w:val="both"/>
      </w:pPr>
      <w:r>
        <w:t>Sudski registar,</w:t>
      </w:r>
    </w:p>
    <w:p w:rsidRDefault="00784EB7" w:rsidP="00784EB7" w:rsidR="00784EB7">
      <w:pPr>
        <w:ind w:left="720"/>
        <w:jc w:val="both"/>
      </w:pPr>
    </w:p>
    <w:p w:rsidRDefault="00B61AD8" w:rsidP="00784EB7" w:rsidR="00B61AD8">
      <w:pPr>
        <w:ind w:left="720"/>
        <w:jc w:val="both"/>
      </w:pPr>
    </w:p>
    <w:p w:rsidRDefault="00B61AD8" w:rsidP="00784EB7" w:rsidR="00B61AD8">
      <w:pPr>
        <w:ind w:left="720"/>
        <w:jc w:val="both"/>
      </w:pPr>
    </w:p>
    <w:p w:rsidRDefault="00B61AD8" w:rsidP="00784EB7" w:rsidR="00B61AD8">
      <w:pPr>
        <w:ind w:left="720"/>
        <w:jc w:val="both"/>
      </w:pPr>
    </w:p>
    <w:p w:rsidRDefault="00B61AD8" w:rsidP="00B61AD8" w:rsidR="00B61AD8" w:rsidRPr="00A32F0F">
      <w:pPr>
        <w:jc w:val="both"/>
      </w:pPr>
    </w:p>
    <w:p w:rsidRDefault="00B61AD8" w:rsidP="00784EB7" w:rsidR="00B61AD8">
      <w:pPr>
        <w:ind w:left="720"/>
        <w:jc w:val="both"/>
      </w:pPr>
    </w:p>
    <w:sectPr w:rsidSect="00BF30E8" w:rsidR="00B61AD8">
      <w:headerReference w:type="even" r:id="rId10"/>
      <w:headerReference w:type="default" r:id="rId11"/>
      <w:headerReference w:type="first" r:id="rId12"/>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A52" w:rsidR="00262A52">
      <w:r>
        <w:separator/>
      </w:r>
    </w:p>
  </w:endnote>
  <w:endnote w:id="0" w:type="continuationSeparator">
    <w:p w:rsidRDefault="00262A52" w:rsidR="00262A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A52" w:rsidR="00262A52">
      <w:r>
        <w:separator/>
      </w:r>
    </w:p>
  </w:footnote>
  <w:footnote w:id="0" w:type="continuationSeparator">
    <w:p w:rsidRDefault="00262A52" w:rsidR="00262A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0C48" w:rsidR="006D0C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2B23">
      <w:rPr>
        <w:rStyle w:val="Brojstranice"/>
        <w:noProof/>
      </w:rPr>
      <w:t>2</w:t>
    </w:r>
    <w:r>
      <w:rPr>
        <w:rStyle w:val="Brojstranice"/>
      </w:rPr>
      <w:fldChar w:fldCharType="end"/>
    </w:r>
  </w:p>
  <w:p w:rsidRDefault="005A6853" w:rsidR="006D0C48">
    <w:pPr>
      <w:pStyle w:val="Zaglavlje"/>
    </w:pPr>
    <w:r>
      <w:tab/>
    </w:r>
    <w:r>
      <w:tab/>
    </w:r>
    <w:r w:rsidR="00BF30E8">
      <w:t>Poslovni broj: 5 ST-</w:t>
    </w:r>
    <w:r w:rsidR="00084FDA">
      <w:t>378/13-85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R="006D0C48">
    <w:pPr>
      <w:pStyle w:val="Zaglavlje"/>
    </w:pPr>
    <w:r>
      <w:tab/>
    </w:r>
    <w:r>
      <w:tab/>
      <w:t>Poslovni broj: 5 ST-</w:t>
    </w:r>
    <w:r w:rsidR="00084FDA">
      <w:t>378/13-85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33CFF"/>
    <w:multiLevelType w:val="hybridMultilevel"/>
    <w:tmpl w:val="1986A3FE"/>
    <w:lvl w:tplc="7A64D49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D17513A"/>
    <w:multiLevelType w:val="hybridMultilevel"/>
    <w:tmpl w:val="BBBEDF1A"/>
    <w:lvl w:tplc="D0EC820E" w:ilvl="0">
      <w:numFmt w:val="bullet"/>
      <w:lvlText w:val="-"/>
      <w:lvlJc w:val="left"/>
      <w:pPr>
        <w:tabs>
          <w:tab w:pos="1638" w:val="num"/>
        </w:tabs>
        <w:ind w:hanging="930" w:left="163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27D13B7"/>
    <w:multiLevelType w:val="hybridMultilevel"/>
    <w:tmpl w:val="766202F8"/>
    <w:lvl w:tplc="5D60C5B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2DE"/>
    <w:rsid w:val="00011DCB"/>
    <w:rsid w:val="00015F09"/>
    <w:rsid w:val="00021AA5"/>
    <w:rsid w:val="00025303"/>
    <w:rsid w:val="00040B5F"/>
    <w:rsid w:val="0007276B"/>
    <w:rsid w:val="00084FDA"/>
    <w:rsid w:val="000D5CDD"/>
    <w:rsid w:val="000E3C30"/>
    <w:rsid w:val="000F4A26"/>
    <w:rsid w:val="001005B9"/>
    <w:rsid w:val="0010690B"/>
    <w:rsid w:val="001132F1"/>
    <w:rsid w:val="001166EA"/>
    <w:rsid w:val="00120931"/>
    <w:rsid w:val="0012440B"/>
    <w:rsid w:val="00131B3A"/>
    <w:rsid w:val="00137C51"/>
    <w:rsid w:val="00140DDA"/>
    <w:rsid w:val="00157B9F"/>
    <w:rsid w:val="0018336C"/>
    <w:rsid w:val="001C1D91"/>
    <w:rsid w:val="001F0B18"/>
    <w:rsid w:val="00202161"/>
    <w:rsid w:val="00222B16"/>
    <w:rsid w:val="00243410"/>
    <w:rsid w:val="00246548"/>
    <w:rsid w:val="00262A52"/>
    <w:rsid w:val="002E543E"/>
    <w:rsid w:val="00304E26"/>
    <w:rsid w:val="00310831"/>
    <w:rsid w:val="00354806"/>
    <w:rsid w:val="00391E1A"/>
    <w:rsid w:val="003A2277"/>
    <w:rsid w:val="003C49BE"/>
    <w:rsid w:val="003D5DE2"/>
    <w:rsid w:val="00402077"/>
    <w:rsid w:val="00432B23"/>
    <w:rsid w:val="004449DB"/>
    <w:rsid w:val="00465537"/>
    <w:rsid w:val="00482203"/>
    <w:rsid w:val="00485417"/>
    <w:rsid w:val="004A4503"/>
    <w:rsid w:val="004A4E35"/>
    <w:rsid w:val="004B5435"/>
    <w:rsid w:val="004D00D9"/>
    <w:rsid w:val="00500CA9"/>
    <w:rsid w:val="0052086F"/>
    <w:rsid w:val="00534B99"/>
    <w:rsid w:val="00541180"/>
    <w:rsid w:val="0054537C"/>
    <w:rsid w:val="00556341"/>
    <w:rsid w:val="00574269"/>
    <w:rsid w:val="0058154F"/>
    <w:rsid w:val="0058538E"/>
    <w:rsid w:val="005939CF"/>
    <w:rsid w:val="005A6853"/>
    <w:rsid w:val="00601DF4"/>
    <w:rsid w:val="00620465"/>
    <w:rsid w:val="00651114"/>
    <w:rsid w:val="006D0C48"/>
    <w:rsid w:val="006F429D"/>
    <w:rsid w:val="00723112"/>
    <w:rsid w:val="0078082A"/>
    <w:rsid w:val="00784EB7"/>
    <w:rsid w:val="00791954"/>
    <w:rsid w:val="007C42BC"/>
    <w:rsid w:val="007D0480"/>
    <w:rsid w:val="007D06D6"/>
    <w:rsid w:val="008223AF"/>
    <w:rsid w:val="00825DD4"/>
    <w:rsid w:val="00850840"/>
    <w:rsid w:val="0086549F"/>
    <w:rsid w:val="0087158C"/>
    <w:rsid w:val="00894A0B"/>
    <w:rsid w:val="00894C19"/>
    <w:rsid w:val="0089559B"/>
    <w:rsid w:val="00897ACB"/>
    <w:rsid w:val="008A5662"/>
    <w:rsid w:val="008C7982"/>
    <w:rsid w:val="008F08DE"/>
    <w:rsid w:val="0090564D"/>
    <w:rsid w:val="0094083C"/>
    <w:rsid w:val="0094632B"/>
    <w:rsid w:val="00961B08"/>
    <w:rsid w:val="009A35AC"/>
    <w:rsid w:val="009F0923"/>
    <w:rsid w:val="00A10770"/>
    <w:rsid w:val="00A1723D"/>
    <w:rsid w:val="00A330FA"/>
    <w:rsid w:val="00A44BE6"/>
    <w:rsid w:val="00A5549B"/>
    <w:rsid w:val="00A713CF"/>
    <w:rsid w:val="00AA4C12"/>
    <w:rsid w:val="00AB53AA"/>
    <w:rsid w:val="00AC0339"/>
    <w:rsid w:val="00AD0BAA"/>
    <w:rsid w:val="00AD21AE"/>
    <w:rsid w:val="00B20DBF"/>
    <w:rsid w:val="00B61AD8"/>
    <w:rsid w:val="00B76429"/>
    <w:rsid w:val="00BA37FF"/>
    <w:rsid w:val="00BB6CA3"/>
    <w:rsid w:val="00BC0203"/>
    <w:rsid w:val="00BC054B"/>
    <w:rsid w:val="00BC77A8"/>
    <w:rsid w:val="00BF30E8"/>
    <w:rsid w:val="00C02F46"/>
    <w:rsid w:val="00C2261F"/>
    <w:rsid w:val="00C361B5"/>
    <w:rsid w:val="00C57899"/>
    <w:rsid w:val="00C862DE"/>
    <w:rsid w:val="00CC057B"/>
    <w:rsid w:val="00CE02EC"/>
    <w:rsid w:val="00CF0431"/>
    <w:rsid w:val="00D16B33"/>
    <w:rsid w:val="00D3681B"/>
    <w:rsid w:val="00D535CD"/>
    <w:rsid w:val="00D85818"/>
    <w:rsid w:val="00DC7F71"/>
    <w:rsid w:val="00E63407"/>
    <w:rsid w:val="00E70017"/>
    <w:rsid w:val="00E96791"/>
    <w:rsid w:val="00EB4B76"/>
    <w:rsid w:val="00ED02E4"/>
    <w:rsid w:val="00F0152A"/>
    <w:rsid w:val="00F41DFD"/>
    <w:rsid w:val="00F431E6"/>
    <w:rsid w:val="00F65A04"/>
    <w:rsid w:val="00FC786E"/>
    <w:rsid w:val="00FE4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cs="Tahoma" w:hAnsi="Tahoma" w:ascii="Tahoma"/>
      <w:sz w:val="16"/>
      <w:szCs w:val="16"/>
    </w:rPr>
  </w:style>
  <w:style w:styleId="Odlomakpopisa" w:type="paragraph">
    <w:name w:val="List Paragraph"/>
    <w:basedOn w:val="Normal"/>
    <w:uiPriority w:val="34"/>
    <w:qFormat/>
    <w:rsid w:val="00D85818"/>
    <w:pPr>
      <w:ind w:left="708"/>
    </w:pPr>
  </w:style>
  <w:style w:styleId="Tekstrezerviranogmjesta" w:type="character">
    <w:name w:val="Placeholder Text"/>
    <w:basedOn w:val="Zadanifontodlomka"/>
    <w:uiPriority w:val="99"/>
    <w:semiHidden/>
    <w:rsid w:val="00432B23"/>
    <w:rPr>
      <w:color w:val="808080"/>
      <w:bdr w:space="0" w:sz="0" w:color="auto" w:val="none"/>
      <w:shd w:fill="auto" w:color="auto" w:val="clear"/>
    </w:rPr>
  </w:style>
  <w:style w:customStyle="true" w:styleId="eSPISCCParagraphDefaultFont" w:type="character">
    <w:name w:val="eSPIS_CC_Paragraph Default Font"/>
    <w:basedOn w:val="Zadanifontodlomka"/>
    <w:rsid w:val="00432B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B23"/>
    <w:rPr>
      <w:bdr w:space="0" w:sz="0" w:color="auto" w:val="none"/>
      <w:shd w:fill="FFFFCC" w:color="auto" w:val="clear"/>
      <w:lang w:val="hr-HR"/>
    </w:rPr>
  </w:style>
  <w:style w:customStyle="true" w:styleId="PozadinaSvijetloCrvena" w:type="character">
    <w:name w:val="Pozadina_SvijetloCrvena"/>
    <w:basedOn w:val="eSPISCCParagraphDefaultFont"/>
    <w:rsid w:val="00432B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B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ascii="Tahoma" w:cs="Tahoma" w:hAnsi="Tahoma"/>
      <w:sz w:val="16"/>
      <w:szCs w:val="16"/>
    </w:rPr>
  </w:style>
  <w:style w:styleId="Odlomakpopisa" w:type="paragraph">
    <w:name w:val="List Paragraph"/>
    <w:basedOn w:val="Normal"/>
    <w:uiPriority w:val="34"/>
    <w:qFormat/>
    <w:rsid w:val="00D85818"/>
    <w:pPr>
      <w:ind w:left="708"/>
    </w:pPr>
  </w:style>
  <w:style w:styleId="Tekstrezerviranogmjesta" w:type="character">
    <w:name w:val="Placeholder Text"/>
    <w:basedOn w:val="Zadanifontodlomka"/>
    <w:uiPriority w:val="99"/>
    <w:semiHidden/>
    <w:rsid w:val="00432B23"/>
    <w:rPr>
      <w:color w:val="808080"/>
      <w:bdr w:color="auto" w:space="0" w:sz="0" w:val="none"/>
      <w:shd w:color="auto" w:fill="auto" w:val="clear"/>
    </w:rPr>
  </w:style>
  <w:style w:customStyle="1" w:styleId="eSPISCCParagraphDefaultFont" w:type="character">
    <w:name w:val="eSPIS_CC_Paragraph Default Font"/>
    <w:basedOn w:val="Zadanifontodlomka"/>
    <w:rsid w:val="00432B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B23"/>
    <w:rPr>
      <w:bdr w:color="auto" w:space="0" w:sz="0" w:val="none"/>
      <w:shd w:color="auto" w:fill="FFFFCC" w:val="clear"/>
      <w:lang w:val="hr-HR"/>
    </w:rPr>
  </w:style>
  <w:style w:customStyle="1" w:styleId="PozadinaSvijetloCrvena" w:type="character">
    <w:name w:val="Pozadina_SvijetloCrvena"/>
    <w:basedOn w:val="eSPISCCParagraphDefaultFont"/>
    <w:rsid w:val="00432B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B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listopada 2013.</izvorni_sadrzaj>
    <derivirana_varijabla naziv="DomainObject.Predmet.DatumRjesavanja_1">14. listopada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St-378/2013</izvorni_sadrzaj>
    <derivirana_varijabla naziv="DomainObject.Predmet.OznakaBroj_1">St-378/2013</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TEUS-BB društvo s ograničenom odgovornošću za završne radove u građevinarstvu u stečaju</izvorni_sadrzaj>
    <derivirana_varijabla naziv="DomainObject.Predmet.ProtustrankaFormated_1">  TEUS-BB društvo s ograničenom odgovornošću za završne radove u građevinarstvu u stečaju</derivirana_varijabla>
  </DomainObject.Predmet.ProtustrankaFormated>
  <DomainObject.Predmet.ProtustrankaFormatedOIB>
    <izvorni_sadrzaj>  TEUS-BB društvo s ograničenom odgovornošću za završne radove u građevinarstvu u stečaju, OIB 25923893750</izvorni_sadrzaj>
    <derivirana_varijabla naziv="DomainObject.Predmet.ProtustrankaFormatedOIB_1">  TEUS-BB društvo s ograničenom odgovornošću za završne radove u građevinarstvu u stečaju, OIB 25923893750</derivirana_varijabla>
  </DomainObject.Predmet.ProtustrankaFormatedOIB>
  <DomainObject.Predmet.ProtustrankaFormatedWithAdress>
    <izvorni_sadrzaj> TEUS-BB društvo s ograničenom odgovornošću za završne radove u građevinarstvu u stečaju, Radnička 82, 40000 Savska Ves</izvorni_sadrzaj>
    <derivirana_varijabla naziv="DomainObject.Predmet.ProtustrankaFormatedWithAdress_1"> TEUS-BB društvo s ograničenom odgovornošću za završne radove u građevinarstvu u stečaju, Radnička 82, 40000 Savska Ves</derivirana_varijabla>
  </DomainObject.Predmet.ProtustrankaFormatedWithAdress>
  <DomainObject.Predmet.ProtustrankaFormatedWithAdressOIB>
    <izvorni_sadrzaj> TEUS-BB društvo s ograničenom odgovornošću za završne radove u građevinarstvu u stečaju, OIB 25923893750, Radnička 82, 40000 Savska Ves</izvorni_sadrzaj>
    <derivirana_varijabla naziv="DomainObject.Predmet.ProtustrankaFormatedWithAdressOIB_1"> TEUS-BB društvo s ograničenom odgovornošću za završne radove u građevinarstvu u stečaju, OIB 25923893750, Radnička 82, 40000 Savska Ves</derivirana_varijabla>
  </DomainObject.Predmet.ProtustrankaFormatedWithAdressOIB>
  <DomainObject.Predmet.ProtustrankaWithAdress>
    <izvorni_sadrzaj>TEUS-BB društvo s ograničenom odgovornošću za završne radove u građevinarstvu u stečaju Radnička 82, 40000 Savska Ves</izvorni_sadrzaj>
    <derivirana_varijabla naziv="DomainObject.Predmet.ProtustrankaWithAdress_1">TEUS-BB društvo s ograničenom odgovornošću za završne radove u građevinarstvu u stečaju Radnička 82, 40000 Savska Ves</derivirana_varijabla>
  </DomainObject.Predmet.ProtustrankaWithAdress>
  <DomainObject.Predmet.ProtustrankaWithAdressOIB>
    <izvorni_sadrzaj>TEUS-BB društvo s ograničenom odgovornošću za završne radove u građevinarstvu u stečaju, OIB 25923893750, Radnička 82, 40000 Savska Ves</izvorni_sadrzaj>
    <derivirana_varijabla naziv="DomainObject.Predmet.ProtustrankaWithAdressOIB_1">TEUS-BB društvo s ograničenom odgovornošću za završne radove u građevinarstvu u stečaju, OIB 25923893750, Radnička 82, 40000 Savska Ves</derivirana_varijabla>
  </DomainObject.Predmet.ProtustrankaWithAdressOIB>
  <DomainObject.Predmet.ProtustrankaNazivFormated>
    <izvorni_sadrzaj>TEUS-BB društvo s ograničenom odgovornošću za završne radove u građevinarstvu u stečaju</izvorni_sadrzaj>
    <derivirana_varijabla naziv="DomainObject.Predmet.ProtustrankaNazivFormated_1">TEUS-BB društvo s ograničenom odgovornošću za završne radove u građevinarstvu u stečaju</derivirana_varijabla>
  </DomainObject.Predmet.ProtustrankaNazivFormated>
  <DomainObject.Predmet.ProtustrankaNazivFormatedOIB>
    <izvorni_sadrzaj>TEUS-BB društvo s ograničenom odgovornošću za završne radove u građevinarstvu u stečaju, OIB 25923893750</izvorni_sadrzaj>
    <derivirana_varijabla naziv="DomainObject.Predmet.ProtustrankaNazivFormatedOIB_1">TEUS-BB društvo s ograničenom odgovornošću za završne radove u građevinarstvu u stečaju, OIB 25923893750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Ulica grada Vukovara, 10000 Zagreb</izvorni_sadrzaj>
    <derivirana_varijabla naziv="DomainObject.Predmet.StrankaFormatedWithAdress_1"> FINANCIJSKA AGENCIJA / REGIONALNI CENTAR ZAGREB Nagodbeno vijeće, Ulica grada Vukovara, 10000 Zagreb</derivirana_varijabla>
  </DomainObject.Predmet.StrankaFormatedWithAdress>
  <DomainObject.Predmet.StrankaFormatedWithAdressOIB>
    <izvorni_sadrzaj> FINANCIJSKA AGENCIJA / REGIONALNI CENTAR ZAGREB Nagodbeno vijeće, Ulica grada Vukovara, 10000 Zagreb</izvorni_sadrzaj>
    <derivirana_varijabla naziv="DomainObject.Predmet.StrankaFormatedWithAdressOIB_1"> FINANCIJSKA AGENCIJA / REGIONALNI CENTAR ZAGREB Nagodbeno vijeće, Ulica grada Vukovara, 10000 Zagreb</derivirana_varijabla>
  </DomainObject.Predmet.StrankaFormatedWithAdressOIB>
  <DomainObject.Predmet.StrankaWithAdress>
    <izvorni_sadrzaj>FINANCIJSKA AGENCIJA / REGIONALNI CENTAR ZAGREB Nagodbeno vijeće Ulica grada Vukovara,10000 Zagreb</izvorni_sadrzaj>
    <derivirana_varijabla naziv="DomainObject.Predmet.StrankaWithAdress_1">FINANCIJSKA AGENCIJA / REGIONALNI CENTAR ZAGREB Nagodbeno vijeće Ulica grada Vukovara,10000 Zagreb</derivirana_varijabla>
  </DomainObject.Predmet.StrankaWithAdress>
  <DomainObject.Predmet.StrankaWithAdressOIB>
    <izvorni_sadrzaj>FINANCIJSKA AGENCIJA / REGIONALNI CENTAR ZAGREB Nagodbeno vijeće, Ulica grada Vukovara,10000 Zagreb</izvorni_sadrzaj>
    <derivirana_varijabla naziv="DomainObject.Predmet.StrankaWithAdressOIB_1">FINANCIJSKA AGENCIJA / REGIONALNI CENTAR ZAGREB Nagodbeno vijeće, Ulica grada Vukovara,10000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Ulica grada Vukovara, 10000 Zagreb</item>
    </izvorni_sadrzaj>
    <derivirana_varijabla naziv="DomainObject.Predmet.StrankaListFormatedWithAdress_1">
      <item>FINANCIJSKA AGENCIJA / REGIONALNI CENTAR ZAGREB Nagodbeno vijeće, Ulica grada Vukovara, 10000 Zagreb</item>
    </derivirana_varijabla>
  </DomainObject.Predmet.StrankaListFormatedWithAdress>
  <DomainObject.Predmet.StrankaListFormatedWithAdressOIB>
    <izvorni_sadrzaj>
      <item>FINANCIJSKA AGENCIJA / REGIONALNI CENTAR ZAGREB Nagodbeno vijeće, Ulica grada Vukovara, 10000 Zagreb</item>
    </izvorni_sadrzaj>
    <derivirana_varijabla naziv="DomainObject.Predmet.StrankaListFormatedWithAdressOIB_1">
      <item>FINANCIJSKA AGENCIJA / REGIONALNI CENTAR ZAGREB Nagodbeno vijeće, Ulica grada Vukovara,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TEUS-BB društvo s ograničenom odgovornošću za završne radove u građevinarstvu u stečaju</item>
    </izvorni_sadrzaj>
    <derivirana_varijabla naziv="DomainObject.Predmet.ProtuStrankaListFormated_1">
      <item>TEUS-BB društvo s ograničenom odgovornošću za završne radove u građevinarstvu u stečaju</item>
    </derivirana_varijabla>
  </DomainObject.Predmet.ProtuStrankaListFormated>
  <DomainObject.Predmet.ProtuStrankaListFormatedOIB>
    <izvorni_sadrzaj>
      <item>TEUS-BB društvo s ograničenom odgovornošću za završne radove u građevinarstvu u stečaju, OIB 25923893750</item>
    </izvorni_sadrzaj>
    <derivirana_varijabla naziv="DomainObject.Predmet.ProtuStrankaListFormatedOIB_1">
      <item>TEUS-BB društvo s ograničenom odgovornošću za završne radove u građevinarstvu u stečaju, OIB 25923893750</item>
    </derivirana_varijabla>
  </DomainObject.Predmet.ProtuStrankaListFormatedOIB>
  <DomainObject.Predmet.ProtuStrankaListFormatedWithAdress>
    <izvorni_sadrzaj>
      <item>TEUS-BB društvo s ograničenom odgovornošću za završne radove u građevinarstvu u stečaju, Radnička 82, 40000 Savska Ves</item>
    </izvorni_sadrzaj>
    <derivirana_varijabla naziv="DomainObject.Predmet.ProtuStrankaListFormatedWithAdress_1">
      <item>TEUS-BB društvo s ograničenom odgovornošću za završne radove u građevinarstvu u stečaju, Radnička 82, 40000 Savska Ves</item>
    </derivirana_varijabla>
  </DomainObject.Predmet.ProtuStrankaListFormatedWithAdress>
  <DomainObject.Predmet.ProtuStrankaListFormatedWithAdressOIB>
    <izvorni_sadrzaj>
      <item>TEUS-BB društvo s ograničenom odgovornošću za završne radove u građevinarstvu u stečaju, OIB 25923893750, Radnička 82, 40000 Savska Ves</item>
    </izvorni_sadrzaj>
    <derivirana_varijabla naziv="DomainObject.Predmet.ProtuStrankaListFormatedWithAdressOIB_1">
      <item>TEUS-BB društvo s ograničenom odgovornošću za završne radove u građevinarstvu u stečaju, OIB 25923893750, Radnička 82, 40000 Savska Ves</item>
    </derivirana_varijabla>
  </DomainObject.Predmet.ProtuStrankaListFormatedWithAdressOIB>
  <DomainObject.Predmet.ProtuStrankaListNazivFormated>
    <izvorni_sadrzaj>
      <item>TEUS-BB društvo s ograničenom odgovornošću za završne radove u građevinarstvu u stečaju</item>
    </izvorni_sadrzaj>
    <derivirana_varijabla naziv="DomainObject.Predmet.ProtuStrankaListNazivFormated_1">
      <item>TEUS-BB društvo s ograničenom odgovornošću za završne radove u građevinarstvu u stečaju</item>
    </derivirana_varijabla>
  </DomainObject.Predmet.ProtuStrankaListNazivFormated>
  <DomainObject.Predmet.ProtuStrankaListNazivFormatedOIB>
    <izvorni_sadrzaj>
      <item>TEUS-BB društvo s ograničenom odgovornošću za završne radove u građevinarstvu u stečaju, OIB 25923893750</item>
    </izvorni_sadrzaj>
    <derivirana_varijabla naziv="DomainObject.Predmet.ProtuStrankaListNazivFormatedOIB_1">
      <item>TEUS-BB društvo s ograničenom odgovornošću za završne radove u građevinarstvu u stečaju, OIB 25923893750</item>
    </derivirana_varijabla>
  </DomainObject.Predmet.ProtuStrankaListNazivFormatedOIB>
  <DomainObject.Predmet.OstaliListFormated>
    <izvorni_sadrzaj>
      <item>Upravni sud u Zagrebu</item>
      <item>PRODUKT BASTAL, d.o.o. proizvodnja metalnih konstrukcija, trgovinu i usluge</item>
      <item>Tomislav Mučnjak,odvjetnik</item>
      <item>Stanko Makar</item>
      <item>Tomislav Spicijarić</item>
      <item>Narodne novine d.d.</item>
      <item>Hrvatska radiotelevizija</item>
      <item>MADIRAZZA &amp; PARTNERI, odvjetničko društvo d.o.o.</item>
      <item>BAUSTOFF+METALL HRVATSKA, trgovina i usluge, društvo s ograničenom odgovornošću</item>
      <item>Gordana Prolić Dubroja, odvjetnica</item>
      <item>G. P. P. MIKIĆ društvo s ograničenom odgovornošću za građenje, proizvodnju, projektiranje, putničke agencije i brodogradn</item>
      <item>Općinsko državno odvjetništvo u Čakovcu</item>
      <item>Zemljišnoknjižni odjel</item>
      <item>RH Općinski sud u Čakovcu, Zemljišnoknjižni odjel</item>
    </izvorni_sadrzaj>
    <derivirana_varijabla naziv="DomainObject.Predmet.OstaliListFormated_1">
      <item>Upravni sud u Zagrebu</item>
      <item>PRODUKT BASTAL, d.o.o. proizvodnja metalnih konstrukcija, trgovinu i usluge</item>
      <item>Tomislav Mučnjak,odvjetnik</item>
      <item>Stanko Makar</item>
      <item>Tomislav Spicijarić</item>
      <item>Narodne novine d.d.</item>
      <item>Hrvatska radiotelevizija</item>
      <item>MADIRAZZA &amp; PARTNERI, odvjetničko društvo d.o.o.</item>
      <item>BAUSTOFF+METALL HRVATSKA, trgovina i usluge, društvo s ograničenom odgovornošću</item>
      <item>Gordana Prolić Dubroja, odvjetnica</item>
      <item>G. P. P. MIKIĆ društvo s ograničenom odgovornošću za građenje, proizvodnju, projektiranje, putničke agencije i brodogradn</item>
      <item>Općinsko državno odvjetništvo u Čakovcu</item>
      <item>Zemljišnoknjižni odjel</item>
      <item>RH Općinski sud u Čakovcu, Zemljišnoknjižni odjel</item>
    </derivirana_varijabla>
  </DomainObject.Predmet.OstaliListFormated>
  <DomainObject.Predmet.OstaliListFormatedOIB>
    <izvorni_sadrzaj>
      <item>Upravni sud u Zagrebu</item>
      <item>PRODUKT BASTAL, d.o.o. proizvodnja metalnih konstrukcija, trgovinu i usluge, OIB 30410104412</item>
      <item>Tomislav Mučnjak,odvjetnik, OIB 94268242191</item>
      <item>Stanko Makar, OIB 49218337993</item>
      <item>Tomislav Spicijarić</item>
      <item>Narodne novine d.d.</item>
      <item>Hrvatska radiotelevizija, OIB 68419124305</item>
      <item>MADIRAZZA &amp; PARTNERI, odvjetničko društvo d.o.o., OIB 37462847637</item>
      <item>BAUSTOFF+METALL HRVATSKA, trgovina i usluge, društvo s ograničenom odgovornošću, OIB 02041255260</item>
      <item>Gordana Prolić Dubroja, odvjetnica, OIB 60072928019</item>
      <item>G. P. P. MIKIĆ društvo s ograničenom odgovornošću za građenje, proizvodnju, projektiranje, putničke agencije i brodogradn, OIB 82386143355</item>
      <item>Općinsko državno odvjetništvo u Čakovcu</item>
      <item>Zemljišnoknjižni odjel</item>
      <item>RH Općinski sud u Čakovcu, Zemljišnoknjižni odjel</item>
    </izvorni_sadrzaj>
    <derivirana_varijabla naziv="DomainObject.Predmet.OstaliListFormatedOIB_1">
      <item>Upravni sud u Zagrebu</item>
      <item>PRODUKT BASTAL, d.o.o. proizvodnja metalnih konstrukcija, trgovinu i usluge, OIB 30410104412</item>
      <item>Tomislav Mučnjak,odvjetnik, OIB 94268242191</item>
      <item>Stanko Makar, OIB 49218337993</item>
      <item>Tomislav Spicijarić</item>
      <item>Narodne novine d.d.</item>
      <item>Hrvatska radiotelevizija, OIB 68419124305</item>
      <item>MADIRAZZA &amp; PARTNERI, odvjetničko društvo d.o.o., OIB 37462847637</item>
      <item>BAUSTOFF+METALL HRVATSKA, trgovina i usluge, društvo s ograničenom odgovornošću, OIB 02041255260</item>
      <item>Gordana Prolić Dubroja, odvjetnica, OIB 60072928019</item>
      <item>G. P. P. MIKIĆ društvo s ograničenom odgovornošću za građenje, proizvodnju, projektiranje, putničke agencije i brodogradn, OIB 82386143355</item>
      <item>Općinsko državno odvjetništvo u Čakovcu</item>
      <item>Zemljišnoknjižni odjel</item>
      <item>RH Općinski sud u Čakovcu, Zemljišnoknjižni odjel</item>
    </derivirana_varijabla>
  </DomainObject.Predmet.OstaliListFormatedOIB>
  <DomainObject.Predmet.OstaliListFormatedWithAdress>
    <izvorni_sadrzaj>
      <item>Upravni sud u Zagrebu, Avijena Dubrovnik 6 i 8, 10000 Zagreb</item>
      <item>PRODUKT BASTAL, d.o.o. proizvodnja metalnih konstrukcija, trgovinu i usluge, Lazina Čička 8, 10410 Novo Čiče</item>
      <item>Tomislav Mučnjak,odvjetnik, Masarykova 10, 10000 Zagreb</item>
      <item>Stanko Makar, Ulica Augusta Šenoe 6, 42230 Sigetec Ludbreški</item>
      <item>Tomislav Spicijarić, Ulica Republike Austrije 17, 10000 Zagreb</item>
      <item>Narodne novine d.d.</item>
      <item>Hrvatska radiotelevizija, Prisavlje 3, 10000 Zagreb</item>
      <item>MADIRAZZA &amp; PARTNERI, odvjetničko društvo d.o.o., Masarykova 21, 10000 Zagreb</item>
      <item>BAUSTOFF+METALL HRVATSKA, trgovina i usluge, društvo s ograničenom odgovornošću, Gospodarska 9, 10255 Gornji Stupnik</item>
      <item>Gordana Prolić Dubroja, odvjetnica, Radnička c. 52, 10000 Zagreb</item>
      <item>G. P. P. MIKIĆ društvo s ograničenom odgovornošću za građenje, proizvodnju, projektiranje, putničke agencije i brodogradn, Pušća 131, 51511 Omišalj</item>
      <item>Općinsko državno odvjetništvo u Čakovcu</item>
      <item>Zemljišnoknjižni odjel, Ruđera Boškovića 18, 40000 Čakovec</item>
      <item>RH Općinski sud u Čakovcu, Zemljišnoknjižni odjel</item>
    </izvorni_sadrzaj>
    <derivirana_varijabla naziv="DomainObject.Predmet.OstaliListFormatedWithAdress_1">
      <item>Upravni sud u Zagrebu, Avijena Dubrovnik 6 i 8, 10000 Zagreb</item>
      <item>PRODUKT BASTAL, d.o.o. proizvodnja metalnih konstrukcija, trgovinu i usluge, Lazina Čička 8, 10410 Novo Čiče</item>
      <item>Tomislav Mučnjak,odvjetnik, Masarykova 10, 10000 Zagreb</item>
      <item>Stanko Makar, Ulica Augusta Šenoe 6, 42230 Sigetec Ludbreški</item>
      <item>Tomislav Spicijarić, Ulica Republike Austrije 17, 10000 Zagreb</item>
      <item>Narodne novine d.d.</item>
      <item>Hrvatska radiotelevizija, Prisavlje 3, 10000 Zagreb</item>
      <item>MADIRAZZA &amp; PARTNERI, odvjetničko društvo d.o.o., Masarykova 21, 10000 Zagreb</item>
      <item>BAUSTOFF+METALL HRVATSKA, trgovina i usluge, društvo s ograničenom odgovornošću, Gospodarska 9, 10255 Gornji Stupnik</item>
      <item>Gordana Prolić Dubroja, odvjetnica, Radnička c. 52, 10000 Zagreb</item>
      <item>G. P. P. MIKIĆ društvo s ograničenom odgovornošću za građenje, proizvodnju, projektiranje, putničke agencije i brodogradn, Pušća 131, 51511 Omišalj</item>
      <item>Općinsko državno odvjetništvo u Čakovcu</item>
      <item>Zemljišnoknjižni odjel, Ruđera Boškovića 18, 40000 Čakovec</item>
      <item>RH Općinski sud u Čakovcu, Zemljišnoknjižni odjel</item>
    </derivirana_varijabla>
  </DomainObject.Predmet.OstaliListFormatedWithAdress>
  <DomainObject.Predmet.OstaliListFormatedWithAdressOIB>
    <izvorni_sadrzaj>
      <item>Upravni sud u Zagrebu, Avijena Dubrovnik 6 i 8, 10000 Zagreb</item>
      <item>PRODUKT BASTAL, d.o.o. proizvodnja metalnih konstrukcija, trgovinu i usluge, OIB 30410104412, Lazina Čička 8, 10410 Novo Čiče</item>
      <item>Tomislav Mučnjak,odvjetnik, OIB 94268242191, Masarykova 10, 10000 Zagreb</item>
      <item>Stanko Makar, OIB 49218337993, Ulica Augusta Šenoe 6, 42230 Sigetec Ludbreški</item>
      <item>Tomislav Spicijarić, Ulica Republike Austrije 17, 10000 Zagreb</item>
      <item>Narodne novine d.d.</item>
      <item>Hrvatska radiotelevizija, OIB 68419124305, Prisavlje 3, 10000 Zagreb</item>
      <item>MADIRAZZA &amp; PARTNERI, odvjetničko društvo d.o.o., OIB 37462847637, Masarykova 21, 10000 Zagreb</item>
      <item>BAUSTOFF+METALL HRVATSKA, trgovina i usluge, društvo s ograničenom odgovornošću, OIB 02041255260, Gospodarska 9, 10255 Gornji Stupnik</item>
      <item>Gordana Prolić Dubroja, odvjetnica, OIB 60072928019, Radnička c. 52, 10000 Zagreb</item>
      <item>G. P. P. MIKIĆ društvo s ograničenom odgovornošću za građenje, proizvodnju, projektiranje, putničke agencije i brodogradn, OIB 82386143355, Pušća 131, 51511 Omišalj</item>
      <item>Općinsko državno odvjetništvo u Čakovcu</item>
      <item>Zemljišnoknjižni odjel, Ruđera Boškovića 18, 40000 Čakovec</item>
      <item>RH Općinski sud u Čakovcu, Zemljišnoknjižni odjel</item>
    </izvorni_sadrzaj>
    <derivirana_varijabla naziv="DomainObject.Predmet.OstaliListFormatedWithAdressOIB_1">
      <item>Upravni sud u Zagrebu, Avijena Dubrovnik 6 i 8, 10000 Zagreb</item>
      <item>PRODUKT BASTAL, d.o.o. proizvodnja metalnih konstrukcija, trgovinu i usluge, OIB 30410104412, Lazina Čička 8, 10410 Novo Čiče</item>
      <item>Tomislav Mučnjak,odvjetnik, OIB 94268242191, Masarykova 10, 10000 Zagreb</item>
      <item>Stanko Makar, OIB 49218337993, Ulica Augusta Šenoe 6, 42230 Sigetec Ludbreški</item>
      <item>Tomislav Spicijarić, Ulica Republike Austrije 17, 10000 Zagreb</item>
      <item>Narodne novine d.d.</item>
      <item>Hrvatska radiotelevizija, OIB 68419124305, Prisavlje 3, 10000 Zagreb</item>
      <item>MADIRAZZA &amp; PARTNERI, odvjetničko društvo d.o.o., OIB 37462847637, Masarykova 21, 10000 Zagreb</item>
      <item>BAUSTOFF+METALL HRVATSKA, trgovina i usluge, društvo s ograničenom odgovornošću, OIB 02041255260, Gospodarska 9, 10255 Gornji Stupnik</item>
      <item>Gordana Prolić Dubroja, odvjetnica, OIB 60072928019, Radnička c. 52, 10000 Zagreb</item>
      <item>G. P. P. MIKIĆ društvo s ograničenom odgovornošću za građenje, proizvodnju, projektiranje, putničke agencije i brodogradn, OIB 82386143355, Pušća 131, 51511 Omišalj</item>
      <item>Općinsko državno odvjetništvo u Čakovcu</item>
      <item>Zemljišnoknjižni odjel, Ruđera Boškovića 18, 40000 Čakovec</item>
      <item>RH Općinski sud u Čakovcu, Zemljišnoknjižni odjel</item>
    </derivirana_varijabla>
  </DomainObject.Predmet.OstaliListFormatedWithAdressOIB>
  <DomainObject.Predmet.OstaliListNazivFormated>
    <izvorni_sadrzaj>
      <item>Upravni sud u Zagrebu</item>
      <item>PRODUKT BASTAL, d.o.o. proizvodnja metalnih konstrukcija, trgovinu i usluge</item>
      <item>Tomislav Mučnjak,odvjetnik</item>
      <item>Stanko Makar</item>
      <item>Tomislav Spicijarić</item>
      <item>Narodne novine d.d.</item>
      <item>Hrvatska radiotelevizija</item>
      <item>MADIRAZZA &amp; PARTNERI, odvjetničko društvo d.o.o.</item>
      <item>BAUSTOFF+METALL HRVATSKA, trgovina i usluge, društvo s ograničenom odgovornošću</item>
      <item>Gordana Prolić Dubroja, odvjetnica</item>
      <item>G. P. P. MIKIĆ društvo s ograničenom odgovornošću za građenje, proizvodnju, projektiranje, putničke agencije i brodogradn</item>
      <item>Općinsko državno odvjetništvo u Čakovcu</item>
      <item>Zemljišnoknjižni odjel</item>
      <item>RH Općinski sud u Čakovcu, Zemljišnoknjižni odjel</item>
    </izvorni_sadrzaj>
    <derivirana_varijabla naziv="DomainObject.Predmet.OstaliListNazivFormated_1">
      <item>Upravni sud u Zagrebu</item>
      <item>PRODUKT BASTAL, d.o.o. proizvodnja metalnih konstrukcija, trgovinu i usluge</item>
      <item>Tomislav Mučnjak,odvjetnik</item>
      <item>Stanko Makar</item>
      <item>Tomislav Spicijarić</item>
      <item>Narodne novine d.d.</item>
      <item>Hrvatska radiotelevizija</item>
      <item>MADIRAZZA &amp; PARTNERI, odvjetničko društvo d.o.o.</item>
      <item>BAUSTOFF+METALL HRVATSKA, trgovina i usluge, društvo s ograničenom odgovornošću</item>
      <item>Gordana Prolić Dubroja, odvjetnica</item>
      <item>G. P. P. MIKIĆ društvo s ograničenom odgovornošću za građenje, proizvodnju, projektiranje, putničke agencije i brodogradn</item>
      <item>Općinsko državno odvjetništvo u Čakovcu</item>
      <item>Zemljišnoknjižni odjel</item>
      <item>RH Općinski sud u Čakovcu, Zemljišnoknjižni odjel</item>
    </derivirana_varijabla>
  </DomainObject.Predmet.OstaliListNazivFormated>
  <DomainObject.Predmet.OstaliListNazivFormatedOIB>
    <izvorni_sadrzaj>
      <item>Upravni sud u Zagrebu</item>
      <item>PRODUKT BASTAL, d.o.o. proizvodnja metalnih konstrukcija, trgovinu i usluge, OIB 30410104412</item>
      <item>Tomislav Mučnjak,odvjetnik, OIB 94268242191</item>
      <item>Stanko Makar, OIB 49218337993</item>
      <item>Tomislav Spicijarić</item>
      <item>Narodne novine d.d.</item>
      <item>Hrvatska radiotelevizija, OIB 68419124305</item>
      <item>MADIRAZZA &amp; PARTNERI, odvjetničko društvo d.o.o., OIB 37462847637</item>
      <item>BAUSTOFF+METALL HRVATSKA, trgovina i usluge, društvo s ograničenom odgovornošću, OIB 02041255260</item>
      <item>Gordana Prolić Dubroja, odvjetnica, OIB 60072928019</item>
      <item>G. P. P. MIKIĆ društvo s ograničenom odgovornošću za građenje, proizvodnju, projektiranje, putničke agencije i brodogradn, OIB 82386143355</item>
      <item>Općinsko državno odvjetništvo u Čakovcu</item>
      <item>Zemljišnoknjižni odjel</item>
      <item>RH Općinski sud u Čakovcu, Zemljišnoknjižni odjel</item>
    </izvorni_sadrzaj>
    <derivirana_varijabla naziv="DomainObject.Predmet.OstaliListNazivFormatedOIB_1">
      <item>Upravni sud u Zagrebu</item>
      <item>PRODUKT BASTAL, d.o.o. proizvodnja metalnih konstrukcija, trgovinu i usluge, OIB 30410104412</item>
      <item>Tomislav Mučnjak,odvjetnik, OIB 94268242191</item>
      <item>Stanko Makar, OIB 49218337993</item>
      <item>Tomislav Spicijarić</item>
      <item>Narodne novine d.d.</item>
      <item>Hrvatska radiotelevizija, OIB 68419124305</item>
      <item>MADIRAZZA &amp; PARTNERI, odvjetničko društvo d.o.o., OIB 37462847637</item>
      <item>BAUSTOFF+METALL HRVATSKA, trgovina i usluge, društvo s ograničenom odgovornošću, OIB 02041255260</item>
      <item>Gordana Prolić Dubroja, odvjetnica, OIB 60072928019</item>
      <item>G. P. P. MIKIĆ društvo s ograničenom odgovornošću za građenje, proizvodnju, projektiranje, putničke agencije i brodogradn, OIB 82386143355</item>
      <item>Općinsko državno odvjetništvo u Čakovcu</item>
      <item>Zemljišnoknjižni odjel</item>
      <item>RH Općinski sud u Čakovcu,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TEUS-BB društvo s ograničenom odgovornošću za završne radove u građevinarstvu u stečaju</izvorni_sadrzaj>
    <derivirana_varijabla naziv="DomainObject.Predmet.ProtustrankaIDrugi_1">TEUS-BB društvo s ograničenom odgovornošću za završne radove u građevinarstvu u stečaju</derivirana_varijabla>
  </DomainObject.Predmet.ProtustrankaIDrugi>
  <DomainObject.Predmet.StrankaIDrugiAdressOIB>
    <izvorni_sadrzaj>FINANCIJSKA AGENCIJA / REGIONALNI CENTAR ZAGREB Nagodbeno vijeće, Ulica grada Vukovara, 10000 Zagreb</izvorni_sadrzaj>
    <derivirana_varijabla naziv="DomainObject.Predmet.StrankaIDrugiAdressOIB_1">FINANCIJSKA AGENCIJA / REGIONALNI CENTAR ZAGREB Nagodbeno vijeće, Ulica grada Vukovara, 10000 Zagreb</derivirana_varijabla>
  </DomainObject.Predmet.StrankaIDrugiAdressOIB>
  <DomainObject.Predmet.ProtustrankaIDrugiAdressOIB>
    <izvorni_sadrzaj>TEUS-BB društvo s ograničenom odgovornošću za završne radove u građevinarstvu u stečaju, OIB 25923893750, Radnička 82, 40000 Savska Ves</izvorni_sadrzaj>
    <derivirana_varijabla naziv="DomainObject.Predmet.ProtustrankaIDrugiAdressOIB_1">TEUS-BB društvo s ograničenom odgovornošću za završne radove u građevinarstvu u stečaju, OIB 25923893750, Radnička 82,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listopada 2013.</izvorni_sadrzaj>
    <derivirana_varijabla naziv="DomainObject.Predmet.OdlukaRjesenje.DatumDonosenjaOdluke_1">14. listopada 2013.</derivirana_varijabla>
  </DomainObject.Predmet.OdlukaRjesenje.DatumDonosenjaOdluke>
  <DomainObject.Predmet.OdlukaRjesenje.DatumPravomocnosti>
    <izvorni_sadrzaj>26. listopada 2013.</izvorni_sadrzaj>
    <derivirana_varijabla naziv="DomainObject.Predmet.OdlukaRjesenje.DatumPravomocnosti_1">26. listopada 2013.</derivirana_varijabla>
  </DomainObject.Predmet.OdlukaRjesenje.DatumPravomocnosti>
  <DomainObject.Predmet.OdlukaRjesenje.Oznaka>
    <izvorni_sadrzaj>St-378/2013-11</izvorni_sadrzaj>
    <derivirana_varijabla naziv="DomainObject.Predmet.OdlukaRjesenje.Oznaka_1">St-378/2013-11</derivirana_varijabla>
  </DomainObject.Predmet.OdlukaRjesenje.Oznaka>
  <DomainObject.Predmet.SudioniciListNaziv>
    <izvorni_sadrzaj>
      <item>TEUS-BB društvo s ograničenom odgovornošću za završne radove u građevinarstvu u stečaju</item>
      <item>FINANCIJSKA AGENCIJA / REGIONALNI CENTAR ZAGREB Nagodbeno vijeće</item>
      <item>Upravni sud u Zagrebu</item>
      <item>PRODUKT BASTAL, d.o.o. proizvodnja metalnih konstrukcija, trgovinu i usluge</item>
      <item>Tomislav Mučnjak,odvjetnik</item>
      <item>Stanko Makar</item>
      <item>Tomislav Spicijarić</item>
      <item>Narodne novine d.d.</item>
      <item>Hrvatska radiotelevizija</item>
      <item>MADIRAZZA &amp; PARTNERI, odvjetničko društvo d.o.o.</item>
      <item>BAUSTOFF+METALL HRVATSKA, trgovina i usluge, društvo s ograničenom odgovornošću</item>
      <item>Gordana Prolić Dubroja, odvjetnica</item>
      <item>G. P. P. MIKIĆ društvo s ograničenom odgovornošću za građenje, proizvodnju, projektiranje, putničke agencije i brodogradn</item>
      <item>Općinsko državno odvjetništvo u Čakovcu</item>
      <item>Zemljišnoknjižni odjel</item>
      <item>RH Općinski sud u Čakovcu, Zemljišnoknjižni odjel</item>
    </izvorni_sadrzaj>
    <derivirana_varijabla naziv="DomainObject.Predmet.SudioniciListNaziv_1">
      <item>TEUS-BB društvo s ograničenom odgovornošću za završne radove u građevinarstvu u stečaju</item>
      <item>FINANCIJSKA AGENCIJA / REGIONALNI CENTAR ZAGREB Nagodbeno vijeće</item>
      <item>Upravni sud u Zagrebu</item>
      <item>PRODUKT BASTAL, d.o.o. proizvodnja metalnih konstrukcija, trgovinu i usluge</item>
      <item>Tomislav Mučnjak,odvjetnik</item>
      <item>Stanko Makar</item>
      <item>Tomislav Spicijarić</item>
      <item>Narodne novine d.d.</item>
      <item>Hrvatska radiotelevizija</item>
      <item>MADIRAZZA &amp; PARTNERI, odvjetničko društvo d.o.o.</item>
      <item>BAUSTOFF+METALL HRVATSKA, trgovina i usluge, društvo s ograničenom odgovornošću</item>
      <item>Gordana Prolić Dubroja, odvjetnica</item>
      <item>G. P. P. MIKIĆ društvo s ograničenom odgovornošću za građenje, proizvodnju, projektiranje, putničke agencije i brodogradn</item>
      <item>Općinsko državno odvjetništvo u Čakovcu</item>
      <item>Zemljišnoknjižni odjel</item>
      <item>RH Općinski sud u Čakovcu, Zemljišnoknjižni odjel</item>
    </derivirana_varijabla>
  </DomainObject.Predmet.SudioniciListNaziv>
  <DomainObject.Predmet.SudioniciListAdressOIB>
    <izvorni_sadrzaj>
      <item>TEUS-BB društvo s ograničenom odgovornošću za završne radove u građevinarstvu u stečaju, OIB 25923893750, Radnička 82,40000 Savska Ves</item>
      <item>FINANCIJSKA AGENCIJA / REGIONALNI CENTAR ZAGREB Nagodbeno vijeće, Ulica grada Vukovara,10000 Zagreb</item>
      <item>Upravni sud u Zagrebu, Avijena Dubrovnik 6 i 8,10000 Zagreb</item>
      <item>PRODUKT BASTAL, d.o.o. proizvodnja metalnih konstrukcija, trgovinu i usluge, OIB 30410104412, Lazina Čička 8,10410 Novo Čiče</item>
      <item>Tomislav Mučnjak,odvjetnik, OIB 94268242191, Masarykova 10,10000 Zagreb</item>
      <item>Stanko Makar, OIB 49218337993, Ulica Augusta Šenoe 6,42230 Sigetec Ludbreški</item>
      <item>Tomislav Spicijarić, Ulica Republike Austrije 17,10000 Zagreb</item>
      <item>Narodne novine d.d.</item>
      <item>Hrvatska radiotelevizija, OIB 68419124305, Prisavlje 3,10000 Zagreb</item>
      <item>MADIRAZZA &amp; PARTNERI, odvjetničko društvo d.o.o., OIB 37462847637, Masarykova 21,10000 Zagreb</item>
      <item>BAUSTOFF+METALL HRVATSKA, trgovina i usluge, društvo s ograničenom odgovornošću, OIB 02041255260, Gospodarska 9,10255 Gornji Stupnik</item>
      <item>Gordana Prolić Dubroja, odvjetnica, OIB 60072928019, Radnička c. 52,10000 Zagreb</item>
      <item>G. P. P. MIKIĆ društvo s ograničenom odgovornošću za građenje, proizvodnju, projektiranje, putničke agencije i brodogradn, OIB 82386143355, Pušća 131,51511 Omišalj</item>
      <item>Općinsko državno odvjetništvo u Čakovcu</item>
      <item>Zemljišnoknjižni odjel, Ruđera Boškovića 18,40000 Čakovec</item>
      <item>RH Općinski sud u Čakovcu, Zemljišnoknjižni odjel</item>
    </izvorni_sadrzaj>
    <derivirana_varijabla naziv="DomainObject.Predmet.SudioniciListAdressOIB_1">
      <item>TEUS-BB društvo s ograničenom odgovornošću za završne radove u građevinarstvu u stečaju, OIB 25923893750, Radnička 82,40000 Savska Ves</item>
      <item>FINANCIJSKA AGENCIJA / REGIONALNI CENTAR ZAGREB Nagodbeno vijeće, Ulica grada Vukovara,10000 Zagreb</item>
      <item>Upravni sud u Zagrebu, Avijena Dubrovnik 6 i 8,10000 Zagreb</item>
      <item>PRODUKT BASTAL, d.o.o. proizvodnja metalnih konstrukcija, trgovinu i usluge, OIB 30410104412, Lazina Čička 8,10410 Novo Čiče</item>
      <item>Tomislav Mučnjak,odvjetnik, OIB 94268242191, Masarykova 10,10000 Zagreb</item>
      <item>Stanko Makar, OIB 49218337993, Ulica Augusta Šenoe 6,42230 Sigetec Ludbreški</item>
      <item>Tomislav Spicijarić, Ulica Republike Austrije 17,10000 Zagreb</item>
      <item>Narodne novine d.d.</item>
      <item>Hrvatska radiotelevizija, OIB 68419124305, Prisavlje 3,10000 Zagreb</item>
      <item>MADIRAZZA &amp; PARTNERI, odvjetničko društvo d.o.o., OIB 37462847637, Masarykova 21,10000 Zagreb</item>
      <item>BAUSTOFF+METALL HRVATSKA, trgovina i usluge, društvo s ograničenom odgovornošću, OIB 02041255260, Gospodarska 9,10255 Gornji Stupnik</item>
      <item>Gordana Prolić Dubroja, odvjetnica, OIB 60072928019, Radnička c. 52,10000 Zagreb</item>
      <item>G. P. P. MIKIĆ društvo s ograničenom odgovornošću za građenje, proizvodnju, projektiranje, putničke agencije i brodogradn, OIB 82386143355, Pušća 131,51511 Omišalj</item>
      <item>Općinsko državno odvjetništvo u Čakovcu</item>
      <item>Zemljišnoknjižni odjel, Ruđera Boškovića 18,40000 Čakovec</item>
      <item>RH Općinski sud u Čakovcu, Zemljišnoknjižni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25923893750</item>
      <item>, OIB null</item>
      <item>, OIB null</item>
      <item>, OIB 30410104412</item>
      <item>, OIB 94268242191</item>
      <item>, OIB 49218337993</item>
      <item>, OIB null</item>
      <item>, OIB null</item>
      <item>, OIB 68419124305</item>
      <item>, OIB 37462847637</item>
      <item>, OIB 02041255260</item>
      <item>, OIB 60072928019</item>
      <item>, OIB 82386143355</item>
      <item>, OIB null</item>
      <item>, OIB null</item>
      <item>, OIB null</item>
    </izvorni_sadrzaj>
    <derivirana_varijabla naziv="DomainObject.Predmet.SudioniciListNazivOIB_1">
      <item>, OIB 25923893750</item>
      <item>, OIB null</item>
      <item>, OIB null</item>
      <item>, OIB 30410104412</item>
      <item>, OIB 94268242191</item>
      <item>, OIB 49218337993</item>
      <item>, OIB null</item>
      <item>, OIB null</item>
      <item>, OIB 68419124305</item>
      <item>, OIB 37462847637</item>
      <item>, OIB 02041255260</item>
      <item>, OIB 60072928019</item>
      <item>, OIB 82386143355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421</properties:Words>
  <properties:Characters>2181</properties:Characters>
  <properties:Lines>87</properties:Lines>
  <properties:Paragraphs>26</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2015-10-19T12:19:00Z</dcterms:created>
  <dc:creator>kflack</dc:creator>
  <cp:lastModifiedBy>Lea Rogina</cp:lastModifiedBy>
  <cp:lastPrinted>2016-04-13T08:39:00Z</cp:lastPrinted>
  <dcterms:modified xmlns:xsi="http://www.w3.org/2001/XMLSchema-instance" xsi:type="dcterms:W3CDTF">2016-04-13T08:39:00Z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