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7086c" w14:paraId="007086c" w:rsidRDefault="00AC750E" w:rsidP="00AC750E" w:rsidR="00AC750E">
      <w:pPr>
        <w:jc w:val="right"/>
        <w15:collapsed w:val="false"/>
      </w:pPr>
      <w:r w:rsidRPr="0045319C">
        <w:t>Broj: 6 St-</w:t>
      </w:r>
      <w:r w:rsidR="00D1602A">
        <w:t>517/16-141</w:t>
      </w:r>
    </w:p>
    <w:p w:rsidRDefault="00AC750E" w:rsidP="00AC750E" w:rsidR="00AC750E">
      <w:r>
        <w:rPr>
          <w:rStyle w:val="Naglaeno"/>
        </w:rPr>
        <w:t xml:space="preserve">             </w:t>
      </w:r>
      <w:r w:rsidR="007C23E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50E" w:rsidP="00AC750E" w:rsidR="00AC750E" w:rsidRPr="00D21A2C"/>
    <w:p w:rsidRDefault="00AC750E" w:rsidP="00AC750E" w:rsidR="00AC750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C750E" w:rsidP="00AC750E" w:rsidR="00AC750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C750E" w:rsidP="00F403F5" w:rsidR="00AC750E" w:rsidRPr="00F403F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AC750E" w:rsidP="00AC750E" w:rsidR="00AC750E" w:rsidRPr="0045319C">
      <w:pPr>
        <w:jc w:val="center"/>
      </w:pPr>
      <w:r w:rsidRPr="0045319C">
        <w:t>R</w:t>
      </w:r>
      <w:r w:rsidR="00D1602A">
        <w:t xml:space="preserve"> </w:t>
      </w:r>
      <w:r w:rsidRPr="0045319C">
        <w:t>E</w:t>
      </w:r>
      <w:r w:rsidR="00D1602A">
        <w:t xml:space="preserve"> </w:t>
      </w:r>
      <w:r w:rsidRPr="0045319C">
        <w:t>P</w:t>
      </w:r>
      <w:r w:rsidR="00D1602A">
        <w:t xml:space="preserve"> </w:t>
      </w:r>
      <w:r w:rsidRPr="0045319C">
        <w:t>U</w:t>
      </w:r>
      <w:r w:rsidR="00D1602A">
        <w:t xml:space="preserve"> </w:t>
      </w:r>
      <w:r w:rsidRPr="0045319C">
        <w:t>B</w:t>
      </w:r>
      <w:r w:rsidR="00D1602A">
        <w:t xml:space="preserve"> </w:t>
      </w:r>
      <w:r w:rsidRPr="0045319C">
        <w:t>L</w:t>
      </w:r>
      <w:r w:rsidR="00D1602A">
        <w:t xml:space="preserve"> </w:t>
      </w:r>
      <w:r w:rsidRPr="0045319C">
        <w:t>I</w:t>
      </w:r>
      <w:r w:rsidR="00D1602A">
        <w:t xml:space="preserve"> </w:t>
      </w:r>
      <w:r w:rsidRPr="0045319C">
        <w:t>K</w:t>
      </w:r>
      <w:r w:rsidR="00D1602A">
        <w:t xml:space="preserve"> </w:t>
      </w:r>
      <w:r w:rsidRPr="0045319C">
        <w:t>A H</w:t>
      </w:r>
      <w:r w:rsidR="00D1602A">
        <w:t xml:space="preserve"> </w:t>
      </w:r>
      <w:r w:rsidRPr="0045319C">
        <w:t>R</w:t>
      </w:r>
      <w:r w:rsidR="00D1602A">
        <w:t xml:space="preserve"> </w:t>
      </w:r>
      <w:r w:rsidRPr="0045319C">
        <w:t>V</w:t>
      </w:r>
      <w:r w:rsidR="00D1602A">
        <w:t xml:space="preserve"> </w:t>
      </w:r>
      <w:r w:rsidRPr="0045319C">
        <w:t>A</w:t>
      </w:r>
      <w:r w:rsidR="00D1602A">
        <w:t xml:space="preserve"> </w:t>
      </w:r>
      <w:r w:rsidRPr="0045319C">
        <w:t>T</w:t>
      </w:r>
      <w:r w:rsidR="00D1602A">
        <w:t xml:space="preserve"> </w:t>
      </w:r>
      <w:r w:rsidRPr="0045319C">
        <w:t>S</w:t>
      </w:r>
      <w:r w:rsidR="00D1602A">
        <w:t xml:space="preserve"> </w:t>
      </w:r>
      <w:r w:rsidRPr="0045319C">
        <w:t>K</w:t>
      </w:r>
      <w:r w:rsidR="00D1602A">
        <w:t xml:space="preserve"> </w:t>
      </w:r>
      <w:r w:rsidRPr="0045319C">
        <w:t xml:space="preserve">A </w:t>
      </w:r>
    </w:p>
    <w:p w:rsidRDefault="00AC750E" w:rsidP="00AC750E" w:rsidR="00AC750E" w:rsidRPr="0045319C">
      <w:pPr>
        <w:jc w:val="center"/>
      </w:pPr>
    </w:p>
    <w:p w:rsidRDefault="00AC750E" w:rsidP="00AC750E" w:rsidR="00AC750E" w:rsidRPr="0045319C">
      <w:pPr>
        <w:jc w:val="center"/>
      </w:pPr>
      <w:r w:rsidRPr="0045319C">
        <w:t>R J E Š E N J E</w:t>
      </w:r>
    </w:p>
    <w:p w:rsidRDefault="00AC750E" w:rsidP="00AC750E" w:rsidR="00AC750E">
      <w:pPr>
        <w:jc w:val="center"/>
      </w:pPr>
    </w:p>
    <w:p w:rsidRDefault="00AC750E" w:rsidP="00AC750E" w:rsidR="00AC750E" w:rsidRPr="0045319C"/>
    <w:p w:rsidRDefault="00AC750E" w:rsidP="00AC750E" w:rsidR="00AC750E">
      <w:pPr>
        <w:jc w:val="both"/>
      </w:pPr>
      <w:r w:rsidRPr="0045319C">
        <w:tab/>
        <w:t>Trgovački sud u Osijeku, po stečajno</w:t>
      </w:r>
      <w:r w:rsidR="000D4728">
        <w:t>j sutkinji</w:t>
      </w:r>
      <w:r w:rsidRPr="0045319C">
        <w:t xml:space="preserve"> Nadi Roso, u stečajnom postupku nad dužnikom </w:t>
      </w:r>
      <w:r w:rsidR="00974F48">
        <w:rPr>
          <w:b/>
        </w:rPr>
        <w:t xml:space="preserve">VINO ILOK d.d. </w:t>
      </w:r>
      <w:r w:rsidR="00D64A33">
        <w:rPr>
          <w:b/>
        </w:rPr>
        <w:t xml:space="preserve">„u stečaju“ </w:t>
      </w:r>
      <w:bookmarkStart w:name="_GoBack" w:id="0"/>
      <w:bookmarkEnd w:id="0"/>
      <w:r w:rsidR="00974F48">
        <w:rPr>
          <w:b/>
        </w:rPr>
        <w:t>Ilok, S. Radića 14, OIB: 54322407060, MBS: 030037573</w:t>
      </w:r>
      <w:r w:rsidRPr="0045319C">
        <w:t xml:space="preserve">, dana </w:t>
      </w:r>
      <w:r w:rsidR="00D1602A">
        <w:t>22</w:t>
      </w:r>
      <w:r w:rsidR="00E340D8">
        <w:t>. ožujka 201</w:t>
      </w:r>
      <w:r w:rsidR="00F47D23">
        <w:t>8</w:t>
      </w:r>
      <w:r w:rsidR="00E340D8">
        <w:t>. g.,</w:t>
      </w:r>
    </w:p>
    <w:p w:rsidRDefault="00C94F0A" w:rsidP="00DA7955" w:rsidR="00C94F0A" w:rsidRPr="00D96782">
      <w:pPr>
        <w:tabs>
          <w:tab w:pos="3855" w:val="left"/>
        </w:tabs>
        <w:jc w:val="both"/>
      </w:pPr>
    </w:p>
    <w:p w:rsidRDefault="00D96782" w:rsidP="00C94F0A" w:rsidR="00C94F0A" w:rsidRPr="00D96782">
      <w:pPr>
        <w:jc w:val="center"/>
      </w:pPr>
      <w:r w:rsidRPr="00D96782">
        <w:t>r i j e š i o  j e :</w:t>
      </w:r>
    </w:p>
    <w:p w:rsidRDefault="00C94F0A" w:rsidP="00C94F0A" w:rsidR="00E53426" w:rsidRPr="00D96782">
      <w:pPr>
        <w:jc w:val="both"/>
      </w:pPr>
      <w:r w:rsidRPr="00D96782">
        <w:t xml:space="preserve"> </w:t>
      </w:r>
    </w:p>
    <w:p w:rsidRDefault="00D1602A" w:rsidP="00D1602A" w:rsidR="00D1602A">
      <w:pPr>
        <w:pStyle w:val="Odlomakpopisa"/>
        <w:numPr>
          <w:ilvl w:val="0"/>
          <w:numId w:val="26"/>
        </w:numPr>
        <w:jc w:val="both"/>
      </w:pPr>
      <w:r w:rsidRPr="00442801">
        <w:t>Ispravlja se točka I. izreke rješenja Trgovačkog suda u Osijeku poslovni broj</w:t>
      </w:r>
      <w:r>
        <w:t xml:space="preserve"> 6</w:t>
      </w:r>
      <w:r w:rsidRPr="00442801">
        <w:t xml:space="preserve"> St-517/16-130 od 7. ožujka 2018. godine </w:t>
      </w:r>
      <w:r>
        <w:t xml:space="preserve">tako da </w:t>
      </w:r>
      <w:r w:rsidRPr="00D1602A">
        <w:rPr>
          <w:b/>
        </w:rPr>
        <w:t>UMJESTO</w:t>
      </w:r>
      <w:r>
        <w:t>:</w:t>
      </w:r>
    </w:p>
    <w:p w:rsidRDefault="00D1602A" w:rsidP="00D1602A" w:rsidR="00D1602A">
      <w:pPr>
        <w:jc w:val="both"/>
      </w:pPr>
      <w:r>
        <w:t xml:space="preserve">„1. Upućuje se stečajni upravitelj Tihomir Zec iz Osijeka na pokretanje parnice radi dokazivanja osnovanosti svog osporavanja odnosno radi nastavljanja parnice  u roku od 8 dana od dana pravomoćnosti ovoga rješenja o upućivanju u parnicu, odnosno primitka drugostupanjske odluke i to u odnosu na slijedeće osporene tražbine: </w:t>
      </w:r>
    </w:p>
    <w:p w:rsidRDefault="00D1602A" w:rsidP="00D1602A" w:rsidR="00D1602A">
      <w:pPr>
        <w:numPr>
          <w:ilvl w:val="0"/>
          <w:numId w:val="28"/>
        </w:numPr>
        <w:ind w:hanging="23" w:left="23"/>
        <w:jc w:val="both"/>
      </w:pPr>
      <w:r>
        <w:t xml:space="preserve">stečajni vjerovnik RH Ministarstvo financija, Porezna uprava Područni ured Slavonije i Baranje za osporenu tražbinu u iznosu od 5.332.927,17 kn </w:t>
      </w:r>
    </w:p>
    <w:p w:rsidRDefault="00D1602A" w:rsidP="00D1602A" w:rsidR="00D1602A">
      <w:pPr>
        <w:numPr>
          <w:ilvl w:val="0"/>
          <w:numId w:val="28"/>
        </w:numPr>
        <w:ind w:hanging="23" w:left="23"/>
        <w:jc w:val="both"/>
      </w:pPr>
      <w:r>
        <w:t>stečajni vjerovnik RH Ministarstvo financija za osporenu tražbinu u iznosu od 12.889.757,43 kn</w:t>
      </w:r>
    </w:p>
    <w:p w:rsidRDefault="00D1602A" w:rsidP="00D1602A" w:rsidR="00D1602A">
      <w:pPr>
        <w:numPr>
          <w:ilvl w:val="0"/>
          <w:numId w:val="28"/>
        </w:numPr>
        <w:ind w:hanging="23" w:left="23"/>
        <w:jc w:val="both"/>
      </w:pPr>
      <w:r>
        <w:t>stečajni vjerovnik RH Ministarstvo financija Zagreb za osporenu tražbinu u iznosu od 16.044.005,77 kn</w:t>
      </w:r>
    </w:p>
    <w:p w:rsidRDefault="00D1602A" w:rsidP="00D1602A" w:rsidR="00D1602A" w:rsidRPr="00442801">
      <w:pPr>
        <w:numPr>
          <w:ilvl w:val="0"/>
          <w:numId w:val="28"/>
        </w:numPr>
        <w:ind w:hanging="23" w:left="23"/>
        <w:jc w:val="both"/>
      </w:pPr>
      <w:r>
        <w:t xml:space="preserve">stečajni vjerovnik RH Ministarstvo financija, Carinska uprava PCU Osijek za osporenu tražbinu u iznosu od 159.403,33 kn“ </w:t>
      </w:r>
      <w:r w:rsidRPr="00442801">
        <w:t xml:space="preserve">te </w:t>
      </w:r>
      <w:r>
        <w:rPr>
          <w:b/>
        </w:rPr>
        <w:t>IMA PISATI</w:t>
      </w:r>
      <w:r w:rsidRPr="00442801">
        <w:t>:</w:t>
      </w:r>
    </w:p>
    <w:p w:rsidRDefault="00D1602A" w:rsidP="00D1602A" w:rsidR="00D1602A" w:rsidRPr="00442801">
      <w:pPr>
        <w:jc w:val="both"/>
      </w:pPr>
    </w:p>
    <w:p w:rsidRDefault="00D1602A" w:rsidP="00D1602A" w:rsidR="00D1602A" w:rsidRPr="00442801">
      <w:pPr>
        <w:jc w:val="both"/>
        <w:rPr>
          <w:color w:val="000000"/>
        </w:rPr>
      </w:pPr>
      <w:r w:rsidRPr="00442801">
        <w:t>„</w:t>
      </w:r>
      <w:r>
        <w:t xml:space="preserve">1. </w:t>
      </w:r>
      <w:r w:rsidRPr="00442801">
        <w:t>Upućuje se stečajni</w:t>
      </w:r>
      <w:r w:rsidRPr="00442801">
        <w:rPr>
          <w:color w:val="000000"/>
        </w:rPr>
        <w:t xml:space="preserve"> upravitelj Tihomir Zec iz Osijeka, u roku od 8 dana od dana pravomoćnosti ovoga rješenja o upućivanju u parnicu odnosno primitka drugostupanjske odluke, na pokretanje parnice radi dokazivanja osnovanosti svog osporavanja u vezi osporenih tražbina stečajnih vjerovnika II. višeg isplatnog reda i to:</w:t>
      </w:r>
    </w:p>
    <w:p w:rsidRDefault="00D1602A" w:rsidP="00D1602A" w:rsidR="00D1602A" w:rsidRPr="00442801">
      <w:pPr>
        <w:jc w:val="both"/>
        <w:rPr>
          <w:color w:val="000000"/>
        </w:rPr>
      </w:pPr>
    </w:p>
    <w:p w:rsidRDefault="00D1602A" w:rsidP="00D1602A" w:rsidR="00D1602A" w:rsidRPr="00442801">
      <w:pPr>
        <w:pStyle w:val="Odlomakpopisa"/>
        <w:numPr>
          <w:ilvl w:val="0"/>
          <w:numId w:val="25"/>
        </w:numPr>
        <w:jc w:val="both"/>
        <w:rPr>
          <w:color w:val="000000"/>
        </w:rPr>
      </w:pPr>
      <w:r w:rsidRPr="00442801">
        <w:rPr>
          <w:color w:val="000000"/>
        </w:rPr>
        <w:t>osporene tražbine stečajnog vjerovnika Republika Hrvatska, Ministarstvo financija, Porezna uprava, Područni ured Slavonija i Baranja za osporenu tražbinu u iznosu od 648.247,03 kuna,</w:t>
      </w:r>
    </w:p>
    <w:p w:rsidRDefault="00D1602A" w:rsidP="00D1602A" w:rsidR="00D1602A" w:rsidRPr="00442801">
      <w:pPr>
        <w:pStyle w:val="Odlomakpopisa"/>
        <w:numPr>
          <w:ilvl w:val="0"/>
          <w:numId w:val="25"/>
        </w:numPr>
        <w:jc w:val="both"/>
        <w:rPr>
          <w:color w:val="000000"/>
        </w:rPr>
      </w:pPr>
      <w:r w:rsidRPr="00442801">
        <w:rPr>
          <w:color w:val="000000"/>
        </w:rPr>
        <w:t>osporene tražbine stečajnog vjerovnika Republika Hrvatska, Ministarstvo financija za osporenu tražbinu u iznosu od 1.180.476,95 kuna,</w:t>
      </w:r>
    </w:p>
    <w:p w:rsidRDefault="00D1602A" w:rsidP="00D1602A" w:rsidR="00D1602A" w:rsidRPr="00442801">
      <w:pPr>
        <w:pStyle w:val="Odlomakpopisa"/>
        <w:numPr>
          <w:ilvl w:val="0"/>
          <w:numId w:val="25"/>
        </w:numPr>
        <w:jc w:val="both"/>
        <w:rPr>
          <w:color w:val="000000"/>
        </w:rPr>
      </w:pPr>
      <w:r w:rsidRPr="00442801">
        <w:rPr>
          <w:color w:val="000000"/>
        </w:rPr>
        <w:t>osporene tražbine stečajnog vjerovnika Republika Hrvatska, Ministarstvo financija za osporenu tražbinu u iznosu od 1.300.549,12 kuna,</w:t>
      </w:r>
    </w:p>
    <w:p w:rsidRDefault="00D1602A" w:rsidP="00D1602A" w:rsidR="00D1602A">
      <w:pPr>
        <w:pStyle w:val="Odlomakpopisa"/>
        <w:numPr>
          <w:ilvl w:val="0"/>
          <w:numId w:val="25"/>
        </w:numPr>
        <w:jc w:val="both"/>
        <w:rPr>
          <w:color w:val="000000"/>
        </w:rPr>
      </w:pPr>
      <w:r w:rsidRPr="00442801">
        <w:rPr>
          <w:color w:val="000000"/>
        </w:rPr>
        <w:t>osporene tražbine stečajnog vjerovnika Republika Hrvatska, Ministarstvo financija, Carinska uprava PCU Osijek za osporenu tražbinu u iznosu od 13.263,79 kuna“.</w:t>
      </w:r>
    </w:p>
    <w:p w:rsidRDefault="00D1602A" w:rsidP="00925450" w:rsidR="00D1602A" w:rsidRPr="00442801">
      <w:pPr>
        <w:pStyle w:val="Odlomakpopisa"/>
        <w:ind w:left="720"/>
        <w:jc w:val="both"/>
        <w:rPr>
          <w:color w:val="000000"/>
        </w:rPr>
      </w:pPr>
    </w:p>
    <w:p w:rsidRDefault="00D1602A" w:rsidP="00D1602A" w:rsidR="00D1602A" w:rsidRPr="00442801">
      <w:pPr>
        <w:jc w:val="both"/>
      </w:pPr>
    </w:p>
    <w:p w:rsidRDefault="00D1602A" w:rsidP="00D1602A" w:rsidR="00D1602A">
      <w:pPr>
        <w:jc w:val="right"/>
      </w:pPr>
      <w:r w:rsidRPr="0045319C">
        <w:lastRenderedPageBreak/>
        <w:t>Broj: 6 St-</w:t>
      </w:r>
      <w:r>
        <w:t>517/16-141</w:t>
      </w:r>
    </w:p>
    <w:p w:rsidRDefault="00D1602A" w:rsidP="00D1602A" w:rsidR="00D1602A">
      <w:pPr>
        <w:jc w:val="both"/>
      </w:pPr>
    </w:p>
    <w:p w:rsidRDefault="00D1602A" w:rsidP="00D1602A" w:rsidR="00D1602A" w:rsidRPr="00442801">
      <w:pPr>
        <w:jc w:val="both"/>
      </w:pPr>
    </w:p>
    <w:p w:rsidRDefault="00D1602A" w:rsidP="00D1602A" w:rsidR="00D1602A" w:rsidRPr="00442801">
      <w:pPr>
        <w:ind w:firstLine="708"/>
        <w:jc w:val="center"/>
      </w:pPr>
      <w:r w:rsidRPr="00442801">
        <w:t>Obrazloženje</w:t>
      </w:r>
    </w:p>
    <w:p w:rsidRDefault="00D1602A" w:rsidP="00D1602A" w:rsidR="00D1602A">
      <w:pPr>
        <w:ind w:firstLine="708"/>
      </w:pPr>
    </w:p>
    <w:p w:rsidRDefault="00D1602A" w:rsidP="00D1602A" w:rsidR="00D1602A" w:rsidRPr="00442801">
      <w:pPr>
        <w:ind w:firstLine="708"/>
      </w:pPr>
    </w:p>
    <w:p w:rsidRDefault="00D1602A" w:rsidP="00D1602A" w:rsidR="00D1602A">
      <w:pPr>
        <w:jc w:val="both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  <w:t xml:space="preserve">Sukladno uputu VTS RH iz </w:t>
      </w:r>
      <w:proofErr w:type="spellStart"/>
      <w:r>
        <w:rPr>
          <w:color w:val="000000"/>
        </w:rPr>
        <w:t>ukidbene</w:t>
      </w:r>
      <w:proofErr w:type="spellEnd"/>
      <w:r>
        <w:rPr>
          <w:color w:val="000000"/>
        </w:rPr>
        <w:t xml:space="preserve"> Odluke poslovni broj 75 </w:t>
      </w:r>
      <w:proofErr w:type="spellStart"/>
      <w:r>
        <w:rPr>
          <w:color w:val="000000"/>
        </w:rPr>
        <w:t>Pž</w:t>
      </w:r>
      <w:proofErr w:type="spellEnd"/>
      <w:r>
        <w:rPr>
          <w:color w:val="000000"/>
        </w:rPr>
        <w:t>-267/18 od 23. siječnja 2018. g. sud je donio rješenje poslovni broj St-517/16-130 od 7. ožujka 2018. g. kojim je na pokretanje parnice radi dokazivanja osnovanosti svog osporavanja u vezi osporenih tražbina uputio stečajnog upravitelja.</w:t>
      </w:r>
    </w:p>
    <w:p w:rsidRDefault="00D1602A" w:rsidP="00D1602A" w:rsidR="00D1602A" w:rsidRPr="00D96782">
      <w:pPr>
        <w:ind w:firstLine="708"/>
        <w:jc w:val="both"/>
      </w:pPr>
      <w:r>
        <w:rPr>
          <w:color w:val="000000"/>
        </w:rPr>
        <w:t xml:space="preserve">Naknadnom provjerom utvrđeno je kako su uslijed slučajne omaške u pisanju, umjesto iznosa osporenih tražbina s osnova pretvaranja tražbine u ulog u kapitalu, u sadržaj gore navedenog Rješenja uneseni puni iznosi osporenih tražbina vjerovnika valjalo je isto ispraviti kao u izreci Rješenja te odlučiti </w:t>
      </w:r>
      <w:r>
        <w:t>a sukladno čl. 342 st. 1  Zakona o parničnom postupku („Narodne novine“ broj 53/91, 91/92, 112/99, 88/01, 117/03, 84/08, 123/08 , 57/11, 148/11 i 25/13 u daljnjem tekstu ZPP) u vezi s čl. 347 ZPP i čl. 10 Stečajnog zakona („Narodne novine“ broj 71/15 i 104/17).</w:t>
      </w:r>
      <w:r w:rsidRPr="00D96782">
        <w:t xml:space="preserve"> </w:t>
      </w:r>
    </w:p>
    <w:p w:rsidRDefault="00D1602A" w:rsidP="00D1602A" w:rsidR="00D1602A">
      <w:pPr>
        <w:jc w:val="both"/>
        <w:rPr>
          <w:color w:val="000000"/>
        </w:rPr>
      </w:pPr>
    </w:p>
    <w:p w:rsidRDefault="00E53426" w:rsidP="00337EA9" w:rsidR="00E53426" w:rsidRPr="00D96782">
      <w:pPr>
        <w:jc w:val="both"/>
      </w:pPr>
    </w:p>
    <w:p w:rsidRDefault="00C94F0A" w:rsidP="00C94F0A" w:rsidR="00C94F0A">
      <w:pPr>
        <w:jc w:val="center"/>
      </w:pPr>
      <w:r w:rsidRPr="00D96782">
        <w:t xml:space="preserve">U Osijeku </w:t>
      </w:r>
      <w:r w:rsidR="00D1602A">
        <w:t>22</w:t>
      </w:r>
      <w:r w:rsidR="00E340D8">
        <w:t>. ožujka 201</w:t>
      </w:r>
      <w:r w:rsidR="00F47D23">
        <w:t>8</w:t>
      </w:r>
      <w:r w:rsidR="00E340D8">
        <w:t>. g.</w:t>
      </w:r>
    </w:p>
    <w:p w:rsidRDefault="00C94F0A" w:rsidP="00C94F0A" w:rsidR="00C94F0A">
      <w:pPr>
        <w:jc w:val="both"/>
      </w:pPr>
    </w:p>
    <w:p w:rsidRDefault="0091353C" w:rsidP="00C94F0A" w:rsidR="0091353C" w:rsidRPr="00D96782">
      <w:pPr>
        <w:jc w:val="both"/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0D4728">
        <w:rPr>
          <w:rFonts w:hAnsi="Times New Roman" w:ascii="Times New Roman"/>
          <w:sz w:val="24"/>
          <w:szCs w:val="24"/>
        </w:rPr>
        <w:t>A SUTKINJA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0D4728">
        <w:rPr>
          <w:rFonts w:hAnsi="Times New Roman" w:ascii="Times New Roman"/>
          <w:sz w:val="24"/>
          <w:szCs w:val="24"/>
        </w:rPr>
        <w:t xml:space="preserve">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91353C" w:rsidP="00527B64" w:rsidR="009135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</w:t>
      </w:r>
      <w:r>
        <w:rPr>
          <w:rFonts w:hAnsi="Times New Roman" w:ascii="Times New Roman"/>
          <w:sz w:val="24"/>
          <w:szCs w:val="24"/>
        </w:rPr>
        <w:t>o u 3 primjerka putem ov</w:t>
      </w:r>
      <w:r w:rsidR="008D5605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>g suda.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</w:p>
    <w:p w:rsidRDefault="0091353C" w:rsidP="00527B64" w:rsidR="0091353C">
      <w:pPr>
        <w:pStyle w:val="Bezproreda1"/>
        <w:rPr>
          <w:rFonts w:hAnsi="Times New Roman" w:ascii="Times New Roman"/>
          <w:sz w:val="24"/>
          <w:szCs w:val="24"/>
        </w:rPr>
      </w:pPr>
    </w:p>
    <w:p w:rsidRDefault="00974F48" w:rsidP="00527B64" w:rsidR="00974F48">
      <w:pPr>
        <w:pStyle w:val="Bezproreda1"/>
        <w:rPr>
          <w:rFonts w:hAnsi="Times New Roman" w:ascii="Times New Roman"/>
          <w:sz w:val="24"/>
          <w:szCs w:val="24"/>
        </w:rPr>
      </w:pPr>
    </w:p>
    <w:p w:rsidRDefault="00974F48" w:rsidP="00527B64" w:rsidR="00974F48">
      <w:pPr>
        <w:pStyle w:val="Bezproreda1"/>
        <w:rPr>
          <w:rFonts w:hAnsi="Times New Roman" w:ascii="Times New Roman"/>
          <w:sz w:val="24"/>
          <w:szCs w:val="24"/>
        </w:rPr>
      </w:pPr>
    </w:p>
    <w:p w:rsidRDefault="00974F48" w:rsidP="00974F48" w:rsidR="00974F48">
      <w:pPr>
        <w:pStyle w:val="Tijeloteksta"/>
        <w:jc w:val="left"/>
      </w:pPr>
      <w:r>
        <w:t>DNA:</w:t>
      </w:r>
    </w:p>
    <w:p w:rsidRDefault="00974F48" w:rsidP="00974F48" w:rsidR="00974F48">
      <w:pPr>
        <w:pStyle w:val="Tijeloteksta"/>
        <w:numPr>
          <w:ilvl w:val="0"/>
          <w:numId w:val="24"/>
        </w:numPr>
        <w:jc w:val="left"/>
      </w:pPr>
      <w:r>
        <w:t>stečajni upravitelj Tihomir Zec</w:t>
      </w:r>
    </w:p>
    <w:p w:rsidRDefault="00974F48" w:rsidP="00974F48" w:rsidR="00974F48">
      <w:pPr>
        <w:pStyle w:val="Tijeloteksta"/>
        <w:numPr>
          <w:ilvl w:val="0"/>
          <w:numId w:val="24"/>
        </w:numPr>
        <w:jc w:val="left"/>
      </w:pPr>
      <w:r>
        <w:t>ŽDO Vukovar</w:t>
      </w:r>
    </w:p>
    <w:p w:rsidRDefault="00974F48" w:rsidP="00974F48" w:rsidR="00974F48">
      <w:pPr>
        <w:pStyle w:val="Tijeloteksta"/>
        <w:numPr>
          <w:ilvl w:val="0"/>
          <w:numId w:val="24"/>
        </w:numPr>
        <w:jc w:val="left"/>
      </w:pPr>
      <w:r>
        <w:t xml:space="preserve">e-ogl.pl. </w:t>
      </w:r>
    </w:p>
    <w:p w:rsidRDefault="00974F48" w:rsidP="00974F48" w:rsidR="00974F48">
      <w:pPr>
        <w:pStyle w:val="Tijeloteksta"/>
        <w:numPr>
          <w:ilvl w:val="0"/>
          <w:numId w:val="24"/>
        </w:numPr>
        <w:jc w:val="left"/>
      </w:pPr>
      <w:r>
        <w:t xml:space="preserve">kal. </w:t>
      </w:r>
      <w:r w:rsidR="00D1602A">
        <w:t>22.4.</w:t>
      </w:r>
    </w:p>
    <w:p w:rsidRDefault="00974F48" w:rsidP="00974F48" w:rsidR="00974F48">
      <w:pPr>
        <w:pStyle w:val="Tijeloteksta"/>
        <w:jc w:val="left"/>
      </w:pPr>
    </w:p>
    <w:p w:rsidRDefault="00693F81" w:rsidP="000B2F7E" w:rsidR="00693F81" w:rsidRPr="00D96782"/>
    <w:p w:rsidRDefault="00693F81" w:rsidP="000B2F7E" w:rsidR="00693F81" w:rsidRPr="00D96782"/>
    <w:p w:rsidRDefault="00693F81" w:rsidP="000B2F7E" w:rsidR="00693F81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47199A" w:rsidR="00674327">
      <w:pPr>
        <w:ind w:firstLine="708"/>
      </w:pPr>
    </w:p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8D5605" w:rsidR="00674327">
      <w:pPr>
        <w:ind w:firstLine="708"/>
      </w:pPr>
    </w:p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DA7955" w:rsidP="000B2F7E" w:rsidR="00DA7955"/>
    <w:p w:rsidRDefault="00DA7955" w:rsidP="000B2F7E" w:rsidR="00DA7955"/>
    <w:p w:rsidRDefault="00DA7955" w:rsidP="000B2F7E" w:rsidR="00DA7955"/>
    <w:p w:rsidRDefault="00674327" w:rsidP="000B2F7E" w:rsidR="00674327"/>
    <w:p w:rsidRDefault="00674327" w:rsidP="000B2F7E" w:rsidR="00674327" w:rsidRPr="00D96782"/>
    <w:p w:rsidRDefault="00693F81" w:rsidP="000B2F7E" w:rsidR="00693F81" w:rsidRPr="00D96782"/>
    <w:p w:rsidRDefault="00693F81" w:rsidP="000B2F7E" w:rsidR="00693F81" w:rsidRPr="00D96782">
      <w:pPr>
        <w:rPr>
          <w:b/>
        </w:rPr>
      </w:pPr>
    </w:p>
    <w:p w:rsidRDefault="00693F81" w:rsidP="000B2F7E" w:rsidR="00693F81" w:rsidRPr="00D96782">
      <w:pPr>
        <w:rPr>
          <w:b/>
        </w:rPr>
      </w:pPr>
    </w:p>
    <w:p w:rsidRDefault="000B2F7E" w:rsidP="000B2F7E" w:rsidR="000B2F7E" w:rsidRPr="00D96782">
      <w:pPr>
        <w:jc w:val="both"/>
      </w:pPr>
    </w:p>
    <w:p w:rsidRDefault="001C008B" w:rsidP="00E53426" w:rsidR="001C008B" w:rsidRPr="00D96782">
      <w:pPr>
        <w:ind w:firstLine="708"/>
      </w:pPr>
    </w:p>
    <w:p w:rsidRDefault="001C008B" w:rsidP="001C008B" w:rsidR="001C008B" w:rsidRPr="00D96782">
      <w:pPr>
        <w:pStyle w:val="Tijeloteksta"/>
        <w:ind w:left="360"/>
        <w:jc w:val="left"/>
      </w:pPr>
    </w:p>
    <w:p w:rsidRDefault="008640DD" w:rsidP="00F82E7A" w:rsidR="008640DD" w:rsidRPr="008640DD">
      <w:pPr>
        <w:ind w:firstLine="708" w:left="5664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640DD" w:rsidP="008640DD" w:rsidR="008640DD" w:rsidRPr="008640DD"/>
    <w:p w:rsidRDefault="001C008B" w:rsidP="007E6F9C" w:rsidR="001C008B" w:rsidRPr="00D96782">
      <w:pPr>
        <w:jc w:val="both"/>
      </w:pPr>
    </w:p>
    <w:sectPr w:rsidSect="00956241" w:rsidR="001C008B" w:rsidRPr="00D96782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1C9" w:rsidP="00E13649" w:rsidR="006671C9">
      <w:r>
        <w:separator/>
      </w:r>
    </w:p>
  </w:endnote>
  <w:endnote w:id="0" w:type="continuationSeparator">
    <w:p w:rsidRDefault="006671C9" w:rsidP="00E13649" w:rsidR="006671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1C9" w:rsidP="00E13649" w:rsidR="006671C9">
      <w:r>
        <w:separator/>
      </w:r>
    </w:p>
  </w:footnote>
  <w:footnote w:id="0" w:type="continuationSeparator">
    <w:p w:rsidRDefault="006671C9" w:rsidP="00E13649" w:rsidR="006671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649" w:rsidR="00E136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64A33">
      <w:rPr>
        <w:noProof/>
      </w:rPr>
      <w:t>1</w:t>
    </w:r>
    <w:r>
      <w:fldChar w:fldCharType="end"/>
    </w:r>
  </w:p>
  <w:p w:rsidRDefault="00E13649" w:rsidR="00E136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529F0"/>
    <w:multiLevelType w:val="hybridMultilevel"/>
    <w:tmpl w:val="73E44B6C"/>
    <w:lvl w:tplc="96001CB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DC2033F"/>
    <w:multiLevelType w:val="hybridMultilevel"/>
    <w:tmpl w:val="A05452C0"/>
    <w:lvl w:tplc="8258F8AC" w:ilvl="0">
      <w:start w:val="1"/>
      <w:numFmt w:val="decimal"/>
      <w:lvlText w:val="%1."/>
      <w:lvlJc w:val="left"/>
      <w:pPr>
        <w:ind w:hanging="1440" w:left="2194"/>
      </w:pPr>
    </w:lvl>
    <w:lvl w:tplc="041A0019" w:ilvl="1">
      <w:start w:val="1"/>
      <w:numFmt w:val="lowerLetter"/>
      <w:lvlText w:val="%2."/>
      <w:lvlJc w:val="left"/>
      <w:pPr>
        <w:ind w:hanging="360" w:left="1834"/>
      </w:pPr>
    </w:lvl>
    <w:lvl w:tplc="041A001B" w:ilvl="2">
      <w:start w:val="1"/>
      <w:numFmt w:val="lowerRoman"/>
      <w:lvlText w:val="%3."/>
      <w:lvlJc w:val="right"/>
      <w:pPr>
        <w:ind w:hanging="180" w:left="2554"/>
      </w:pPr>
    </w:lvl>
    <w:lvl w:tplc="041A000F" w:ilvl="3">
      <w:start w:val="1"/>
      <w:numFmt w:val="decimal"/>
      <w:lvlText w:val="%4."/>
      <w:lvlJc w:val="left"/>
      <w:pPr>
        <w:ind w:hanging="360" w:left="3274"/>
      </w:pPr>
    </w:lvl>
    <w:lvl w:tplc="041A0019" w:ilvl="4">
      <w:start w:val="1"/>
      <w:numFmt w:val="lowerLetter"/>
      <w:lvlText w:val="%5."/>
      <w:lvlJc w:val="left"/>
      <w:pPr>
        <w:ind w:hanging="360" w:left="3994"/>
      </w:pPr>
    </w:lvl>
    <w:lvl w:tplc="041A001B" w:ilvl="5">
      <w:start w:val="1"/>
      <w:numFmt w:val="lowerRoman"/>
      <w:lvlText w:val="%6."/>
      <w:lvlJc w:val="right"/>
      <w:pPr>
        <w:ind w:hanging="180" w:left="4714"/>
      </w:pPr>
    </w:lvl>
    <w:lvl w:tplc="041A000F" w:ilvl="6">
      <w:start w:val="1"/>
      <w:numFmt w:val="decimal"/>
      <w:lvlText w:val="%7."/>
      <w:lvlJc w:val="left"/>
      <w:pPr>
        <w:ind w:hanging="360" w:left="5434"/>
      </w:pPr>
    </w:lvl>
    <w:lvl w:tplc="041A0019" w:ilvl="7">
      <w:start w:val="1"/>
      <w:numFmt w:val="lowerLetter"/>
      <w:lvlText w:val="%8."/>
      <w:lvlJc w:val="left"/>
      <w:pPr>
        <w:ind w:hanging="360" w:left="6154"/>
      </w:pPr>
    </w:lvl>
    <w:lvl w:tplc="041A001B" w:ilvl="8">
      <w:start w:val="1"/>
      <w:numFmt w:val="lowerRoman"/>
      <w:lvlText w:val="%9."/>
      <w:lvlJc w:val="right"/>
      <w:pPr>
        <w:ind w:hanging="180" w:left="6874"/>
      </w:pPr>
    </w:lvl>
  </w:abstractNum>
  <w:abstractNum w:abstractNumId="4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23D4EF1"/>
    <w:multiLevelType w:val="hybridMultilevel"/>
    <w:tmpl w:val="05665B56"/>
    <w:lvl w:tplc="DFDC7BDC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F8739AD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210A439C"/>
    <w:multiLevelType w:val="hybridMultilevel"/>
    <w:tmpl w:val="5C22D7CE"/>
    <w:lvl w:tplc="749A92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C4103EA"/>
    <w:multiLevelType w:val="hybridMultilevel"/>
    <w:tmpl w:val="B02069F6"/>
    <w:lvl w:tplc="76A8AD5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37446145"/>
    <w:multiLevelType w:val="hybridMultilevel"/>
    <w:tmpl w:val="DFA67630"/>
    <w:lvl w:tplc="6BA8ACD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67E0D6F"/>
    <w:multiLevelType w:val="hybridMultilevel"/>
    <w:tmpl w:val="41E42F68"/>
    <w:lvl w:tplc="0CE28C84" w:ilvl="0">
      <w:start w:val="1"/>
      <w:numFmt w:val="bullet"/>
      <w:lvlText w:val="-"/>
      <w:lvlJc w:val="left"/>
      <w:pPr>
        <w:ind w:hanging="360" w:left="250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2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4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6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8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10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2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4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68"/>
      </w:pPr>
      <w:rPr>
        <w:rFonts w:hAnsi="Wingdings" w:ascii="Wingdings" w:hint="default"/>
      </w:rPr>
    </w:lvl>
  </w:abstractNum>
  <w:abstractNum w:abstractNumId="18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1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66547D44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7AF6FD0"/>
    <w:multiLevelType w:val="hybridMultilevel"/>
    <w:tmpl w:val="A98005C6"/>
    <w:lvl w:tplc="97EA886A" w:ilvl="0">
      <w:start w:val="1"/>
      <w:numFmt w:val="bullet"/>
      <w:lvlText w:val="-"/>
      <w:lvlJc w:val="left"/>
      <w:pPr>
        <w:ind w:hanging="360" w:left="720"/>
      </w:pPr>
      <w:rPr>
        <w:rFonts w:eastAsiaTheme="minorHAnsi" w:cs="Calibri Light" w:hAnsi="Calibri Light" w:ascii="Calibri Light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6C69414A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1"/>
  </w:num>
  <w:num w:numId="2">
    <w:abstractNumId w:val="8"/>
  </w:num>
  <w:num w:numId="3">
    <w:abstractNumId w:val="28"/>
  </w:num>
  <w:num w:numId="4">
    <w:abstractNumId w:val="4"/>
  </w:num>
  <w:num w:numId="5">
    <w:abstractNumId w:val="1"/>
  </w:num>
  <w:num w:numId="6">
    <w:abstractNumId w:val="25"/>
  </w:num>
  <w:num w:numId="7">
    <w:abstractNumId w:val="11"/>
  </w:num>
  <w:num w:numId="8">
    <w:abstractNumId w:val="19"/>
  </w:num>
  <w:num w:numId="9">
    <w:abstractNumId w:val="23"/>
  </w:num>
  <w:num w:numId="10">
    <w:abstractNumId w:val="6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</w:num>
  <w:num w:numId="17">
    <w:abstractNumId w:val="2"/>
  </w:num>
  <w:num w:numId="18">
    <w:abstractNumId w:val="0"/>
  </w:num>
  <w:num w:numId="19">
    <w:abstractNumId w:val="9"/>
  </w:num>
  <w:num w:numId="20">
    <w:abstractNumId w:val="22"/>
  </w:num>
  <w:num w:numId="21">
    <w:abstractNumId w:val="5"/>
  </w:num>
  <w:num w:numId="22">
    <w:abstractNumId w:val="26"/>
  </w:num>
  <w:num w:numId="23">
    <w:abstractNumId w:val="14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</w:num>
  <w:num w:numId="26">
    <w:abstractNumId w:val="13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B25"/>
    <w:rsid w:val="000535EA"/>
    <w:rsid w:val="00077C9D"/>
    <w:rsid w:val="00091B4B"/>
    <w:rsid w:val="00096C93"/>
    <w:rsid w:val="000B2F7E"/>
    <w:rsid w:val="000D4728"/>
    <w:rsid w:val="000E4C7F"/>
    <w:rsid w:val="000E762A"/>
    <w:rsid w:val="00102060"/>
    <w:rsid w:val="001437B2"/>
    <w:rsid w:val="001544A4"/>
    <w:rsid w:val="001572C3"/>
    <w:rsid w:val="00173F18"/>
    <w:rsid w:val="001B1688"/>
    <w:rsid w:val="001C008B"/>
    <w:rsid w:val="001C73F4"/>
    <w:rsid w:val="001C7F1E"/>
    <w:rsid w:val="001E375C"/>
    <w:rsid w:val="00232B4D"/>
    <w:rsid w:val="00234D0C"/>
    <w:rsid w:val="00267D26"/>
    <w:rsid w:val="0027408E"/>
    <w:rsid w:val="002A2AF5"/>
    <w:rsid w:val="002C004C"/>
    <w:rsid w:val="002C3EEA"/>
    <w:rsid w:val="002D2610"/>
    <w:rsid w:val="002E0AB8"/>
    <w:rsid w:val="002F66FE"/>
    <w:rsid w:val="00302983"/>
    <w:rsid w:val="00336E8F"/>
    <w:rsid w:val="00337EA9"/>
    <w:rsid w:val="00342079"/>
    <w:rsid w:val="00342FBF"/>
    <w:rsid w:val="003612A7"/>
    <w:rsid w:val="00364754"/>
    <w:rsid w:val="00373577"/>
    <w:rsid w:val="00375C7E"/>
    <w:rsid w:val="003924AF"/>
    <w:rsid w:val="003C08F8"/>
    <w:rsid w:val="003D02B1"/>
    <w:rsid w:val="003D75C4"/>
    <w:rsid w:val="003F064D"/>
    <w:rsid w:val="0041638D"/>
    <w:rsid w:val="00421D71"/>
    <w:rsid w:val="00457175"/>
    <w:rsid w:val="004638F5"/>
    <w:rsid w:val="0046632E"/>
    <w:rsid w:val="0047199A"/>
    <w:rsid w:val="004826B8"/>
    <w:rsid w:val="00482F57"/>
    <w:rsid w:val="0048747B"/>
    <w:rsid w:val="004A5E91"/>
    <w:rsid w:val="004B21C1"/>
    <w:rsid w:val="004C3969"/>
    <w:rsid w:val="004D5A26"/>
    <w:rsid w:val="004E466C"/>
    <w:rsid w:val="004F5FE8"/>
    <w:rsid w:val="00506C35"/>
    <w:rsid w:val="00526EE0"/>
    <w:rsid w:val="00527A16"/>
    <w:rsid w:val="00527B64"/>
    <w:rsid w:val="00534820"/>
    <w:rsid w:val="0053545A"/>
    <w:rsid w:val="005437AE"/>
    <w:rsid w:val="00550133"/>
    <w:rsid w:val="00556098"/>
    <w:rsid w:val="00584859"/>
    <w:rsid w:val="005931E7"/>
    <w:rsid w:val="005B59B6"/>
    <w:rsid w:val="005D7EC1"/>
    <w:rsid w:val="005E0CFB"/>
    <w:rsid w:val="00613841"/>
    <w:rsid w:val="00632865"/>
    <w:rsid w:val="00652724"/>
    <w:rsid w:val="00661537"/>
    <w:rsid w:val="006671C9"/>
    <w:rsid w:val="00674327"/>
    <w:rsid w:val="00693F81"/>
    <w:rsid w:val="0069656A"/>
    <w:rsid w:val="006C079D"/>
    <w:rsid w:val="00721BE4"/>
    <w:rsid w:val="00723D92"/>
    <w:rsid w:val="0073010A"/>
    <w:rsid w:val="00766D29"/>
    <w:rsid w:val="0077329E"/>
    <w:rsid w:val="00776F76"/>
    <w:rsid w:val="0078009A"/>
    <w:rsid w:val="00796AED"/>
    <w:rsid w:val="007A4540"/>
    <w:rsid w:val="007C23E7"/>
    <w:rsid w:val="007E6F9C"/>
    <w:rsid w:val="00803F8E"/>
    <w:rsid w:val="00814537"/>
    <w:rsid w:val="00817C66"/>
    <w:rsid w:val="00826FA9"/>
    <w:rsid w:val="0083283D"/>
    <w:rsid w:val="00854D6B"/>
    <w:rsid w:val="00860129"/>
    <w:rsid w:val="00863895"/>
    <w:rsid w:val="008640DD"/>
    <w:rsid w:val="00875548"/>
    <w:rsid w:val="00890485"/>
    <w:rsid w:val="008A1658"/>
    <w:rsid w:val="008A66B9"/>
    <w:rsid w:val="008C6627"/>
    <w:rsid w:val="008C6D5E"/>
    <w:rsid w:val="008D462B"/>
    <w:rsid w:val="008D5605"/>
    <w:rsid w:val="00901EF5"/>
    <w:rsid w:val="009120D2"/>
    <w:rsid w:val="0091353C"/>
    <w:rsid w:val="00925450"/>
    <w:rsid w:val="00937840"/>
    <w:rsid w:val="00956241"/>
    <w:rsid w:val="00974F48"/>
    <w:rsid w:val="00980E4D"/>
    <w:rsid w:val="0098616E"/>
    <w:rsid w:val="009A412B"/>
    <w:rsid w:val="009B40D7"/>
    <w:rsid w:val="009B46D8"/>
    <w:rsid w:val="009C670C"/>
    <w:rsid w:val="00A018B8"/>
    <w:rsid w:val="00A07CA2"/>
    <w:rsid w:val="00A10C19"/>
    <w:rsid w:val="00A11CA0"/>
    <w:rsid w:val="00A269B8"/>
    <w:rsid w:val="00A46436"/>
    <w:rsid w:val="00A834B1"/>
    <w:rsid w:val="00AA6B6E"/>
    <w:rsid w:val="00AC750E"/>
    <w:rsid w:val="00AF1246"/>
    <w:rsid w:val="00B24B41"/>
    <w:rsid w:val="00B659E8"/>
    <w:rsid w:val="00B82540"/>
    <w:rsid w:val="00B95B20"/>
    <w:rsid w:val="00BB7828"/>
    <w:rsid w:val="00BE111B"/>
    <w:rsid w:val="00BE33FF"/>
    <w:rsid w:val="00C2016D"/>
    <w:rsid w:val="00C563E1"/>
    <w:rsid w:val="00C56F9E"/>
    <w:rsid w:val="00C81C0A"/>
    <w:rsid w:val="00C94F0A"/>
    <w:rsid w:val="00CA01EF"/>
    <w:rsid w:val="00CA5A4E"/>
    <w:rsid w:val="00CA7AD2"/>
    <w:rsid w:val="00D1602A"/>
    <w:rsid w:val="00D24D2F"/>
    <w:rsid w:val="00D278CB"/>
    <w:rsid w:val="00D43F39"/>
    <w:rsid w:val="00D47D59"/>
    <w:rsid w:val="00D55E3D"/>
    <w:rsid w:val="00D64A33"/>
    <w:rsid w:val="00D67A93"/>
    <w:rsid w:val="00D727CB"/>
    <w:rsid w:val="00D96782"/>
    <w:rsid w:val="00D97782"/>
    <w:rsid w:val="00DA4636"/>
    <w:rsid w:val="00DA7955"/>
    <w:rsid w:val="00E12DAD"/>
    <w:rsid w:val="00E13649"/>
    <w:rsid w:val="00E23AF8"/>
    <w:rsid w:val="00E340D8"/>
    <w:rsid w:val="00E53426"/>
    <w:rsid w:val="00E60C19"/>
    <w:rsid w:val="00E63026"/>
    <w:rsid w:val="00E96356"/>
    <w:rsid w:val="00EA028A"/>
    <w:rsid w:val="00EA5EA7"/>
    <w:rsid w:val="00EC31D5"/>
    <w:rsid w:val="00EC7EFC"/>
    <w:rsid w:val="00ED4A2A"/>
    <w:rsid w:val="00ED4C16"/>
    <w:rsid w:val="00ED4F4A"/>
    <w:rsid w:val="00EE7595"/>
    <w:rsid w:val="00F36B85"/>
    <w:rsid w:val="00F403F5"/>
    <w:rsid w:val="00F44208"/>
    <w:rsid w:val="00F46E60"/>
    <w:rsid w:val="00F47D23"/>
    <w:rsid w:val="00F52E6C"/>
    <w:rsid w:val="00F65B43"/>
    <w:rsid w:val="00F73514"/>
    <w:rsid w:val="00F82537"/>
    <w:rsid w:val="00F82E7A"/>
    <w:rsid w:val="00F83779"/>
    <w:rsid w:val="00FC17A5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13649"/>
    <w:rPr>
      <w:sz w:val="24"/>
      <w:szCs w:val="24"/>
    </w:rPr>
  </w:style>
  <w:style w:customStyle="true" w:styleId="Bezproreda1" w:type="paragraph">
    <w:name w:val="Bez proreda1"/>
    <w:uiPriority w:val="1"/>
    <w:qFormat/>
    <w:rsid w:val="00527B64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A11C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2E7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82E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E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E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E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13649"/>
    <w:rPr>
      <w:sz w:val="24"/>
      <w:szCs w:val="24"/>
    </w:rPr>
  </w:style>
  <w:style w:customStyle="1" w:styleId="Bezproreda1" w:type="paragraph">
    <w:name w:val="Bez proreda1"/>
    <w:uiPriority w:val="1"/>
    <w:qFormat/>
    <w:rsid w:val="00527B64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A11C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82E7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82E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E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E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E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2966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974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St-517/2016-141</izvorni_sadrzaj>
    <derivirana_varijabla naziv="DomainObject.Oznaka_1">St-517/2016-141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Ovr-1738/10.
ROČ. 14.03.</izvorni_sadrzaj>
    <derivirana_varijabla naziv="DomainObject.Predmet.PrimjedbaSuca_1">priklopljen Ovr-1738/10.
ROČ. 14.03.</derivirana_varijabla>
  </DomainObject.Predmet.PrimjedbaSuca>
  <DomainObject.Predmet.ProtustrankaFormated>
    <izvorni_sadrzaj>  VINO ILOK dioničko društvo za poljoprivrednu proizvodnju i promet</izvorni_sadrzaj>
    <derivirana_varijabla naziv="DomainObject.Predmet.ProtustrankaFormated_1">  VINO ILOK dioničko društvo za poljoprivrednu proizvodnju i promet</derivirana_varijabla>
  </DomainObject.Predmet.ProtustrankaFormated>
  <DomainObject.Predmet.ProtustrankaFormatedOIB>
    <izvorni_sadrzaj>  VINO ILOK dioničko društvo za poljoprivrednu proizvodnju i promet, OIB 54322407060</izvorni_sadrzaj>
    <derivirana_varijabla naziv="DomainObject.Predmet.ProtustrankaFormatedOIB_1">  VINO ILOK dioničko društvo za poljoprivrednu proizvodnju i promet, OIB 54322407060</derivirana_varijabla>
  </DomainObject.Predmet.ProtustrankaFormatedOIB>
  <DomainObject.Predmet.ProtustrankaFormatedWithAdress>
    <izvorni_sadrzaj> VINO ILOK dioničko društvo za poljoprivrednu proizvodnju i promet, Stjepana Radića 14, 32236 Ilok</izvorni_sadrzaj>
    <derivirana_varijabla naziv="DomainObject.Predmet.ProtustrankaFormatedWithAdress_1"> VINO ILOK dioničko društvo za poljoprivrednu proizvodnju i promet, Stjepana Radića 14, 32236 Ilok</derivirana_varijabla>
  </DomainObject.Predmet.ProtustrankaFormatedWithAdress>
  <DomainObject.Predmet.ProtustrankaFormatedWithAdressOIB>
    <izvorni_sadrzaj> VINO ILOK dioničko društvo za poljoprivrednu proizvodnju i promet, OIB 54322407060, Stjepana Radića 14, 32236 Ilok</izvorni_sadrzaj>
    <derivirana_varijabla naziv="DomainObject.Predmet.ProtustrankaFormatedWithAdressOIB_1"> VINO ILOK dioničko društvo za poljoprivrednu proizvodnju i promet, OIB 54322407060, Stjepana Radića 14, 32236 Ilok</derivirana_varijabla>
  </DomainObject.Predmet.ProtustrankaFormatedWithAdressOIB>
  <DomainObject.Predmet.ProtustrankaWithAdress>
    <izvorni_sadrzaj>VINO ILOK dioničko društvo za poljoprivrednu proizvodnju i promet Stjepana Radića 14, 32236 Ilok</izvorni_sadrzaj>
    <derivirana_varijabla naziv="DomainObject.Predmet.ProtustrankaWithAdress_1">VINO ILOK dioničko društvo za poljoprivrednu proizvodnju i promet Stjepana Radića 14, 32236 Ilok</derivirana_varijabla>
  </DomainObject.Predmet.ProtustrankaWithAdress>
  <DomainObject.Predmet.ProtustrankaWithAdressOIB>
    <izvorni_sadrzaj>VINO ILOK dioničko društvo za poljoprivrednu proizvodnju i promet, OIB 54322407060, Stjepana Radića 14, 32236 Ilok</izvorni_sadrzaj>
    <derivirana_varijabla naziv="DomainObject.Predmet.ProtustrankaWithAdressOIB_1">VINO ILOK dioničko društvo za poljoprivrednu proizvodnju i promet, OIB 54322407060, Stjepana Radića 14, 32236 Ilok</derivirana_varijabla>
  </DomainObject.Predmet.ProtustrankaWithAdressOIB>
  <DomainObject.Predmet.ProtustrankaNazivFormated>
    <izvorni_sadrzaj>VINO ILOK dioničko društvo za poljoprivrednu proizvodnju i promet</izvorni_sadrzaj>
    <derivirana_varijabla naziv="DomainObject.Predmet.ProtustrankaNazivFormated_1">VINO ILOK dioničko društvo za poljoprivrednu proizvodnju i promet</derivirana_varijabla>
  </DomainObject.Predmet.ProtustrankaNazivFormated>
  <DomainObject.Predmet.ProtustrankaNazivFormatedOIB>
    <izvorni_sadrzaj>VINO ILOK dioničko društvo za poljoprivrednu proizvodnju i promet, OIB 54322407060</izvorni_sadrzaj>
    <derivirana_varijabla naziv="DomainObject.Predmet.ProtustrankaNazivFormatedOIB_1">VINO ILOK dioničko društvo za poljoprivrednu proizvodnju i promet, OIB 54322407060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VINO ILOK dioničko društvo za poljoprivrednu proizvodnju i promet</item>
    </izvorni_sadrzaj>
    <derivirana_varijabla naziv="DomainObject.Predmet.ProtuStrankaListFormated_1">
      <item>VINO ILOK dioničko društvo za poljoprivrednu proizvodnju i promet</item>
    </derivirana_varijabla>
  </DomainObject.Predmet.ProtuStrankaListFormated>
  <DomainObject.Predmet.ProtuStrankaListFormatedOIB>
    <izvorni_sadrzaj>
      <item>VINO ILOK dioničko društvo za poljoprivrednu proizvodnju i promet, OIB 54322407060</item>
    </izvorni_sadrzaj>
    <derivirana_varijabla naziv="DomainObject.Predmet.ProtuStrankaListFormatedOIB_1">
      <item>VINO ILOK dioničko društvo za poljoprivrednu proizvodnju i promet, OIB 54322407060</item>
    </derivirana_varijabla>
  </DomainObject.Predmet.ProtuStrankaListFormatedOIB>
  <DomainObject.Predmet.ProtuStrankaListFormatedWithAdress>
    <izvorni_sadrzaj>
      <item>VINO ILOK dioničko društvo za poljoprivrednu proizvodnju i promet, Stjepana Radića 14, 32236 Ilok</item>
    </izvorni_sadrzaj>
    <derivirana_varijabla naziv="DomainObject.Predmet.ProtuStrankaListFormatedWithAdress_1">
      <item>VINO ILOK dioničko društvo za poljoprivrednu proizvodnju i promet, Stjepana Radića 14, 32236 Ilok</item>
    </derivirana_varijabla>
  </DomainObject.Predmet.ProtuStrankaListFormatedWithAdress>
  <DomainObject.Predmet.ProtuStrankaListFormatedWithAdressOIB>
    <izvorni_sadrzaj>
      <item>VINO ILOK dioničko društvo za poljoprivrednu proizvodnju i promet, OIB 54322407060, Stjepana Radića 14, 32236 Ilok</item>
    </izvorni_sadrzaj>
    <derivirana_varijabla naziv="DomainObject.Predmet.ProtuStrankaListFormatedWithAdressOIB_1">
      <item>VINO ILOK dioničko društvo za poljoprivrednu proizvodnju i promet, OIB 54322407060, Stjepana Radića 14, 32236 Ilok</item>
    </derivirana_varijabla>
  </DomainObject.Predmet.ProtuStrankaListFormatedWithAdressOIB>
  <DomainObject.Predmet.ProtuStrankaListNazivFormated>
    <izvorni_sadrzaj>
      <item>VINO ILOK dioničko društvo za poljoprivrednu proizvodnju i promet</item>
    </izvorni_sadrzaj>
    <derivirana_varijabla naziv="DomainObject.Predmet.ProtuStrankaListNazivFormated_1">
      <item>VINO ILOK dioničko društvo za poljoprivrednu proizvodnju i promet</item>
    </derivirana_varijabla>
  </DomainObject.Predmet.ProtuStrankaListNazivFormated>
  <DomainObject.Predmet.ProtuStrankaListNazivFormatedOIB>
    <izvorni_sadrzaj>
      <item>VINO ILOK dioničko društvo za poljoprivrednu proizvodnju i promet, OIB 54322407060</item>
    </izvorni_sadrzaj>
    <derivirana_varijabla naziv="DomainObject.Predmet.ProtuStrankaListNazivFormatedOIB_1">
      <item>VINO ILOK dioničko društvo za poljoprivrednu proizvodnju i promet, OIB 54322407060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>St-517/2016-141</izvorni_sadrzaj>
    <derivirana_varijabla naziv="DomainObject.PoslovniBrojDokumenta_1">St-517/2016-141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VINO ILOK dioničko društvo za poljoprivrednu proizvodnju i promet</izvorni_sadrzaj>
    <derivirana_varijabla naziv="DomainObject.Predmet.ProtustrankaIDrugi_1">VINO ILOK dioničko društvo za poljoprivrednu proizvodnju i promet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VINO ILOK dioničko društvo za poljoprivrednu proizvodnju i promet, OIB 54322407060, Stjepana Radića 14, 32236 Ilok</izvorni_sadrzaj>
    <derivirana_varijabla naziv="DomainObject.Predmet.ProtustrankaIDrugiAdressOIB_1">VINO ILOK dioničko društvo za poljoprivrednu proizvodnju i promet, OIB 54322407060, Stjepana Radića 14, 32236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VINO ILOK dioničko društvo za poljoprivrednu proizvodnju i promet</item>
    </izvorni_sadrzaj>
    <derivirana_varijabla naziv="DomainObject.Predmet.SudioniciListNaziv_1">
      <item>FINA RC OSIJEK</item>
      <item>VINO ILOK dioničko društvo za poljoprivrednu proizvodnju i promet</item>
    </derivirana_varijabla>
  </DomainObject.Predmet.SudioniciListNaziv>
  <DomainObject.Predmet.SudioniciListAdressOIB>
    <izvorni_sadrzaj>
      <item>FINA RC OSIJEK, OIB 85821130368, L. JEGERA 3,31000 Osijek</item>
      <item>VINO ILOK dioničko društvo za poljoprivrednu proizvodnju i promet, OIB 54322407060, Stjepana Radića 14,32236 Ilok</item>
    </izvorni_sadrzaj>
    <derivirana_varijabla naziv="DomainObject.Predmet.SudioniciListAdressOIB_1">
      <item>FINA RC OSIJEK, OIB 85821130368, L. JEGERA 3,31000 Osijek</item>
      <item>VINO ILOK dioničko društvo za poljoprivrednu proizvodnju i promet, OIB 54322407060, Stjepana Radića 14,32236 Ilok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54322407060</item>
    </izvorni_sadrzaj>
    <derivirana_varijabla naziv="DomainObject.Predmet.SudioniciListNazivOIB_1">
      <item>, OIB 85821130368</item>
      <item>, OIB 54322407060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0CA35A-3C9B-4195-9638-2FCB7B00C1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538</properties:Words>
  <properties:Characters>2936</properties:Characters>
  <properties:Lines>138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2018-03-22T08:55:00Z</dcterms:created>
  <dc:creator>Korisnik</dc:creator>
  <cp:lastModifiedBy>Danijela Sekulić</cp:lastModifiedBy>
  <cp:lastPrinted>2018-03-22T08:54:00Z</cp:lastPrinted>
  <dcterms:modified xmlns:xsi="http://www.w3.org/2001/XMLSchema-instance" xsi:type="dcterms:W3CDTF">2018-03-22T09:13:00Z</dcterms:modified>
  <cp:revision>5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St-517/2016-141 / Odluka - Rješenje - ispravak rješenja (VINO_ILOK.docx)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