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2d95" w14:paraId="fa02d95" w:rsidRDefault="00B55B06"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 w:rsidRPr="00C33A91">
        <w:tab/>
      </w:r>
    </w:p>
    <w:p w:rsidRDefault="00F01427" w:rsidP="00662CDC" w:rsidR="00F01427"/>
    <w:p w:rsidRDefault="00F01427" w:rsidP="00F01427" w:rsidR="00F01427" w:rsidRPr="00F01427">
      <w:pPr>
        <w:jc w:val="center"/>
        <w:rPr>
          <w:spacing w:val="100"/>
        </w:rPr>
      </w:pPr>
      <w:r w:rsidRPr="00F01427">
        <w:rPr>
          <w:spacing w:val="100"/>
        </w:rPr>
        <w:t>ZAKLJUČAK</w:t>
      </w:r>
    </w:p>
    <w:p w:rsidRDefault="00F01427" w:rsidP="00F01427" w:rsidR="00F01427" w:rsidRPr="00C33A91">
      <w:pPr>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313264">
        <w:t>ELMEUS d.o.o.-u stečaju, Kaštel Kambelovac, Grad Kaštela, Ribola 35, OIB: 87323399400</w:t>
      </w:r>
      <w:r w:rsidRPr="0088022B">
        <w:t xml:space="preserve">, dana </w:t>
      </w:r>
      <w:r w:rsidR="009C44CE">
        <w:t>05. travnja</w:t>
      </w:r>
      <w:r w:rsidR="001E61FB">
        <w:t xml:space="preserve"> </w:t>
      </w:r>
      <w:r w:rsidR="00490088">
        <w:t>2016</w:t>
      </w:r>
      <w:r>
        <w:t xml:space="preserve">. godine </w:t>
      </w:r>
      <w:r w:rsidRPr="0088022B">
        <w:t xml:space="preserve"> </w:t>
      </w:r>
    </w:p>
    <w:p w:rsidRDefault="001E61FB" w:rsidP="008E7E76" w:rsidR="001E61FB">
      <w:pPr>
        <w:ind w:firstLine="708"/>
        <w:jc w:val="both"/>
      </w:pPr>
    </w:p>
    <w:p w:rsidRDefault="00984753" w:rsidP="008E7E76" w:rsidR="00984753">
      <w:pPr>
        <w:ind w:firstLine="708"/>
        <w:jc w:val="both"/>
      </w:pPr>
    </w:p>
    <w:p w:rsidRDefault="00F01427" w:rsidP="005048CC" w:rsidR="005048CC" w:rsidRPr="00F01427">
      <w:pPr>
        <w:ind w:firstLine="540"/>
        <w:jc w:val="center"/>
        <w:rPr>
          <w:spacing w:val="100"/>
        </w:rPr>
      </w:pPr>
      <w:r w:rsidRPr="00F01427">
        <w:rPr>
          <w:spacing w:val="100"/>
        </w:rPr>
        <w:t xml:space="preserve">zaključio je </w:t>
      </w:r>
    </w:p>
    <w:p w:rsidRDefault="00984753" w:rsidP="005048CC" w:rsidR="00984753">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A53AEE" w:rsidP="00583C89" w:rsidR="009C5BDF">
      <w:pPr>
        <w:pStyle w:val="Tijeloteksta-uvlaka2"/>
        <w:numPr>
          <w:ilvl w:val="0"/>
          <w:numId w:val="15"/>
        </w:numPr>
        <w:tabs>
          <w:tab w:pos="1260" w:val="clear"/>
          <w:tab w:pos="1080" w:val="num"/>
        </w:tabs>
        <w:ind w:hanging="540" w:left="1080"/>
      </w:pPr>
      <w:r>
        <w:t xml:space="preserve">Određuje se </w:t>
      </w:r>
      <w:r w:rsidR="00403E07">
        <w:t>peta</w:t>
      </w:r>
      <w:r w:rsidR="00331108">
        <w:t xml:space="preserve"> </w:t>
      </w:r>
      <w:r w:rsidR="009C5BDF">
        <w:t xml:space="preserve">prodaja imovine u vlasništvu stečajnog dužnika </w:t>
      </w:r>
      <w:r w:rsidR="00313264">
        <w:t>ELMEUS d.o.o.-u stečaju, Kaštel Kambelovac, Grad Kaštela, Ribola 35, OIB: 87323399400</w:t>
      </w:r>
      <w:r w:rsidR="005634F4">
        <w:t>, i to:</w:t>
      </w:r>
    </w:p>
    <w:p w:rsidRDefault="000E47E2" w:rsidP="005634F4" w:rsidR="000E47E2">
      <w:pPr>
        <w:pStyle w:val="Tijeloteksta-uvlaka2"/>
        <w:ind w:firstLine="0"/>
      </w:pPr>
    </w:p>
    <w:p w:rsidRDefault="00313264" w:rsidP="00313264" w:rsidR="00313264">
      <w:pPr>
        <w:pStyle w:val="Uvuenotijeloteksta"/>
        <w:numPr>
          <w:ilvl w:val="0"/>
          <w:numId w:val="49"/>
        </w:numPr>
      </w:pPr>
      <w:r>
        <w:t>stan na lokaciji Trogir-Okrug Gornji, Put Garbine 14a, 3. ETAŽA: 70/612 dijela, čest. zem. 741/16, stan položen na prvom katu, obojen zelenom bojom i označen kao STAN S3 te slovima od A1-A8, ukupne površine 62.88 m</w:t>
      </w:r>
      <w:r w:rsidRPr="00BF5C3E">
        <w:rPr>
          <w:vertAlign w:val="superscript"/>
        </w:rPr>
        <w:t>2</w:t>
      </w:r>
      <w:r>
        <w:t xml:space="preserve"> kojem pripadaju sporedni dijelovi balkona sa 2,97 m</w:t>
      </w:r>
      <w:r w:rsidRPr="00BF5C3E">
        <w:rPr>
          <w:vertAlign w:val="superscript"/>
        </w:rPr>
        <w:t>2</w:t>
      </w:r>
      <w:r>
        <w:t>, lođa sa 6,60 m</w:t>
      </w:r>
      <w:r w:rsidRPr="00BF5C3E">
        <w:rPr>
          <w:vertAlign w:val="superscript"/>
        </w:rPr>
        <w:t>2</w:t>
      </w:r>
      <w:r>
        <w:t>, poduložak br. 3. Zk.ul. 2670, K.O. Okrug, upisan u zemljišnim kn</w:t>
      </w:r>
      <w:r w:rsidR="00331108">
        <w:t xml:space="preserve">jigama Općinskog suda u Trogiru po </w:t>
      </w:r>
      <w:r w:rsidR="00331108" w:rsidRPr="006B787A">
        <w:t xml:space="preserve">početnoj cijeni od </w:t>
      </w:r>
      <w:r w:rsidR="00403E07" w:rsidRPr="00A11F25">
        <w:t>73</w:t>
      </w:r>
      <w:r w:rsidR="00331108" w:rsidRPr="00A11F25">
        <w:t>.</w:t>
      </w:r>
      <w:r w:rsidR="00403E07" w:rsidRPr="00A11F25">
        <w:t>447</w:t>
      </w:r>
      <w:r w:rsidR="00331108" w:rsidRPr="00A11F25">
        <w:t>,</w:t>
      </w:r>
      <w:r w:rsidR="00403E07" w:rsidRPr="00A11F25">
        <w:t>80</w:t>
      </w:r>
      <w:r w:rsidR="00331108" w:rsidRPr="00A11F25">
        <w:t xml:space="preserve"> </w:t>
      </w:r>
      <w:r w:rsidR="00331108" w:rsidRPr="00596279">
        <w:t xml:space="preserve">Eur </w:t>
      </w:r>
      <w:r w:rsidR="00331108" w:rsidRPr="006B787A">
        <w:t xml:space="preserve">u </w:t>
      </w:r>
      <w:r w:rsidR="00331108">
        <w:t>protuvrijednost</w:t>
      </w:r>
      <w:r w:rsidR="00493A4C">
        <w:t>i</w:t>
      </w:r>
      <w:r w:rsidR="00331108">
        <w:t xml:space="preserve"> kuna prema srednjem tečaju HNB</w:t>
      </w:r>
      <w:r w:rsidR="00493A4C">
        <w:t xml:space="preserve"> na dan plaćanja</w:t>
      </w:r>
      <w:r w:rsidR="00331108">
        <w:t xml:space="preserve"> koja predstavlja prodajnu početnu cijenu na </w:t>
      </w:r>
      <w:r w:rsidR="00A03768">
        <w:t>četvrtom</w:t>
      </w:r>
      <w:r w:rsidR="00331108">
        <w:t xml:space="preserve"> ročištu za prodaju.</w:t>
      </w:r>
    </w:p>
    <w:p w:rsidRDefault="00313264" w:rsidP="00313264" w:rsidR="00313264">
      <w:pPr>
        <w:pStyle w:val="Uvuenotijeloteksta"/>
        <w:ind w:left="0"/>
      </w:pPr>
    </w:p>
    <w:p w:rsidRDefault="00313264" w:rsidP="00493A4C" w:rsidR="00313264">
      <w:pPr>
        <w:ind w:left="708"/>
        <w:jc w:val="both"/>
      </w:pPr>
      <w:r>
        <w:t xml:space="preserve">Na naprijed opisanoj nekretnini upisano razlučno pravo </w:t>
      </w:r>
      <w:r w:rsidR="00493A4C">
        <w:t xml:space="preserve">imaju: </w:t>
      </w:r>
      <w:r>
        <w:t>Privredn</w:t>
      </w:r>
      <w:r w:rsidR="00493A4C">
        <w:t>a</w:t>
      </w:r>
      <w:r>
        <w:t xml:space="preserve"> bank</w:t>
      </w:r>
      <w:r w:rsidR="00493A4C">
        <w:t>a</w:t>
      </w:r>
      <w:r>
        <w:t xml:space="preserve"> Zagreb d.d. i Republika Hrvatska, Ministarstvo financija-Porezna uprava.</w:t>
      </w:r>
    </w:p>
    <w:p w:rsidRDefault="00CB07D0" w:rsidP="00984753" w:rsidR="00CB07D0">
      <w:pPr>
        <w:jc w:val="both"/>
        <w:rPr>
          <w:bCs/>
        </w:rPr>
      </w:pPr>
    </w:p>
    <w:p w:rsidRDefault="00984753" w:rsidP="00984753" w:rsidR="00984753" w:rsidRPr="00CB07D0">
      <w:pPr>
        <w:jc w:val="both"/>
        <w:rPr>
          <w:bCs/>
        </w:rPr>
      </w:pPr>
    </w:p>
    <w:p w:rsidRDefault="00213D25" w:rsidP="00213D25" w:rsidR="00213D25">
      <w:pPr>
        <w:pStyle w:val="Tijeloteksta-uvlaka2"/>
        <w:numPr>
          <w:ilvl w:val="0"/>
          <w:numId w:val="50"/>
        </w:numPr>
      </w:pPr>
      <w:r>
        <w:t>NAČIN PRODAJE:</w:t>
      </w:r>
    </w:p>
    <w:p w:rsidRDefault="00213D25" w:rsidP="00213D25" w:rsidR="00213D25">
      <w:pPr>
        <w:pStyle w:val="Tijeloteksta-uvlaka2"/>
        <w:ind w:firstLine="0" w:left="540"/>
      </w:pPr>
    </w:p>
    <w:p w:rsidRDefault="00213D25" w:rsidP="00213D25" w:rsidR="00213D25">
      <w:pPr>
        <w:pStyle w:val="Tijeloteksta-uvlaka2"/>
        <w:ind w:firstLine="0" w:left="1260"/>
      </w:pPr>
      <w:r>
        <w:t>Nekretnin</w:t>
      </w:r>
      <w:r w:rsidR="001A1FBB">
        <w:t>a</w:t>
      </w:r>
      <w:r>
        <w:t xml:space="preserve"> pobliže označen</w:t>
      </w:r>
      <w:r w:rsidR="00331108">
        <w:t>a</w:t>
      </w:r>
      <w:r>
        <w:t xml:space="preserve"> u točci I. zaključka prodavat će se  u stečajnom postupku usmenom javnom dražbom.</w:t>
      </w:r>
    </w:p>
    <w:p w:rsidRDefault="00213D25" w:rsidP="00213D25" w:rsidR="00213D25">
      <w:pPr>
        <w:pStyle w:val="Tijeloteksta-uvlaka2"/>
        <w:ind w:firstLine="0" w:left="1260"/>
      </w:pPr>
    </w:p>
    <w:p w:rsidRDefault="00213D25" w:rsidP="00213D25" w:rsidR="00213D25" w:rsidRPr="00403E07">
      <w:pPr>
        <w:pStyle w:val="Tijeloteksta-uvlaka2"/>
        <w:ind w:firstLine="0" w:left="1260"/>
        <w:rPr>
          <w:b/>
          <w:u w:val="single"/>
        </w:rPr>
      </w:pPr>
      <w:r>
        <w:t xml:space="preserve">Ročište za prodaju održat će se pred stečajnim sucem u zgradi  Trgovačkog suda u Splitu, Sukoišanska br. 6, soba broj 203/II, </w:t>
      </w:r>
      <w:r w:rsidRPr="00403E07">
        <w:rPr>
          <w:b/>
          <w:u w:val="single"/>
        </w:rPr>
        <w:t xml:space="preserve">dana </w:t>
      </w:r>
      <w:r w:rsidR="00E63604">
        <w:rPr>
          <w:b/>
          <w:u w:val="single"/>
        </w:rPr>
        <w:t>23. svibnja</w:t>
      </w:r>
      <w:r w:rsidRPr="00403E07">
        <w:rPr>
          <w:b/>
          <w:u w:val="single"/>
        </w:rPr>
        <w:t xml:space="preserve"> </w:t>
      </w:r>
      <w:r w:rsidR="00490088" w:rsidRPr="00403E07">
        <w:rPr>
          <w:b/>
          <w:u w:val="single"/>
        </w:rPr>
        <w:t>2016</w:t>
      </w:r>
      <w:r w:rsidRPr="00403E07">
        <w:rPr>
          <w:b/>
          <w:u w:val="single"/>
        </w:rPr>
        <w:t xml:space="preserve">. godine u </w:t>
      </w:r>
      <w:r w:rsidR="00E63604">
        <w:rPr>
          <w:b/>
          <w:u w:val="single"/>
        </w:rPr>
        <w:t>10.00</w:t>
      </w:r>
      <w:r w:rsidRPr="00403E07">
        <w:rPr>
          <w:b/>
          <w:u w:val="single"/>
        </w:rPr>
        <w:t xml:space="preserve"> sati.</w:t>
      </w:r>
    </w:p>
    <w:p w:rsidRDefault="00213D25" w:rsidP="00213D25" w:rsidR="00213D25">
      <w:pPr>
        <w:pStyle w:val="Tijeloteksta-uvlaka2"/>
        <w:ind w:firstLine="0" w:left="1260"/>
      </w:pPr>
    </w:p>
    <w:p w:rsidRDefault="00213D25" w:rsidP="00213D25" w:rsidR="00213D25">
      <w:pPr>
        <w:pStyle w:val="Tijeloteksta-uvlaka2"/>
        <w:ind w:firstLine="0" w:left="1260"/>
      </w:pPr>
      <w:r>
        <w:t>Ročište će se održati  i ako na njemu sudjeluje samo jedan ponuditelj.</w:t>
      </w:r>
    </w:p>
    <w:p w:rsidRDefault="00213D25" w:rsidP="00213D25" w:rsidR="00213D25">
      <w:pPr>
        <w:pStyle w:val="Tijeloteksta-uvlaka2"/>
        <w:ind w:firstLine="0" w:left="540"/>
      </w:pPr>
    </w:p>
    <w:p w:rsidRDefault="001A1FBB" w:rsidP="00213D25" w:rsidR="00213D25">
      <w:pPr>
        <w:pStyle w:val="Tijeloteksta-uvlaka2"/>
        <w:numPr>
          <w:ilvl w:val="0"/>
          <w:numId w:val="50"/>
        </w:numPr>
      </w:pPr>
      <w:r>
        <w:t xml:space="preserve">Ovaj zaključak o prodaji  </w:t>
      </w:r>
      <w:r w:rsidR="00213D25">
        <w:t>objavit će se na e-oglasnoj ploči Trgovačkog suda u Splitu,  te  u dnevnom tisku.</w:t>
      </w:r>
    </w:p>
    <w:p w:rsidRDefault="00213D25" w:rsidP="00213D25" w:rsidR="00213D25">
      <w:pPr>
        <w:ind w:left="720"/>
        <w:jc w:val="both"/>
      </w:pPr>
    </w:p>
    <w:p w:rsidRDefault="00213D25" w:rsidP="00213D25" w:rsidR="00213D25">
      <w:pPr>
        <w:ind w:left="1260"/>
        <w:jc w:val="both"/>
      </w:pPr>
      <w:r>
        <w:lastRenderedPageBreak/>
        <w:t>Stečajni upravitelj će Hrvatskoj gospodarskoj komori Zagreb i Visokom trgovačkom sudu Republike Hrvatske u Zagrebu</w:t>
      </w:r>
      <w:r w:rsidR="00331108">
        <w:t xml:space="preserve"> dostaviti podatke o nekretnini</w:t>
      </w:r>
      <w:r>
        <w:t xml:space="preserve">  koj</w:t>
      </w:r>
      <w:r w:rsidR="00331108">
        <w:t>a je</w:t>
      </w:r>
      <w:r>
        <w:t xml:space="preserve"> predmet prodaje.  </w:t>
      </w:r>
    </w:p>
    <w:p w:rsidRDefault="00213D25" w:rsidP="00984753" w:rsidR="00213D25">
      <w:pPr>
        <w:jc w:val="both"/>
      </w:pPr>
    </w:p>
    <w:p w:rsidRDefault="001A1FBB" w:rsidP="001A1FBB" w:rsidR="00213D25">
      <w:pPr>
        <w:jc w:val="both"/>
      </w:pPr>
      <w:r>
        <w:rPr>
          <w:bCs/>
        </w:rPr>
        <w:t xml:space="preserve">        </w:t>
      </w:r>
      <w:r w:rsidR="00213D25">
        <w:rPr>
          <w:bCs/>
        </w:rPr>
        <w:t>IV</w:t>
      </w:r>
      <w:r w:rsidR="00213D25" w:rsidRPr="00185599">
        <w:rPr>
          <w:bCs/>
        </w:rPr>
        <w:t>.</w:t>
      </w:r>
      <w:r w:rsidR="00213D25">
        <w:t xml:space="preserve"> </w:t>
      </w:r>
      <w:r>
        <w:t xml:space="preserve">     </w:t>
      </w:r>
      <w:r w:rsidR="00213D25">
        <w:t>UVJETI PRODAJE:</w:t>
      </w:r>
    </w:p>
    <w:p w:rsidRDefault="00213D25" w:rsidP="00213D25" w:rsidR="00213D25">
      <w:pPr>
        <w:ind w:left="720"/>
        <w:jc w:val="both"/>
      </w:pPr>
    </w:p>
    <w:p w:rsidRDefault="00213D25" w:rsidP="00213D25" w:rsidR="00213D25">
      <w:pPr>
        <w:numPr>
          <w:ilvl w:val="0"/>
          <w:numId w:val="31"/>
        </w:numPr>
        <w:jc w:val="both"/>
      </w:pPr>
      <w:r>
        <w:t xml:space="preserve"> </w:t>
      </w:r>
      <w:r w:rsidR="001A1FBB">
        <w:t>Prodaje</w:t>
      </w:r>
      <w:r>
        <w:t xml:space="preserve"> se nekretnin</w:t>
      </w:r>
      <w:r w:rsidR="001A1FBB">
        <w:t>a</w:t>
      </w:r>
      <w:r>
        <w:t xml:space="preserve"> naveden</w:t>
      </w:r>
      <w:r w:rsidR="001A1FBB">
        <w:t>a</w:t>
      </w:r>
      <w:r>
        <w:t xml:space="preserve"> u točci </w:t>
      </w:r>
      <w:r w:rsidRPr="00B75963">
        <w:t>I.</w:t>
      </w:r>
      <w:r>
        <w:t xml:space="preserve"> ovog zaključka kako je označeno u točci </w:t>
      </w:r>
      <w:r w:rsidR="001A1FBB">
        <w:t xml:space="preserve">I. </w:t>
      </w:r>
      <w:r>
        <w:t xml:space="preserve"> zaključka. </w:t>
      </w:r>
    </w:p>
    <w:p w:rsidRDefault="00213D25" w:rsidP="00213D25" w:rsidR="00213D25">
      <w:pPr>
        <w:ind w:left="720"/>
        <w:jc w:val="both"/>
      </w:pPr>
    </w:p>
    <w:p w:rsidRDefault="00213D25" w:rsidP="00984753" w:rsidR="001A1FBB">
      <w:pPr>
        <w:numPr>
          <w:ilvl w:val="0"/>
          <w:numId w:val="31"/>
        </w:numPr>
        <w:jc w:val="both"/>
      </w:pPr>
      <w:r>
        <w:t>Nekretnin</w:t>
      </w:r>
      <w:r w:rsidR="001A1FBB">
        <w:t>a</w:t>
      </w:r>
      <w:r>
        <w:t xml:space="preserve"> koj</w:t>
      </w:r>
      <w:r w:rsidR="001A1FBB">
        <w:t>a</w:t>
      </w:r>
      <w:r>
        <w:t xml:space="preserve"> </w:t>
      </w:r>
      <w:r w:rsidR="001A1FBB">
        <w:t>je</w:t>
      </w:r>
      <w:r>
        <w:t xml:space="preserve"> predmet prodaje slobodn</w:t>
      </w:r>
      <w:r w:rsidR="001A1FBB">
        <w:t xml:space="preserve">a je </w:t>
      </w:r>
      <w:r>
        <w:t>od osoba i stvari trećih osoba</w:t>
      </w:r>
      <w:r w:rsidR="001A1FBB">
        <w:t>.</w:t>
      </w:r>
    </w:p>
    <w:p w:rsidRDefault="001A1FBB" w:rsidP="001A1FBB" w:rsidR="001A1FBB">
      <w:pPr>
        <w:jc w:val="both"/>
      </w:pPr>
    </w:p>
    <w:p w:rsidRDefault="00213D25" w:rsidP="00213D25" w:rsidR="00213D25">
      <w:pPr>
        <w:numPr>
          <w:ilvl w:val="0"/>
          <w:numId w:val="31"/>
        </w:numPr>
        <w:jc w:val="both"/>
      </w:pPr>
      <w:r>
        <w:t xml:space="preserve">Vrijednost </w:t>
      </w:r>
      <w:r w:rsidR="00137078">
        <w:t>nekretnin</w:t>
      </w:r>
      <w:r w:rsidR="00B01EDC">
        <w:t>e</w:t>
      </w:r>
      <w:r>
        <w:t xml:space="preserve"> utvrđena je u </w:t>
      </w:r>
      <w:r w:rsidR="00137078">
        <w:t>iznosu</w:t>
      </w:r>
      <w:r w:rsidR="00B01EDC">
        <w:t xml:space="preserve"> od 10</w:t>
      </w:r>
      <w:r w:rsidR="00A03768">
        <w:t>0</w:t>
      </w:r>
      <w:r w:rsidR="00B01EDC">
        <w:t>.751,45 Eura plativo u kunskoj protuvrijednosti  prema srednjem tečaju HNB na dan plaćanja</w:t>
      </w:r>
      <w:r>
        <w:t>.</w:t>
      </w:r>
    </w:p>
    <w:p w:rsidRDefault="00213D25" w:rsidP="00213D25" w:rsidR="00213D25">
      <w:pPr>
        <w:ind w:left="720"/>
        <w:jc w:val="both"/>
      </w:pPr>
    </w:p>
    <w:p w:rsidRDefault="00137078" w:rsidP="00213D25" w:rsidR="00213D25">
      <w:pPr>
        <w:numPr>
          <w:ilvl w:val="0"/>
          <w:numId w:val="31"/>
        </w:numPr>
        <w:jc w:val="both"/>
      </w:pPr>
      <w:r>
        <w:t>Nekretnina</w:t>
      </w:r>
      <w:r w:rsidR="00213D25">
        <w:t xml:space="preserve"> iz  točke </w:t>
      </w:r>
      <w:r w:rsidR="00213D25" w:rsidRPr="00A316F0">
        <w:t>I.</w:t>
      </w:r>
      <w:r w:rsidR="00213D25">
        <w:t xml:space="preserve"> zaključka prodavat će se na  </w:t>
      </w:r>
      <w:r w:rsidR="00403E07">
        <w:t>petom</w:t>
      </w:r>
      <w:r w:rsidR="00213D25">
        <w:t xml:space="preserve"> ročištu za dražbu  po početnoj </w:t>
      </w:r>
      <w:r>
        <w:t>cijeni</w:t>
      </w:r>
      <w:r w:rsidR="00B01EDC">
        <w:t xml:space="preserve"> od </w:t>
      </w:r>
      <w:r w:rsidR="00403E07" w:rsidRPr="00A11F25">
        <w:t xml:space="preserve">73.447,80 </w:t>
      </w:r>
      <w:r w:rsidR="00B01EDC" w:rsidRPr="00493A4C">
        <w:t xml:space="preserve">Eur </w:t>
      </w:r>
      <w:r w:rsidR="00B01EDC" w:rsidRPr="006B787A">
        <w:t xml:space="preserve">u </w:t>
      </w:r>
      <w:r w:rsidR="00B01EDC">
        <w:t xml:space="preserve">protuvrijednosti kuna prema srednjem tečaju HNB na dan plaćanja </w:t>
      </w:r>
      <w:r w:rsidR="00213D25">
        <w:t xml:space="preserve">i ispod te cijene ne </w:t>
      </w:r>
      <w:r>
        <w:t>može</w:t>
      </w:r>
      <w:r w:rsidR="00213D25">
        <w:t xml:space="preserve"> se  prodati na </w:t>
      </w:r>
      <w:r w:rsidR="00403E07">
        <w:t>petom</w:t>
      </w:r>
      <w:r w:rsidR="00213D25">
        <w:t xml:space="preserve"> ročištu.</w:t>
      </w:r>
    </w:p>
    <w:p w:rsidRDefault="00213D25" w:rsidP="00213D25" w:rsidR="00213D25">
      <w:pPr>
        <w:jc w:val="both"/>
      </w:pPr>
    </w:p>
    <w:p w:rsidRDefault="00213D25" w:rsidP="00213D25" w:rsidR="00213D25">
      <w:pPr>
        <w:ind w:left="1080"/>
        <w:jc w:val="both"/>
      </w:pPr>
      <w:r>
        <w:t xml:space="preserve">Ako se </w:t>
      </w:r>
      <w:r w:rsidR="00137078">
        <w:t xml:space="preserve">nekretnina ne proda </w:t>
      </w:r>
      <w:r>
        <w:t xml:space="preserve">niti na </w:t>
      </w:r>
      <w:r w:rsidR="00403E07">
        <w:t>petom</w:t>
      </w:r>
      <w:r>
        <w:t xml:space="preserve"> ročištu za prodaju</w:t>
      </w:r>
      <w:r w:rsidR="00137078">
        <w:t xml:space="preserve"> po utvrđenoj vrijednosti</w:t>
      </w:r>
      <w:r>
        <w:t xml:space="preserve">, na narednim ročištima za prodaju </w:t>
      </w:r>
      <w:r w:rsidR="00137078">
        <w:t>može</w:t>
      </w:r>
      <w:r>
        <w:t xml:space="preserve"> se prodati za nižu vrijednost koju zaključkom odredi stečajni sudac. </w:t>
      </w:r>
    </w:p>
    <w:p w:rsidRDefault="00213D25" w:rsidP="00213D25" w:rsidR="00213D25">
      <w:pPr>
        <w:ind w:left="1080"/>
        <w:jc w:val="both"/>
      </w:pPr>
    </w:p>
    <w:p w:rsidRDefault="00213D25" w:rsidP="00213D25" w:rsidR="00213D25">
      <w:pPr>
        <w:numPr>
          <w:ilvl w:val="0"/>
          <w:numId w:val="31"/>
        </w:numPr>
        <w:jc w:val="both"/>
      </w:pPr>
      <w:r>
        <w:t>Sve poreze</w:t>
      </w:r>
      <w:r w:rsidR="00137078">
        <w:t xml:space="preserve"> i pristojbe u svezi s prodajom</w:t>
      </w:r>
      <w:r>
        <w:t xml:space="preserve"> nekretnin</w:t>
      </w:r>
      <w:r w:rsidR="00137078">
        <w:t>e</w:t>
      </w:r>
      <w:r>
        <w:t xml:space="preserve"> snosi kupac. </w:t>
      </w:r>
    </w:p>
    <w:p w:rsidRDefault="00213D25" w:rsidP="00213D25" w:rsidR="00213D25">
      <w:pPr>
        <w:ind w:left="720"/>
        <w:jc w:val="both"/>
      </w:pPr>
    </w:p>
    <w:p w:rsidRDefault="00137078" w:rsidP="00213D25" w:rsidR="00213D25">
      <w:pPr>
        <w:numPr>
          <w:ilvl w:val="0"/>
          <w:numId w:val="31"/>
        </w:numPr>
        <w:jc w:val="both"/>
      </w:pPr>
      <w:r>
        <w:t>Kao kupci mogu sudjelovati</w:t>
      </w:r>
      <w:r w:rsidR="00213D25">
        <w:t xml:space="preserve"> sve osobe koje prema važećim propisima  u Republici Hrvatskoj mogu stjecati vlasništvo na nekretninama koje su predmet prodaje  i  koji </w:t>
      </w:r>
      <w:r w:rsidR="00213D25" w:rsidRPr="00403E07">
        <w:rPr>
          <w:b/>
          <w:u w:val="single"/>
        </w:rPr>
        <w:t>zaključno s</w:t>
      </w:r>
      <w:r w:rsidRPr="00403E07">
        <w:rPr>
          <w:b/>
          <w:u w:val="single"/>
        </w:rPr>
        <w:t>a</w:t>
      </w:r>
      <w:r w:rsidR="00213D25" w:rsidRPr="00403E07">
        <w:rPr>
          <w:b/>
          <w:u w:val="single"/>
        </w:rPr>
        <w:t xml:space="preserve">  </w:t>
      </w:r>
      <w:r w:rsidR="00E63604">
        <w:rPr>
          <w:b/>
          <w:u w:val="single"/>
        </w:rPr>
        <w:t>18. svibnja</w:t>
      </w:r>
      <w:r w:rsidR="00213D25" w:rsidRPr="00403E07">
        <w:rPr>
          <w:b/>
          <w:u w:val="single"/>
        </w:rPr>
        <w:t xml:space="preserve"> </w:t>
      </w:r>
      <w:r w:rsidR="00B01EDC" w:rsidRPr="00403E07">
        <w:rPr>
          <w:b/>
          <w:u w:val="single"/>
        </w:rPr>
        <w:t>2016</w:t>
      </w:r>
      <w:r w:rsidR="00213D25" w:rsidRPr="00403E07">
        <w:rPr>
          <w:b/>
          <w:u w:val="single"/>
        </w:rPr>
        <w:t>. godine</w:t>
      </w:r>
      <w:r w:rsidR="00B01EDC">
        <w:t xml:space="preserve">  uplate</w:t>
      </w:r>
      <w:r w:rsidR="00213D25">
        <w:t xml:space="preserve"> osiguranje  u iznosu </w:t>
      </w:r>
      <w:r w:rsidR="00083B13">
        <w:t xml:space="preserve">od 10% od utvrđene vrijednosti </w:t>
      </w:r>
      <w:r w:rsidR="00213D25">
        <w:t>nekretnin</w:t>
      </w:r>
      <w:r w:rsidR="00083B13">
        <w:t>e</w:t>
      </w:r>
      <w:r w:rsidR="00213D25">
        <w:t xml:space="preserve"> koj</w:t>
      </w:r>
      <w:r w:rsidR="00083B13">
        <w:t>a</w:t>
      </w:r>
      <w:r w:rsidR="00213D25">
        <w:t xml:space="preserve"> </w:t>
      </w:r>
      <w:r w:rsidR="00083B13">
        <w:t>je</w:t>
      </w:r>
      <w:r w:rsidR="00213D25">
        <w:t xml:space="preserve"> predmet prodaje na račun sudskog de</w:t>
      </w:r>
      <w:r w:rsidR="00B01EDC">
        <w:t>pozita Trgovačkog suda u Splitu</w:t>
      </w:r>
      <w:r w:rsidR="00213D25">
        <w:t xml:space="preserve"> pri Hrvatskoj Poštanskoj Banci d.d. Zagreb broj: </w:t>
      </w:r>
      <w:r w:rsidR="001206A5">
        <w:t>HR1623900011300000664</w:t>
      </w:r>
      <w:r w:rsidR="00213D25">
        <w:t xml:space="preserve">, </w:t>
      </w:r>
      <w:r w:rsidR="00213D25" w:rsidRPr="00CB07D0">
        <w:t xml:space="preserve">koji se vodi kod Hrvatske poštanske banke d.d., </w:t>
      </w:r>
      <w:r w:rsidR="00083B13">
        <w:t xml:space="preserve">s naznakom </w:t>
      </w:r>
      <w:r w:rsidR="00213D25">
        <w:t>za spis 4-</w:t>
      </w:r>
      <w:r w:rsidR="00083B13">
        <w:t>159</w:t>
      </w:r>
      <w:r w:rsidR="00213D25">
        <w:t>-</w:t>
      </w:r>
      <w:r w:rsidR="00083B13">
        <w:t>12</w:t>
      </w:r>
      <w:r w:rsidR="00213D25">
        <w:t xml:space="preserve">, </w:t>
      </w:r>
      <w:r w:rsidR="00213D25" w:rsidRPr="00CB07D0">
        <w:t>sa svrhom uplate: „</w:t>
      </w:r>
      <w:r w:rsidR="00213D25">
        <w:t>osiguranje</w:t>
      </w:r>
      <w:r w:rsidR="00213D25" w:rsidRPr="00CB07D0">
        <w:t>„ uz navođenje stvari koja se kupuje</w:t>
      </w:r>
      <w:r w:rsidR="00213D25">
        <w:t xml:space="preserve"> i dokaz o tome predočile stečajnom sucu prije početka dražbe.</w:t>
      </w:r>
    </w:p>
    <w:p w:rsidRDefault="00213D25" w:rsidP="00213D25" w:rsidR="00213D25">
      <w:pPr>
        <w:jc w:val="both"/>
      </w:pPr>
    </w:p>
    <w:p w:rsidRDefault="00213D25" w:rsidP="00213D25" w:rsidR="00213D25">
      <w:pPr>
        <w:ind w:left="1080"/>
        <w:jc w:val="both"/>
      </w:pPr>
      <w:r>
        <w:t>Punomoćnici ponuditelja mogu sudjelovati na dražbi samo uz ovjerenu specijalnu punomoć.</w:t>
      </w:r>
    </w:p>
    <w:p w:rsidRDefault="00490088" w:rsidP="00213D25" w:rsidR="00490088">
      <w:pPr>
        <w:ind w:left="1080"/>
        <w:jc w:val="both"/>
      </w:pPr>
    </w:p>
    <w:p w:rsidRDefault="00490088" w:rsidP="00490088" w:rsidR="00490088">
      <w:pPr>
        <w:ind w:firstLine="708" w:left="372"/>
        <w:jc w:val="both"/>
      </w:pPr>
      <w:r w:rsidRPr="00F51D97">
        <w:rPr>
          <w:szCs w:val="20"/>
          <w:lang w:val="en-AU"/>
        </w:rPr>
        <w:t xml:space="preserve">Pravo podnošenja pismenih </w:t>
      </w:r>
      <w:r>
        <w:rPr>
          <w:szCs w:val="20"/>
          <w:lang w:val="en-AU"/>
        </w:rPr>
        <w:t>ponuda</w:t>
      </w:r>
      <w:r w:rsidRPr="00F51D97">
        <w:rPr>
          <w:szCs w:val="20"/>
          <w:lang w:val="en-AU"/>
        </w:rPr>
        <w:t xml:space="preserve"> i sudjelovanja na javnoj dražbi imaju</w:t>
      </w:r>
      <w:r>
        <w:rPr>
          <w:szCs w:val="20"/>
          <w:lang w:val="en-AU"/>
        </w:rPr>
        <w:t xml:space="preserve">: </w:t>
      </w:r>
    </w:p>
    <w:p w:rsidRDefault="00490088" w:rsidP="00490088" w:rsidR="00490088">
      <w:pPr>
        <w:ind w:firstLine="708" w:left="372"/>
        <w:jc w:val="both"/>
      </w:pPr>
      <w:r>
        <w:t xml:space="preserve">- domaće fizičke osobe uz prilaganje dokaza o identitetu, </w:t>
      </w:r>
    </w:p>
    <w:p w:rsidRDefault="00490088" w:rsidP="00490088" w:rsidR="00490088">
      <w:pPr>
        <w:ind w:left="1080"/>
        <w:jc w:val="both"/>
      </w:pPr>
      <w:r>
        <w:t xml:space="preserve">-domaće pravne osobe uz prilaganje izvornika ili javnobilježnički ovjerovljene preslike izvoda iz sudskog registra, </w:t>
      </w:r>
    </w:p>
    <w:p w:rsidRDefault="00490088" w:rsidP="00490088" w:rsidR="00490088">
      <w:pPr>
        <w:ind w:left="1080"/>
        <w:jc w:val="both"/>
      </w:pPr>
      <w:r>
        <w:t>-strane fizičke osobe uz prilaganje dokaza o ispunjenju zakonom propisanih uvjeta, te i javnobilježnički ovjerene preslike dokaza o identitetu prevedenog po sudskom tumaču,</w:t>
      </w:r>
    </w:p>
    <w:p w:rsidRDefault="00490088" w:rsidP="00490088" w:rsidR="00490088">
      <w:pPr>
        <w:ind w:left="1080"/>
        <w:jc w:val="both"/>
      </w:pPr>
      <w:r>
        <w:t xml:space="preserve">- strane pravne osobe uz prilaganje dokaza o ispunjenju zakonom propisanih uvjeta te i izvornika ili javnobilježnički ovjerovljene preslike izvoda iz sudskog registra, prevedenog po sudskom tumaču. </w:t>
      </w:r>
    </w:p>
    <w:p w:rsidRDefault="00490088" w:rsidP="00490088" w:rsidR="00490088">
      <w:pPr>
        <w:ind w:left="1080"/>
        <w:jc w:val="both"/>
      </w:pPr>
      <w:r>
        <w:t xml:space="preserve">Ukoliko navedene osobe zastupa punomoćnik, isti mora priložiti javnobilježnički ovjerenu specijalnu punomoć za zastupanje. </w:t>
      </w:r>
    </w:p>
    <w:p w:rsidRDefault="00490088" w:rsidP="00490088" w:rsidR="00490088" w:rsidRPr="00494850">
      <w:pPr>
        <w:ind w:left="1080"/>
        <w:jc w:val="both"/>
      </w:pPr>
      <w:r w:rsidRPr="00F51D97">
        <w:rPr>
          <w:szCs w:val="20"/>
          <w:lang w:val="en-AU"/>
        </w:rPr>
        <w:t>Ponuda mora sadržav</w:t>
      </w:r>
      <w:r>
        <w:rPr>
          <w:szCs w:val="20"/>
          <w:lang w:val="en-AU"/>
        </w:rPr>
        <w:t>ati sve podatke o ponuditelju (</w:t>
      </w:r>
      <w:r w:rsidRPr="00F51D97">
        <w:rPr>
          <w:szCs w:val="20"/>
          <w:lang w:val="en-AU"/>
        </w:rPr>
        <w:t>ime, prezime, adresu, OIB, ponuđenu c</w:t>
      </w:r>
      <w:r>
        <w:rPr>
          <w:szCs w:val="20"/>
          <w:lang w:val="en-AU"/>
        </w:rPr>
        <w:t>i</w:t>
      </w:r>
      <w:r w:rsidRPr="00F51D97">
        <w:rPr>
          <w:szCs w:val="20"/>
          <w:lang w:val="en-AU"/>
        </w:rPr>
        <w:t xml:space="preserve">jenu i potpis za fizičku osobu, odnosno za pravnu osobu: tvrtku/naziv, </w:t>
      </w:r>
      <w:r w:rsidRPr="00F51D97">
        <w:rPr>
          <w:szCs w:val="20"/>
          <w:lang w:val="en-AU"/>
        </w:rPr>
        <w:lastRenderedPageBreak/>
        <w:t>sjedište, MBS, OIB, ponuđenu cijenu, puno ime i prezime ovlaštene osobe, sa potpisom i pečatom). Ponudi treba priložiti izvadak iz upisnika u koji je ponuditelj pravna osoba ili obrtnik  upisa</w:t>
      </w:r>
      <w:r>
        <w:rPr>
          <w:szCs w:val="20"/>
          <w:lang w:val="en-AU"/>
        </w:rPr>
        <w:t>n te dokaz o plaćenoj jamčevini.</w:t>
      </w:r>
    </w:p>
    <w:p w:rsidRDefault="00213D25" w:rsidP="00213D25" w:rsidR="00213D25">
      <w:pPr>
        <w:jc w:val="both"/>
      </w:pPr>
    </w:p>
    <w:p w:rsidRDefault="00213D25" w:rsidP="00213D25" w:rsidR="00213D25">
      <w:pPr>
        <w:ind w:left="1080"/>
        <w:jc w:val="both"/>
      </w:pPr>
      <w:r>
        <w:t>Sudionicima dražbe koji ne uspiju u nadmetanju osiguranje odnosno bankarska garancija vratit će se  u roku 3 dana nakon zaključenja javne dražbe.</w:t>
      </w:r>
    </w:p>
    <w:p w:rsidRDefault="00213D25" w:rsidP="00213D25" w:rsidR="00213D25">
      <w:pPr>
        <w:ind w:left="1080"/>
        <w:jc w:val="both"/>
      </w:pPr>
    </w:p>
    <w:p w:rsidRDefault="00213D25" w:rsidP="00213D25" w:rsidR="00213D25">
      <w:pPr>
        <w:numPr>
          <w:ilvl w:val="0"/>
          <w:numId w:val="31"/>
        </w:numPr>
        <w:jc w:val="both"/>
      </w:pPr>
      <w:r>
        <w:t>Kupac je  dužan uplatiti postignutu kupovninu u roku od 30 dana računajući  od dana  pravomoćnosti  rješenja o dosudi na račun sud</w:t>
      </w:r>
      <w:r w:rsidR="00083B13">
        <w:t xml:space="preserve">skog depozita Trgovačkog suda u </w:t>
      </w:r>
      <w:r>
        <w:t xml:space="preserve">Splitu pri Hrvatskoj Poštanskoj Banci d.d. Zagreb broj: </w:t>
      </w:r>
      <w:r w:rsidR="001206A5">
        <w:t xml:space="preserve">HR1623900011300000664 </w:t>
      </w:r>
      <w:r>
        <w:t>s naznakom  za spis 4-</w:t>
      </w:r>
      <w:r w:rsidR="00083B13">
        <w:t>159</w:t>
      </w:r>
      <w:r>
        <w:t>-</w:t>
      </w:r>
      <w:r w:rsidR="00083B13">
        <w:t>12</w:t>
      </w:r>
      <w:r>
        <w:t>.</w:t>
      </w:r>
    </w:p>
    <w:p w:rsidRDefault="00213D25" w:rsidP="00213D25" w:rsidR="00213D25">
      <w:pPr>
        <w:ind w:left="1080"/>
        <w:jc w:val="both"/>
      </w:pPr>
    </w:p>
    <w:p w:rsidRDefault="00213D25" w:rsidP="00213D25" w:rsidR="00213D25">
      <w:pPr>
        <w:ind w:left="1080"/>
        <w:jc w:val="both"/>
      </w:pPr>
      <w:r>
        <w:t>Ako kupac u naprijed navedenom roku ne položi kupovninu, sud će posebnim rješenjem prodaju oglasiti nevažećom i odrediti  novu prodaju  uz uvjete određene za prodaju  koja je  oglašena nevažećom, a iz položenog osiguranja namirit će se troškovi nove prodaje i naknaditi razlika  između kupovnine postignute na prijašnjoj prodaji i novoj prodaji.</w:t>
      </w:r>
    </w:p>
    <w:p w:rsidRDefault="00213D25" w:rsidP="00213D25" w:rsidR="00213D25">
      <w:pPr>
        <w:jc w:val="both"/>
      </w:pPr>
    </w:p>
    <w:p w:rsidRDefault="00213D25" w:rsidP="00213D25" w:rsidR="00213D25">
      <w:pPr>
        <w:numPr>
          <w:ilvl w:val="0"/>
          <w:numId w:val="31"/>
        </w:numPr>
        <w:jc w:val="both"/>
      </w:pPr>
      <w:r>
        <w:t>Nekretnin</w:t>
      </w:r>
      <w:r w:rsidR="00083B13">
        <w:t>a</w:t>
      </w:r>
      <w:r>
        <w:t xml:space="preserve"> će se  rješenjem o dosudi dosuditi kupcu koji ponudi najpovoljniju cijenu. </w:t>
      </w:r>
    </w:p>
    <w:p w:rsidRDefault="00213D25" w:rsidP="00213D25" w:rsidR="00213D25">
      <w:pPr>
        <w:ind w:left="720"/>
        <w:jc w:val="both"/>
      </w:pPr>
    </w:p>
    <w:p w:rsidRDefault="00213D25" w:rsidP="00213D25" w:rsidR="00213D25">
      <w:pPr>
        <w:ind w:left="1080"/>
        <w:jc w:val="both"/>
      </w:pPr>
      <w:r>
        <w:t>Nekretnin</w:t>
      </w:r>
      <w:r w:rsidR="00083B13">
        <w:t>a</w:t>
      </w:r>
      <w:r>
        <w:t xml:space="preserve"> će se dosuditi i  kupcima koji su  ponudili nižu cijenu  prema veličini  ponuđene cijene, ako kupci koji su ponudili veću cijenu ne polože kupovninu u roku  iz točke 7</w:t>
      </w:r>
      <w:r w:rsidRPr="003A4308">
        <w:t>.</w:t>
      </w:r>
      <w:r>
        <w:t xml:space="preserve"> ovog zaključka.</w:t>
      </w:r>
    </w:p>
    <w:p w:rsidRDefault="00213D25" w:rsidP="00213D25" w:rsidR="00213D25">
      <w:pPr>
        <w:ind w:left="1080"/>
        <w:jc w:val="both"/>
      </w:pPr>
      <w:r>
        <w:t xml:space="preserve"> </w:t>
      </w:r>
    </w:p>
    <w:p w:rsidRDefault="00213D25" w:rsidP="00213D25" w:rsidR="00213D25">
      <w:pPr>
        <w:numPr>
          <w:ilvl w:val="0"/>
          <w:numId w:val="31"/>
        </w:numPr>
        <w:jc w:val="both"/>
      </w:pPr>
      <w:r>
        <w:t>Osoba koja ima zakonsko ili ugovorno pravo prvokupa  ima prednost pred najpovoljnijim ponuditeljem ako odmah po zaključenju dražbe izjavi da imovinu kupuje uz iste uvjete.</w:t>
      </w:r>
    </w:p>
    <w:p w:rsidRDefault="00213D25" w:rsidP="00213D25" w:rsidR="00213D25">
      <w:pPr>
        <w:ind w:left="720"/>
        <w:jc w:val="both"/>
      </w:pPr>
    </w:p>
    <w:p w:rsidRDefault="00213D25" w:rsidP="00213D25" w:rsidR="00213D25">
      <w:pPr>
        <w:numPr>
          <w:ilvl w:val="0"/>
          <w:numId w:val="31"/>
        </w:numPr>
        <w:jc w:val="both"/>
      </w:pPr>
      <w:r>
        <w:t>U rješenju o dosudi nekretnin</w:t>
      </w:r>
      <w:r w:rsidR="00083B13">
        <w:t>e</w:t>
      </w:r>
      <w:r>
        <w:t xml:space="preserve"> sud će odrediti da se nakon pravomoćnosti  tog rješenja  i nakon što kupac položi kupovninu, to rješenje položi u  polog isprava Općinskog suda u </w:t>
      </w:r>
      <w:r w:rsidR="00083B13">
        <w:t>Splitu, Stalna služba u Trogiru</w:t>
      </w:r>
      <w:r>
        <w:t xml:space="preserve">, zemljišno-knjižni odjel, za K.O. </w:t>
      </w:r>
      <w:r w:rsidR="00083B13">
        <w:t>Okrug</w:t>
      </w:r>
      <w:r>
        <w:t xml:space="preserve">. </w:t>
      </w:r>
    </w:p>
    <w:p w:rsidRDefault="00213D25" w:rsidP="00213D25" w:rsidR="00213D25">
      <w:pPr>
        <w:jc w:val="both"/>
      </w:pPr>
    </w:p>
    <w:p w:rsidRDefault="00213D25" w:rsidP="00213D25" w:rsidR="00213D25">
      <w:pPr>
        <w:numPr>
          <w:ilvl w:val="0"/>
          <w:numId w:val="31"/>
        </w:numPr>
        <w:jc w:val="both"/>
      </w:pPr>
      <w:r>
        <w:t>Nakon pravomoćnosti rješenja o dosudi nekretnina i nakon što kupac položi kupovninu sud će donijeti zaključak o predaji nekretnin</w:t>
      </w:r>
      <w:r w:rsidR="00083B13">
        <w:t>e</w:t>
      </w:r>
      <w:r>
        <w:t xml:space="preserve"> kupcu čime</w:t>
      </w:r>
      <w:r w:rsidR="00083B13">
        <w:t xml:space="preserve"> kupac stupa u posjed nekretnine</w:t>
      </w:r>
      <w:r>
        <w:t xml:space="preserve">. </w:t>
      </w:r>
    </w:p>
    <w:p w:rsidRDefault="00213D25" w:rsidP="00213D25" w:rsidR="00213D25">
      <w:pPr>
        <w:jc w:val="both"/>
      </w:pPr>
    </w:p>
    <w:p w:rsidRDefault="00213D25" w:rsidP="00213D25" w:rsidR="00213D25">
      <w:pPr>
        <w:numPr>
          <w:ilvl w:val="0"/>
          <w:numId w:val="31"/>
        </w:numPr>
        <w:jc w:val="both"/>
      </w:pPr>
      <w:r>
        <w:t xml:space="preserve">Prodaja se obavlja po načelu „viđeno – kupljeno“, što isključuje sve naknadne prigovore kupca. </w:t>
      </w:r>
    </w:p>
    <w:p w:rsidRDefault="00213D25" w:rsidP="00213D25" w:rsidR="00213D25">
      <w:pPr>
        <w:jc w:val="both"/>
      </w:pPr>
    </w:p>
    <w:p w:rsidRDefault="00213D25" w:rsidP="00213D25" w:rsidR="00213D25">
      <w:pPr>
        <w:numPr>
          <w:ilvl w:val="0"/>
          <w:numId w:val="31"/>
        </w:numPr>
        <w:jc w:val="both"/>
      </w:pPr>
      <w:r>
        <w:t>Osobe zainteresirane za kupnju mogu razgledati nek</w:t>
      </w:r>
      <w:r w:rsidR="00083B13">
        <w:t>retninu</w:t>
      </w:r>
      <w:r>
        <w:t xml:space="preserve"> koj</w:t>
      </w:r>
      <w:r w:rsidR="00DA022C">
        <w:t>a</w:t>
      </w:r>
      <w:r>
        <w:t xml:space="preserve"> </w:t>
      </w:r>
      <w:r w:rsidR="00DA022C">
        <w:t>je</w:t>
      </w:r>
      <w:r>
        <w:t xml:space="preserve"> predmet  prodaje svakim radnim danom po prethodnom dogovoru sa stečajnim upraviteljem  </w:t>
      </w:r>
      <w:r w:rsidR="00DA022C">
        <w:t xml:space="preserve">na </w:t>
      </w:r>
      <w:r w:rsidRPr="007D5591">
        <w:t xml:space="preserve">mob. br: </w:t>
      </w:r>
      <w:r w:rsidR="00083B13" w:rsidRPr="00A809D8">
        <w:t>098/205-828</w:t>
      </w:r>
      <w:r>
        <w:t xml:space="preserve">. Kod stečajnog upravitelja može se dobiti na uvid  sva raspoloživa dokumentacija koja se odnosi na </w:t>
      </w:r>
      <w:r w:rsidR="00083B13">
        <w:t>nekretninu koja je</w:t>
      </w:r>
      <w:r>
        <w:t xml:space="preserve"> predmet  prodaje.</w:t>
      </w:r>
    </w:p>
    <w:p w:rsidRDefault="00083B13" w:rsidP="00DA5B4C" w:rsidR="00083B13">
      <w:pPr>
        <w:jc w:val="both"/>
      </w:pPr>
    </w:p>
    <w:p w:rsidRDefault="00F01427" w:rsidP="00B01EDC" w:rsidR="00DA5B4C">
      <w:pPr>
        <w:jc w:val="center"/>
      </w:pPr>
      <w:r>
        <w:br w:type="page"/>
      </w:r>
      <w:r w:rsidR="00DA5B4C">
        <w:lastRenderedPageBreak/>
        <w:t>Obrazloženje</w:t>
      </w:r>
    </w:p>
    <w:p w:rsidRDefault="00984753" w:rsidP="007D5257" w:rsidR="00984753">
      <w:pPr>
        <w:tabs>
          <w:tab w:pos="1260" w:val="left"/>
        </w:tabs>
      </w:pPr>
    </w:p>
    <w:p w:rsidRDefault="00DC0427" w:rsidP="00DC0427" w:rsidR="00DC0427"/>
    <w:p w:rsidRDefault="00C23084" w:rsidP="00313264" w:rsidR="00313264">
      <w:pPr>
        <w:jc w:val="both"/>
      </w:pPr>
      <w:r>
        <w:tab/>
      </w:r>
      <w:r w:rsidR="00313264">
        <w:t>Rješenjem ovog suda br. 4. ST-159/2012 od 10. srpnja 2013. godine otvoren stečajni postupak nad stečajnim dužnikom ELMEUS d.o.o.  u stečaju, Kaštel Kambelovac, Grad Kaštela, Ribola 35.</w:t>
      </w:r>
    </w:p>
    <w:p w:rsidRDefault="00313264" w:rsidP="00313264" w:rsidR="00313264">
      <w:pPr>
        <w:jc w:val="both"/>
      </w:pPr>
    </w:p>
    <w:p w:rsidRDefault="00313264" w:rsidP="00313264" w:rsidR="00313264">
      <w:pPr>
        <w:ind w:firstLine="708"/>
        <w:jc w:val="both"/>
      </w:pPr>
      <w:r>
        <w:t>Istim rješenjem za stečajnog upravitelja imenovana je  Meri Šitić dipl. oec. iz Splita, Šime Ljubića 7.</w:t>
      </w:r>
    </w:p>
    <w:p w:rsidRDefault="007B6657" w:rsidP="00313264" w:rsidR="007B6657">
      <w:pPr>
        <w:tabs>
          <w:tab w:pos="0" w:val="left"/>
        </w:tabs>
        <w:jc w:val="both"/>
      </w:pPr>
    </w:p>
    <w:p w:rsidRDefault="000E47E2" w:rsidP="00335D44" w:rsidR="000E47E2">
      <w:pPr>
        <w:jc w:val="both"/>
      </w:pPr>
      <w:r>
        <w:t xml:space="preserve">  </w:t>
      </w:r>
      <w:r>
        <w:tab/>
        <w:t xml:space="preserve">Podneskom od </w:t>
      </w:r>
      <w:r w:rsidR="00083B13">
        <w:t>22. svibnja 2015. godine</w:t>
      </w:r>
      <w:r>
        <w:t xml:space="preserve"> stečajn</w:t>
      </w:r>
      <w:r w:rsidR="00313264">
        <w:t>a</w:t>
      </w:r>
      <w:r w:rsidR="00420E41">
        <w:t xml:space="preserve"> upravitelj</w:t>
      </w:r>
      <w:r w:rsidR="00313264">
        <w:t>ica</w:t>
      </w:r>
      <w:r w:rsidR="00420E41">
        <w:t xml:space="preserve"> je predloži</w:t>
      </w:r>
      <w:r w:rsidR="00313264">
        <w:t>la</w:t>
      </w:r>
      <w:r>
        <w:t xml:space="preserve"> sudu donijeti odluku o prodaji imovine stečajnog dužnika, </w:t>
      </w:r>
      <w:r w:rsidR="00083B13">
        <w:t xml:space="preserve">dostavila u spis vještvo sačinjeno od strane sudskog vještaka Jure Malenice, </w:t>
      </w:r>
      <w:r>
        <w:t>a nakon što su o tome donijeli odluku vje</w:t>
      </w:r>
      <w:r w:rsidR="00083B13">
        <w:t>rovnici na izvještajnom ročištu</w:t>
      </w:r>
      <w:r>
        <w:t>.</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313264">
        <w:t>159/2012</w:t>
      </w:r>
      <w:r w:rsidR="00335D44">
        <w:t xml:space="preserve"> od </w:t>
      </w:r>
      <w:r w:rsidR="00313264">
        <w:t>09</w:t>
      </w:r>
      <w:r w:rsidR="00420E41">
        <w:t>. veljače 2015</w:t>
      </w:r>
      <w:r w:rsidR="00335D44">
        <w:t xml:space="preserve">.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083B13">
        <w:t>ELMEUS d.o.o.  u stečaju, Kaštel Kambelovac, Grad Kaštela, Ribola 35</w:t>
      </w:r>
      <w:r w:rsidR="00335D44">
        <w:t xml:space="preserve">, </w:t>
      </w:r>
      <w:r w:rsidR="007150EE">
        <w:t>označen</w:t>
      </w:r>
      <w:r w:rsidR="00083B13">
        <w:t>a</w:t>
      </w:r>
      <w:r w:rsidR="007150EE">
        <w:t xml:space="preserve"> </w:t>
      </w:r>
      <w:r w:rsidR="00BB6FB9">
        <w:t xml:space="preserve"> u toč. I. ovog zaključka, u stečajnom postupku uz odgovarajuću primjenu odredbi Ovršnog zakona. </w:t>
      </w:r>
    </w:p>
    <w:p w:rsidRDefault="007150EE" w:rsidP="00DA5B4C" w:rsidR="007150EE">
      <w:pPr>
        <w:jc w:val="both"/>
      </w:pPr>
    </w:p>
    <w:p w:rsidRDefault="00533542" w:rsidP="00533542" w:rsidR="00533542" w:rsidRPr="00F01427">
      <w:pPr>
        <w:ind w:firstLine="708"/>
        <w:jc w:val="both"/>
      </w:pPr>
      <w:r>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u svezi s čl. 164  i čl. 165  Stečajnog zakona, Zaključkom ovog suda posl. broj: 4. St-159/2012 od </w:t>
      </w:r>
      <w:r w:rsidR="00403E07">
        <w:t>26</w:t>
      </w:r>
      <w:r w:rsidR="00D47D3A">
        <w:t>. veljače 2016</w:t>
      </w:r>
      <w:r>
        <w:t xml:space="preserve">. godine bilo određeno </w:t>
      </w:r>
      <w:r w:rsidR="00403E07">
        <w:t>četvrto</w:t>
      </w:r>
      <w:r>
        <w:t xml:space="preserve"> ročište  za prodaju imovine stečajnog dužnika označenih u točki I. izreke ovog zaključka na koje ročište  nije pristupio niti jedan ponuditelj radi čega je trebalo odrediti </w:t>
      </w:r>
      <w:r w:rsidR="00403E07">
        <w:t>peto</w:t>
      </w:r>
      <w:r>
        <w:t xml:space="preserve"> ročište za prodaju imovine stečajnog dužnika uz </w:t>
      </w:r>
      <w:r w:rsidRPr="00F01427">
        <w:t>podnošenje prijedloga stečajne upraviteljice o umanjenju cijene za nekretninu u visini od 10%.</w:t>
      </w:r>
    </w:p>
    <w:p w:rsidRDefault="00984753" w:rsidP="00DA5B4C" w:rsidR="00984753">
      <w:pPr>
        <w:jc w:val="both"/>
      </w:pPr>
    </w:p>
    <w:p w:rsidRDefault="00B81008" w:rsidP="008E7E76" w:rsidR="00DA5B4C">
      <w:pPr>
        <w:ind w:firstLine="540"/>
        <w:jc w:val="center"/>
      </w:pPr>
      <w:r>
        <w:t>U</w:t>
      </w:r>
      <w:r w:rsidR="00DA5B4C">
        <w:t xml:space="preserve">  Splitu,  </w:t>
      </w:r>
      <w:r w:rsidR="009C44CE">
        <w:t>05. travnja</w:t>
      </w:r>
      <w:r w:rsidR="00490088">
        <w:t xml:space="preserve"> 2016</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490088">
        <w:t>SUDAC</w:t>
      </w:r>
    </w:p>
    <w:p w:rsidRDefault="00335D44" w:rsidP="003660DC" w:rsidR="00EA50E1">
      <w:pPr>
        <w:ind w:firstLine="708" w:left="3540"/>
        <w:jc w:val="both"/>
      </w:pPr>
      <w:r>
        <w:tab/>
      </w:r>
    </w:p>
    <w:p w:rsidRDefault="0032330A" w:rsidP="003660DC" w:rsidR="0032330A">
      <w:pPr>
        <w:ind w:firstLine="708" w:left="3540"/>
        <w:jc w:val="both"/>
      </w:pPr>
    </w:p>
    <w:p w:rsidRDefault="00335D44" w:rsidP="00335D44" w:rsidR="00335D44">
      <w:pPr>
        <w:ind w:firstLine="708" w:left="3540"/>
        <w:jc w:val="right"/>
      </w:pPr>
      <w:r>
        <w:t>Katarina Mikulić</w:t>
      </w:r>
    </w:p>
    <w:p w:rsidRDefault="008E7E76" w:rsidP="008E7E76" w:rsidR="00984753">
      <w:pPr>
        <w:ind w:firstLine="708" w:left="3540"/>
        <w:jc w:val="both"/>
      </w:pPr>
      <w:r>
        <w:tab/>
      </w:r>
      <w:r>
        <w:tab/>
      </w:r>
      <w:r>
        <w:tab/>
      </w:r>
    </w:p>
    <w:p w:rsidRDefault="008E7E76" w:rsidP="008E7E76" w:rsidR="00DA5B4C">
      <w:pPr>
        <w:ind w:firstLine="708" w:left="3540"/>
        <w:jc w:val="both"/>
      </w:pP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te da HGK Zagreb i VTS RH Zagreb dostavi podatke o nekretnini koja je predmet prodaje</w:t>
      </w:r>
    </w:p>
    <w:p w:rsidRDefault="00313264" w:rsidP="00313264" w:rsidR="00313264">
      <w:pPr>
        <w:numPr>
          <w:ilvl w:val="0"/>
          <w:numId w:val="22"/>
        </w:numPr>
        <w:jc w:val="both"/>
      </w:pPr>
      <w:r>
        <w:t>Privredna banka d.d. po punomoćniku</w:t>
      </w:r>
      <w:r w:rsidR="0032330A">
        <w:t xml:space="preserve"> </w:t>
      </w:r>
    </w:p>
    <w:p w:rsidRDefault="00313264" w:rsidP="00313264" w:rsidR="00313264">
      <w:pPr>
        <w:numPr>
          <w:ilvl w:val="0"/>
          <w:numId w:val="22"/>
        </w:numPr>
        <w:jc w:val="both"/>
      </w:pPr>
      <w:r>
        <w:t xml:space="preserve">RH, Ministarstvo financija-Porezna uprava zastupana po ŽDO Split </w:t>
      </w:r>
    </w:p>
    <w:p w:rsidRDefault="00D47D3A" w:rsidP="00D47D3A" w:rsidR="007E34FC">
      <w:pPr>
        <w:numPr>
          <w:ilvl w:val="0"/>
          <w:numId w:val="22"/>
        </w:numPr>
        <w:jc w:val="both"/>
      </w:pPr>
      <w:r>
        <w:t xml:space="preserve">e-oglasna ploča </w:t>
      </w:r>
    </w:p>
    <w:sectPr w:rsidSect="00B55B06" w:rsidR="007E34FC">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782" w:rsidR="00AA2782">
      <w:r>
        <w:separator/>
      </w:r>
    </w:p>
  </w:endnote>
  <w:endnote w:id="0" w:type="continuationSeparator">
    <w:p w:rsidRDefault="00AA2782" w:rsidR="00AA27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623168"/>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1E7DE5">
          <w:rPr>
            <w:noProof/>
          </w:rPr>
          <w:t>4</w:t>
        </w:r>
        <w:r>
          <w:fldChar w:fldCharType="end"/>
        </w:r>
      </w:p>
    </w:sdtContent>
  </w:sdt>
  <w:p w:rsidRDefault="00B55B06" w:rsidR="00B55B0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581641"/>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1E7DE5">
          <w:rPr>
            <w:noProof/>
          </w:rPr>
          <w:t>1</w:t>
        </w:r>
        <w:r>
          <w:fldChar w:fldCharType="end"/>
        </w:r>
      </w:p>
    </w:sdtContent>
  </w:sdt>
  <w:p w:rsidRDefault="00B55B06" w:rsidR="00B55B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782" w:rsidR="00AA2782">
      <w:r>
        <w:separator/>
      </w:r>
    </w:p>
  </w:footnote>
  <w:footnote w:id="0" w:type="continuationSeparator">
    <w:p w:rsidRDefault="00AA2782" w:rsidR="00AA27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B55B06">
      <w:t>.</w:t>
    </w:r>
    <w:r w:rsidR="00335D44">
      <w:t>S</w:t>
    </w:r>
    <w:r w:rsidR="001E61FB">
      <w:t>t</w:t>
    </w:r>
    <w:r w:rsidR="00335D44">
      <w:t>-</w:t>
    </w:r>
    <w:r w:rsidR="00313264">
      <w:t>159/2012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B55B06">
      <w:t>.</w:t>
    </w:r>
    <w:r>
      <w:t>S</w:t>
    </w:r>
    <w:r w:rsidR="001E61FB">
      <w:t>t</w:t>
    </w:r>
    <w:r>
      <w:t>-</w:t>
    </w:r>
    <w:r w:rsidR="00313264">
      <w:t>159/2012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8">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2D222165"/>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5">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1">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2">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3">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6">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7">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1">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4">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9">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4"/>
  </w:num>
  <w:num w:numId="3">
    <w:abstractNumId w:val="11"/>
  </w:num>
  <w:num w:numId="4">
    <w:abstractNumId w:val="20"/>
  </w:num>
  <w:num w:numId="5">
    <w:abstractNumId w:val="37"/>
  </w:num>
  <w:num w:numId="6">
    <w:abstractNumId w:val="41"/>
  </w:num>
  <w:num w:numId="7">
    <w:abstractNumId w:val="42"/>
  </w:num>
  <w:num w:numId="8">
    <w:abstractNumId w:val="25"/>
  </w:num>
  <w:num w:numId="9">
    <w:abstractNumId w:val="1"/>
  </w:num>
  <w:num w:numId="10">
    <w:abstractNumId w:val="3"/>
  </w:num>
  <w:num w:numId="11">
    <w:abstractNumId w:val="23"/>
  </w:num>
  <w:num w:numId="12">
    <w:abstractNumId w:val="32"/>
  </w:num>
  <w:num w:numId="13">
    <w:abstractNumId w:val="18"/>
  </w:num>
  <w:num w:numId="14">
    <w:abstractNumId w:val="31"/>
  </w:num>
  <w:num w:numId="15">
    <w:abstractNumId w:val="8"/>
  </w:num>
  <w:num w:numId="16">
    <w:abstractNumId w:val="47"/>
  </w:num>
  <w:num w:numId="17">
    <w:abstractNumId w:val="7"/>
  </w:num>
  <w:num w:numId="18">
    <w:abstractNumId w:val="13"/>
  </w:num>
  <w:num w:numId="19">
    <w:abstractNumId w:val="2"/>
  </w:num>
  <w:num w:numId="20">
    <w:abstractNumId w:val="45"/>
  </w:num>
  <w:num w:numId="21">
    <w:abstractNumId w:val="46"/>
  </w:num>
  <w:num w:numId="22">
    <w:abstractNumId w:val="9"/>
  </w:num>
  <w:num w:numId="23">
    <w:abstractNumId w:val="6"/>
  </w:num>
  <w:num w:numId="24">
    <w:abstractNumId w:val="38"/>
  </w:num>
  <w:num w:numId="25">
    <w:abstractNumId w:val="30"/>
  </w:num>
  <w:num w:numId="26">
    <w:abstractNumId w:val="40"/>
  </w:num>
  <w:num w:numId="27">
    <w:abstractNumId w:val="48"/>
  </w:num>
  <w:num w:numId="28">
    <w:abstractNumId w:val="44"/>
  </w:num>
  <w:num w:numId="29">
    <w:abstractNumId w:val="33"/>
  </w:num>
  <w:num w:numId="30">
    <w:abstractNumId w:val="24"/>
  </w:num>
  <w:num w:numId="31">
    <w:abstractNumId w:val="15"/>
  </w:num>
  <w:num w:numId="32">
    <w:abstractNumId w:val="22"/>
  </w:num>
  <w:num w:numId="33">
    <w:abstractNumId w:val="14"/>
  </w:num>
  <w:num w:numId="34">
    <w:abstractNumId w:val="39"/>
  </w:num>
  <w:num w:numId="35">
    <w:abstractNumId w:val="17"/>
  </w:num>
  <w:num w:numId="36">
    <w:abstractNumId w:val="28"/>
  </w:num>
  <w:num w:numId="37">
    <w:abstractNumId w:val="19"/>
  </w:num>
  <w:num w:numId="38">
    <w:abstractNumId w:val="26"/>
  </w:num>
  <w:num w:numId="39">
    <w:abstractNumId w:val="5"/>
  </w:num>
  <w:num w:numId="40">
    <w:abstractNumId w:val="10"/>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9"/>
  </w:num>
  <w:num w:numId="46">
    <w:abstractNumId w:val="34"/>
  </w:num>
  <w:num w:numId="47">
    <w:abstractNumId w:val="0"/>
  </w:num>
  <w:num w:numId="48">
    <w:abstractNumId w:val="16"/>
  </w:num>
  <w:num w:numId="49">
    <w:abstractNumId w:val="21"/>
  </w:num>
  <w:num w:numId="50">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DF"/>
    <w:rsid w:val="000041FD"/>
    <w:rsid w:val="000074B5"/>
    <w:rsid w:val="00007E47"/>
    <w:rsid w:val="0001236C"/>
    <w:rsid w:val="000145CE"/>
    <w:rsid w:val="00020075"/>
    <w:rsid w:val="000217A1"/>
    <w:rsid w:val="00035D9D"/>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3B13"/>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5663"/>
    <w:rsid w:val="000E5675"/>
    <w:rsid w:val="000F0349"/>
    <w:rsid w:val="000F31E5"/>
    <w:rsid w:val="00101A4D"/>
    <w:rsid w:val="00110A56"/>
    <w:rsid w:val="00112532"/>
    <w:rsid w:val="001201C3"/>
    <w:rsid w:val="001206A5"/>
    <w:rsid w:val="0012248D"/>
    <w:rsid w:val="0012344C"/>
    <w:rsid w:val="00124432"/>
    <w:rsid w:val="00124D59"/>
    <w:rsid w:val="00134A68"/>
    <w:rsid w:val="00137078"/>
    <w:rsid w:val="00142BEC"/>
    <w:rsid w:val="00144973"/>
    <w:rsid w:val="001466BE"/>
    <w:rsid w:val="00155BD5"/>
    <w:rsid w:val="0016151C"/>
    <w:rsid w:val="00163351"/>
    <w:rsid w:val="001661F7"/>
    <w:rsid w:val="00166C8A"/>
    <w:rsid w:val="00181128"/>
    <w:rsid w:val="001815A1"/>
    <w:rsid w:val="00183C14"/>
    <w:rsid w:val="00185599"/>
    <w:rsid w:val="00187CD8"/>
    <w:rsid w:val="001938F9"/>
    <w:rsid w:val="001A1504"/>
    <w:rsid w:val="001A1CF7"/>
    <w:rsid w:val="001A1FBB"/>
    <w:rsid w:val="001A2A74"/>
    <w:rsid w:val="001A63FB"/>
    <w:rsid w:val="001B1BC8"/>
    <w:rsid w:val="001B20DA"/>
    <w:rsid w:val="001C193C"/>
    <w:rsid w:val="001C1DA0"/>
    <w:rsid w:val="001C6F80"/>
    <w:rsid w:val="001D124A"/>
    <w:rsid w:val="001D4D49"/>
    <w:rsid w:val="001D77E8"/>
    <w:rsid w:val="001D7B89"/>
    <w:rsid w:val="001E61FB"/>
    <w:rsid w:val="001E7DE5"/>
    <w:rsid w:val="001F0012"/>
    <w:rsid w:val="001F458E"/>
    <w:rsid w:val="001F7364"/>
    <w:rsid w:val="002019FA"/>
    <w:rsid w:val="00204B32"/>
    <w:rsid w:val="00206478"/>
    <w:rsid w:val="00206A9C"/>
    <w:rsid w:val="00206F14"/>
    <w:rsid w:val="00213D25"/>
    <w:rsid w:val="0021568E"/>
    <w:rsid w:val="00216688"/>
    <w:rsid w:val="002169B6"/>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2E60"/>
    <w:rsid w:val="00303417"/>
    <w:rsid w:val="00310F72"/>
    <w:rsid w:val="00313264"/>
    <w:rsid w:val="00317C0B"/>
    <w:rsid w:val="0032330A"/>
    <w:rsid w:val="00323BCC"/>
    <w:rsid w:val="003278BF"/>
    <w:rsid w:val="003279EF"/>
    <w:rsid w:val="00327C7E"/>
    <w:rsid w:val="00331108"/>
    <w:rsid w:val="00335D44"/>
    <w:rsid w:val="00340747"/>
    <w:rsid w:val="00343680"/>
    <w:rsid w:val="0034410A"/>
    <w:rsid w:val="00344989"/>
    <w:rsid w:val="00346CCA"/>
    <w:rsid w:val="003512D9"/>
    <w:rsid w:val="00352358"/>
    <w:rsid w:val="00356DBC"/>
    <w:rsid w:val="00357791"/>
    <w:rsid w:val="00360047"/>
    <w:rsid w:val="003660DC"/>
    <w:rsid w:val="00375117"/>
    <w:rsid w:val="003757E6"/>
    <w:rsid w:val="00375AFB"/>
    <w:rsid w:val="00380EAF"/>
    <w:rsid w:val="003847C0"/>
    <w:rsid w:val="00386897"/>
    <w:rsid w:val="003A1B32"/>
    <w:rsid w:val="003A3B6A"/>
    <w:rsid w:val="003A4308"/>
    <w:rsid w:val="003A5465"/>
    <w:rsid w:val="003B1402"/>
    <w:rsid w:val="003B199C"/>
    <w:rsid w:val="003B1C4D"/>
    <w:rsid w:val="003B45EC"/>
    <w:rsid w:val="003D4251"/>
    <w:rsid w:val="003E0CBC"/>
    <w:rsid w:val="003E3538"/>
    <w:rsid w:val="003E5A6D"/>
    <w:rsid w:val="003F6066"/>
    <w:rsid w:val="003F6F0F"/>
    <w:rsid w:val="00400B54"/>
    <w:rsid w:val="004023F8"/>
    <w:rsid w:val="00403E07"/>
    <w:rsid w:val="00411B28"/>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90088"/>
    <w:rsid w:val="0049026D"/>
    <w:rsid w:val="00493A4C"/>
    <w:rsid w:val="00495393"/>
    <w:rsid w:val="00495B98"/>
    <w:rsid w:val="00496268"/>
    <w:rsid w:val="004A0ED5"/>
    <w:rsid w:val="004A6ECC"/>
    <w:rsid w:val="004B040A"/>
    <w:rsid w:val="004B31A2"/>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7708"/>
    <w:rsid w:val="0052790E"/>
    <w:rsid w:val="00533542"/>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279"/>
    <w:rsid w:val="00596537"/>
    <w:rsid w:val="005970EB"/>
    <w:rsid w:val="005B2946"/>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6758"/>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B787A"/>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4C88"/>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233F3"/>
    <w:rsid w:val="00936D54"/>
    <w:rsid w:val="00940007"/>
    <w:rsid w:val="0094025A"/>
    <w:rsid w:val="0094554D"/>
    <w:rsid w:val="00946D81"/>
    <w:rsid w:val="00952EFA"/>
    <w:rsid w:val="00962646"/>
    <w:rsid w:val="0097122F"/>
    <w:rsid w:val="00980A84"/>
    <w:rsid w:val="00981635"/>
    <w:rsid w:val="00984753"/>
    <w:rsid w:val="00985179"/>
    <w:rsid w:val="00995538"/>
    <w:rsid w:val="00995656"/>
    <w:rsid w:val="00995E42"/>
    <w:rsid w:val="009A1626"/>
    <w:rsid w:val="009A182B"/>
    <w:rsid w:val="009A4A90"/>
    <w:rsid w:val="009B208F"/>
    <w:rsid w:val="009B2D25"/>
    <w:rsid w:val="009B7962"/>
    <w:rsid w:val="009C3E32"/>
    <w:rsid w:val="009C44CE"/>
    <w:rsid w:val="009C5BDF"/>
    <w:rsid w:val="009C605B"/>
    <w:rsid w:val="009E1BBC"/>
    <w:rsid w:val="009F3199"/>
    <w:rsid w:val="009F48E6"/>
    <w:rsid w:val="009F7B34"/>
    <w:rsid w:val="00A02DDA"/>
    <w:rsid w:val="00A03562"/>
    <w:rsid w:val="00A03768"/>
    <w:rsid w:val="00A058D7"/>
    <w:rsid w:val="00A0599D"/>
    <w:rsid w:val="00A11F25"/>
    <w:rsid w:val="00A16273"/>
    <w:rsid w:val="00A23922"/>
    <w:rsid w:val="00A316F0"/>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A2782"/>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1EDC"/>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5B06"/>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00DE3"/>
    <w:rsid w:val="00C175FF"/>
    <w:rsid w:val="00C23084"/>
    <w:rsid w:val="00C236F2"/>
    <w:rsid w:val="00C26BD2"/>
    <w:rsid w:val="00C277E6"/>
    <w:rsid w:val="00C317E8"/>
    <w:rsid w:val="00C32F70"/>
    <w:rsid w:val="00C402FC"/>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32938"/>
    <w:rsid w:val="00D34D65"/>
    <w:rsid w:val="00D37DCB"/>
    <w:rsid w:val="00D4201D"/>
    <w:rsid w:val="00D42711"/>
    <w:rsid w:val="00D44EFF"/>
    <w:rsid w:val="00D47D3A"/>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22C"/>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3604"/>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1427"/>
    <w:rsid w:val="00F04595"/>
    <w:rsid w:val="00F101AA"/>
    <w:rsid w:val="00F145B1"/>
    <w:rsid w:val="00F1777A"/>
    <w:rsid w:val="00F23E37"/>
    <w:rsid w:val="00F34123"/>
    <w:rsid w:val="00F352C5"/>
    <w:rsid w:val="00F41FDD"/>
    <w:rsid w:val="00F44C1E"/>
    <w:rsid w:val="00F47035"/>
    <w:rsid w:val="00F53E69"/>
    <w:rsid w:val="00F62648"/>
    <w:rsid w:val="00F75779"/>
    <w:rsid w:val="00F779CB"/>
    <w:rsid w:val="00F80930"/>
    <w:rsid w:val="00F83007"/>
    <w:rsid w:val="00F84209"/>
    <w:rsid w:val="00F9287A"/>
    <w:rsid w:val="00FA15C3"/>
    <w:rsid w:val="00FA6BFA"/>
    <w:rsid w:val="00FB131B"/>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1E7DE5"/>
    <w:rPr>
      <w:color w:val="808080"/>
      <w:bdr w:space="0" w:sz="0" w:color="auto" w:val="none"/>
      <w:shd w:fill="auto" w:color="auto" w:val="clear"/>
    </w:rPr>
  </w:style>
  <w:style w:customStyle="true" w:styleId="eSPISCCParagraphDefaultFont" w:type="character">
    <w:name w:val="eSPIS_CC_Paragraph Default Font"/>
    <w:basedOn w:val="Zadanifontodlomka"/>
    <w:rsid w:val="001E7D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DE5"/>
    <w:rPr>
      <w:bdr w:space="0" w:sz="0" w:color="auto" w:val="none"/>
      <w:shd w:fill="FFFFCC" w:color="auto" w:val="clear"/>
      <w:lang w:val="hr-HR"/>
    </w:rPr>
  </w:style>
  <w:style w:customStyle="true" w:styleId="PozadinaSvijetloCrvena" w:type="character">
    <w:name w:val="Pozadina_SvijetloCrvena"/>
    <w:basedOn w:val="eSPISCCParagraphDefaultFont"/>
    <w:rsid w:val="001E7D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D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1E7DE5"/>
    <w:rPr>
      <w:color w:val="808080"/>
      <w:bdr w:color="auto" w:space="0" w:sz="0" w:val="none"/>
      <w:shd w:color="auto" w:fill="auto" w:val="clear"/>
    </w:rPr>
  </w:style>
  <w:style w:customStyle="1" w:styleId="eSPISCCParagraphDefaultFont" w:type="character">
    <w:name w:val="eSPIS_CC_Paragraph Default Font"/>
    <w:basedOn w:val="Zadanifontodlomka"/>
    <w:rsid w:val="001E7D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DE5"/>
    <w:rPr>
      <w:bdr w:color="auto" w:space="0" w:sz="0" w:val="none"/>
      <w:shd w:color="auto" w:fill="FFFFCC" w:val="clear"/>
      <w:lang w:val="hr-HR"/>
    </w:rPr>
  </w:style>
  <w:style w:customStyle="1" w:styleId="PozadinaSvijetloCrvena" w:type="character">
    <w:name w:val="Pozadina_SvijetloCrvena"/>
    <w:basedOn w:val="eSPISCCParagraphDefaultFont"/>
    <w:rsid w:val="001E7D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D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BD4C3-C7C1-46F3-B162-2EB00F454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1309</properties:Words>
  <properties:Characters>7362</properties:Characters>
  <properties:Lines>205</properties:Lines>
  <properties:Paragraphs>56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2016-04-05T08:40:00Z</dcterms:created>
  <dc:creator>Trgovački sud Split</dc:creator>
  <cp:lastModifiedBy>Katarina Mikulić</cp:lastModifiedBy>
  <cp:lastPrinted>2016-04-06T11:51:00Z</cp:lastPrinted>
  <dcterms:modified xmlns:xsi="http://www.w3.org/2001/XMLSchema-instance" xsi:type="dcterms:W3CDTF">2016-04-06T11:55:00Z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