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b0a2" w14:paraId="ae7b0a2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C16551">
        <w:t>79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C16551">
        <w:t>8</w:t>
      </w:r>
      <w:r w:rsidR="00814557" w:rsidRPr="006F1FF1">
        <w:t xml:space="preserve">. </w:t>
      </w:r>
      <w:r w:rsidR="00C16551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0F1AAF">
        <w:t>1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0F1AAF">
        <w:t>3375</w:t>
      </w:r>
      <w:r w:rsidR="00814557" w:rsidRPr="006F1FF1">
        <w:t>,</w:t>
      </w:r>
      <w:r w:rsidR="00A37140">
        <w:t xml:space="preserve"> suvlasnički dio </w:t>
      </w:r>
      <w:r w:rsidR="00AB7CAF">
        <w:t>1192</w:t>
      </w:r>
      <w:r w:rsidR="00A37140">
        <w:t xml:space="preserve">/10000, etažno vlasništvo </w:t>
      </w:r>
      <w:r w:rsidR="0000765E">
        <w:t>E-6</w:t>
      </w:r>
      <w:r w:rsidR="00C16551">
        <w:t>, etažna jedinica ST6 u nacrtu označena sivom bojom,</w:t>
      </w:r>
      <w:r w:rsidR="00814557" w:rsidRPr="006F1FF1">
        <w:t xml:space="preserve"> površine </w:t>
      </w:r>
      <w:r w:rsidR="00AB7CAF">
        <w:t>43</w:t>
      </w:r>
      <w:r w:rsidR="003233E8">
        <w:t>,</w:t>
      </w:r>
      <w:r w:rsidR="000F1AAF">
        <w:t>61</w:t>
      </w:r>
      <w:r w:rsidR="00814557" w:rsidRPr="006F1FF1">
        <w:t xml:space="preserve"> m2, u naravi </w:t>
      </w:r>
      <w:r w:rsidR="0000765E">
        <w:t>stan u potkrovlju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16551">
        <w:t>8</w:t>
      </w:r>
      <w:r w:rsidR="00814557" w:rsidRPr="006F1FF1">
        <w:t xml:space="preserve">. </w:t>
      </w:r>
      <w:r w:rsidR="00C16551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C16551"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C16551" w:rsidP="00C16551" w:rsidR="00C16551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C16551" w:rsidP="00C16551" w:rsidR="00C16551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C16551" w:rsidP="00C16551" w:rsidR="00C16551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C16551" w:rsidP="00C16551" w:rsidR="00C16551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C16551" w:rsidP="00C16551" w:rsidR="00C16551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C16551" w:rsidP="00C16551" w:rsidR="00C16551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60D1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C16551">
      <w:t>79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0765E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0F1AAF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5094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6796B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5529D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8B5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B7CA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16551"/>
    <w:rsid w:val="00C2472F"/>
    <w:rsid w:val="00C30292"/>
    <w:rsid w:val="00C373F4"/>
    <w:rsid w:val="00C37F10"/>
    <w:rsid w:val="00C458DC"/>
    <w:rsid w:val="00C5122E"/>
    <w:rsid w:val="00C6059C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0D1E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776/11 e6</izvorni_sadrzaj>
    <derivirana_varijabla naziv="DomainObject.Primjedba_1">776/11 e6</derivirana_varijabla>
  </DomainObject.Primjedba>
  <DomainObject.Oznaka>
    <izvorni_sadrzaj>St-834/2016-82</izvorni_sadrzaj>
    <derivirana_varijabla naziv="DomainObject.Oznaka_1">St-834/2016-82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St-834/2016-82</izvorni_sadrzaj>
    <derivirana_varijabla naziv="DomainObject.PoslovniBrojDokumenta_1">St-834/2016-82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ACE6E-277C-42A7-B0B8-1FA357692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2307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2018-01-30T09:26:00Z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2018-03-09T10:51:00Z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St-834/2016-82 / Odluka - Rješenje - prodaja (rješenje - prodaja St-834-16 776-11 E-6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