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ef22" w14:paraId="f64ef22" w:rsidRDefault="00AE649C" w:rsidP="00FA5B5E" w:rsidR="00AE649C" w:rsidRPr="00B76F3C">
      <w:pPr>
        <w:pStyle w:val="Naslov3"/>
        <w15:collapsed w:val="false"/>
      </w:pPr>
    </w:p>
    <w:p w:rsidRDefault="00937FF9" w:rsidP="00D53F7F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D53F7F" w:rsidP="00D53F7F" w:rsidR="00D53F7F">
      <w:pPr>
        <w:jc w:val="right"/>
        <w:rPr>
          <w:b/>
        </w:rPr>
      </w:pPr>
      <w:r>
        <w:rPr>
          <w:b/>
        </w:rPr>
        <w:t>3 St-149/2016-38</w:t>
      </w:r>
    </w:p>
    <w:p w:rsidRDefault="00D53F7F" w:rsidP="00D53F7F" w:rsidR="00D53F7F" w:rsidRPr="00D53F7F">
      <w:pPr>
        <w:jc w:val="center"/>
        <w:rPr>
          <w:b/>
        </w:rPr>
      </w:pPr>
      <w:r>
        <w:rPr>
          <w:b/>
        </w:rPr>
        <w:t>Z A K L J U Č A K</w:t>
      </w:r>
    </w:p>
    <w:p w:rsidRDefault="00D53F7F" w:rsidP="00D53F7F" w:rsidR="00D53F7F">
      <w:pPr>
        <w:ind w:firstLine="708"/>
        <w:jc w:val="both"/>
      </w:pPr>
      <w:r>
        <w:t xml:space="preserve">TRGOVAČKI SUD U BJELOVARU, OIB 07942269267, po stečajnom sucu Sanjani Zorinc u stečajnom postupku nad stečajnim dužnikom POLJOOPSKRBA-BILOGORA d.o.o. u stečaju iz Bjelovara, </w:t>
      </w:r>
      <w:proofErr w:type="spellStart"/>
      <w:r>
        <w:t>Masarykova</w:t>
      </w:r>
      <w:proofErr w:type="spellEnd"/>
      <w:r>
        <w:t xml:space="preserve"> 9, OIB 15910312612, dana 27. siječnja 2017. godine</w:t>
      </w:r>
    </w:p>
    <w:p w:rsidRDefault="00D53F7F" w:rsidP="00D53F7F" w:rsidR="00D53F7F" w:rsidRPr="00D53F7F">
      <w:pPr>
        <w:jc w:val="center"/>
        <w:rPr>
          <w:b/>
        </w:rPr>
      </w:pPr>
      <w:r>
        <w:rPr>
          <w:b/>
        </w:rPr>
        <w:t>z a k l j u č i o   j e</w:t>
      </w:r>
    </w:p>
    <w:p w:rsidRDefault="00D53F7F" w:rsidP="00D53F7F" w:rsidR="00D53F7F">
      <w:pPr>
        <w:ind w:firstLine="708"/>
        <w:jc w:val="both"/>
      </w:pPr>
      <w:r>
        <w:t xml:space="preserve">Nekretnine upisane u </w:t>
      </w:r>
      <w:proofErr w:type="spellStart"/>
      <w:r>
        <w:t>zk</w:t>
      </w:r>
      <w:proofErr w:type="spellEnd"/>
      <w:r>
        <w:t xml:space="preserve">. ul. br. 197 k. o. 311588 Velika </w:t>
      </w:r>
      <w:proofErr w:type="spellStart"/>
      <w:r>
        <w:t>Barna</w:t>
      </w:r>
      <w:proofErr w:type="spellEnd"/>
      <w:r>
        <w:t xml:space="preserve">, </w:t>
      </w:r>
      <w:proofErr w:type="spellStart"/>
      <w:r>
        <w:t>čk</w:t>
      </w:r>
      <w:proofErr w:type="spellEnd"/>
      <w:r>
        <w:t xml:space="preserve">. br. 1660/61 oranica </w:t>
      </w:r>
      <w:proofErr w:type="spellStart"/>
      <w:r>
        <w:t>Vinogradina</w:t>
      </w:r>
      <w:proofErr w:type="spellEnd"/>
      <w:r>
        <w:t xml:space="preserve">, površine 3377 m2, </w:t>
      </w:r>
      <w:proofErr w:type="spellStart"/>
      <w:r>
        <w:t>čk</w:t>
      </w:r>
      <w:proofErr w:type="spellEnd"/>
      <w:r>
        <w:t xml:space="preserve">. br. 1660/73 oranica </w:t>
      </w:r>
      <w:proofErr w:type="spellStart"/>
      <w:r>
        <w:t>Vinogradina</w:t>
      </w:r>
      <w:proofErr w:type="spellEnd"/>
      <w:r>
        <w:t xml:space="preserve"> površine 633 m2, </w:t>
      </w:r>
      <w:proofErr w:type="spellStart"/>
      <w:r>
        <w:t>čk</w:t>
      </w:r>
      <w:proofErr w:type="spellEnd"/>
      <w:r>
        <w:t xml:space="preserve">. br. 1660/120 oranica </w:t>
      </w:r>
      <w:proofErr w:type="spellStart"/>
      <w:r>
        <w:t>Vinogradina</w:t>
      </w:r>
      <w:proofErr w:type="spellEnd"/>
      <w:r>
        <w:t xml:space="preserve"> površine 3924 m2, </w:t>
      </w:r>
      <w:proofErr w:type="spellStart"/>
      <w:r>
        <w:t>čk</w:t>
      </w:r>
      <w:proofErr w:type="spellEnd"/>
      <w:r>
        <w:t xml:space="preserve">. br. 1811/1 oranica u </w:t>
      </w:r>
      <w:proofErr w:type="spellStart"/>
      <w:r>
        <w:t>Torini</w:t>
      </w:r>
      <w:proofErr w:type="spellEnd"/>
      <w:r>
        <w:t xml:space="preserve"> površine 2550 m2, </w:t>
      </w:r>
      <w:proofErr w:type="spellStart"/>
      <w:r>
        <w:t>čk</w:t>
      </w:r>
      <w:proofErr w:type="spellEnd"/>
      <w:r>
        <w:t xml:space="preserve">. br. 1812/1 oranica u </w:t>
      </w:r>
      <w:proofErr w:type="spellStart"/>
      <w:r>
        <w:t>Torini</w:t>
      </w:r>
      <w:proofErr w:type="spellEnd"/>
      <w:r>
        <w:t xml:space="preserve"> površine 7380 m2, </w:t>
      </w:r>
      <w:proofErr w:type="spellStart"/>
      <w:r>
        <w:t>čk</w:t>
      </w:r>
      <w:proofErr w:type="spellEnd"/>
      <w:r>
        <w:t xml:space="preserve">. br. 1816/1 oranica u </w:t>
      </w:r>
      <w:proofErr w:type="spellStart"/>
      <w:r>
        <w:t>Torini</w:t>
      </w:r>
      <w:proofErr w:type="spellEnd"/>
      <w:r>
        <w:t xml:space="preserve"> površine 737 m2, </w:t>
      </w:r>
      <w:proofErr w:type="spellStart"/>
      <w:r>
        <w:t>čk</w:t>
      </w:r>
      <w:proofErr w:type="spellEnd"/>
      <w:r>
        <w:t xml:space="preserve">. br. 1847/1 oranica u Gornjoj Kosi površine 849 m2, </w:t>
      </w:r>
      <w:proofErr w:type="spellStart"/>
      <w:r>
        <w:t>čk</w:t>
      </w:r>
      <w:proofErr w:type="spellEnd"/>
      <w:r>
        <w:t xml:space="preserve">. br. 1848/1 oranica kod vinograda u Gornjoj Kosi površine 3694 m2, </w:t>
      </w:r>
      <w:proofErr w:type="spellStart"/>
      <w:r>
        <w:t>čk</w:t>
      </w:r>
      <w:proofErr w:type="spellEnd"/>
      <w:r>
        <w:t xml:space="preserve">. br. 1865/18 oranica Gornja Kosa površine 1205 m2, (ukupna površina zemljišta upisanog u </w:t>
      </w:r>
      <w:proofErr w:type="spellStart"/>
      <w:r>
        <w:t>zk</w:t>
      </w:r>
      <w:proofErr w:type="spellEnd"/>
      <w:r>
        <w:t xml:space="preserve">. ul. br. 197 k. o. Velika </w:t>
      </w:r>
      <w:proofErr w:type="spellStart"/>
      <w:r>
        <w:t>Barna</w:t>
      </w:r>
      <w:proofErr w:type="spellEnd"/>
      <w:r>
        <w:t xml:space="preserve"> iznosi 24.349 m2) i nekretnine upisane u </w:t>
      </w:r>
      <w:proofErr w:type="spellStart"/>
      <w:r>
        <w:t>zk</w:t>
      </w:r>
      <w:proofErr w:type="spellEnd"/>
      <w:r>
        <w:t xml:space="preserve">. ul. br. 733 k. o. 311588 Velika </w:t>
      </w:r>
      <w:proofErr w:type="spellStart"/>
      <w:r>
        <w:t>Barna</w:t>
      </w:r>
      <w:proofErr w:type="spellEnd"/>
      <w:r>
        <w:t xml:space="preserve">, </w:t>
      </w:r>
      <w:proofErr w:type="spellStart"/>
      <w:r>
        <w:t>čk</w:t>
      </w:r>
      <w:proofErr w:type="spellEnd"/>
      <w:r>
        <w:t xml:space="preserve">. br. 1844/1 oranica u Gornjoj Kosi površine 1155 m2, </w:t>
      </w:r>
      <w:proofErr w:type="spellStart"/>
      <w:r>
        <w:t>čk</w:t>
      </w:r>
      <w:proofErr w:type="spellEnd"/>
      <w:r>
        <w:t xml:space="preserve">. br. 1845/1 oranica Podolje u Gornjoj Kosi površine 5801 m2, </w:t>
      </w:r>
      <w:proofErr w:type="spellStart"/>
      <w:r>
        <w:t>čk</w:t>
      </w:r>
      <w:proofErr w:type="spellEnd"/>
      <w:r>
        <w:t xml:space="preserve">. br. 1846 oranica u Gornjoj Kosi površine 1155 m2, </w:t>
      </w:r>
      <w:proofErr w:type="spellStart"/>
      <w:r>
        <w:t>čk</w:t>
      </w:r>
      <w:proofErr w:type="spellEnd"/>
      <w:r>
        <w:t xml:space="preserve">. br. 1854 oranica u Gornjoj Kosi površine 1155 i </w:t>
      </w:r>
      <w:proofErr w:type="spellStart"/>
      <w:r>
        <w:t>čk</w:t>
      </w:r>
      <w:proofErr w:type="spellEnd"/>
      <w:r>
        <w:t xml:space="preserve">. br. 1855 oranica u Gornjoj Kosi površine 1601 m2, (ukupna površina zemljišta upisanog u </w:t>
      </w:r>
      <w:proofErr w:type="spellStart"/>
      <w:r>
        <w:t>zk</w:t>
      </w:r>
      <w:proofErr w:type="spellEnd"/>
      <w:r>
        <w:t xml:space="preserve">. ul. 733 k. o. Velika </w:t>
      </w:r>
      <w:proofErr w:type="spellStart"/>
      <w:r>
        <w:t>Barna</w:t>
      </w:r>
      <w:proofErr w:type="spellEnd"/>
      <w:r>
        <w:t xml:space="preserve"> iznosi 10.867 m2) predaju se kupcu Željku </w:t>
      </w:r>
      <w:proofErr w:type="spellStart"/>
      <w:r>
        <w:t>Heldu</w:t>
      </w:r>
      <w:proofErr w:type="spellEnd"/>
      <w:r>
        <w:t xml:space="preserve">, </w:t>
      </w:r>
      <w:proofErr w:type="spellStart"/>
      <w:r>
        <w:t>vl</w:t>
      </w:r>
      <w:proofErr w:type="spellEnd"/>
      <w:r>
        <w:t xml:space="preserve">. OPG HELD ŽELJKO iz Velike </w:t>
      </w:r>
      <w:proofErr w:type="spellStart"/>
      <w:r>
        <w:t>Barne</w:t>
      </w:r>
      <w:proofErr w:type="spellEnd"/>
      <w:r>
        <w:t xml:space="preserve">, </w:t>
      </w:r>
      <w:proofErr w:type="spellStart"/>
      <w:r>
        <w:t>Barnjanski</w:t>
      </w:r>
      <w:proofErr w:type="spellEnd"/>
      <w:r>
        <w:t xml:space="preserve"> vinogradi 23, OIB 82553252470.</w:t>
      </w:r>
    </w:p>
    <w:p w:rsidRDefault="00D53F7F" w:rsidP="00D53F7F" w:rsidR="00D53F7F" w:rsidRPr="00D53F7F">
      <w:pPr>
        <w:jc w:val="center"/>
        <w:rPr>
          <w:b/>
        </w:rPr>
      </w:pPr>
      <w:r>
        <w:rPr>
          <w:b/>
        </w:rPr>
        <w:t>Obrazloženje</w:t>
      </w:r>
    </w:p>
    <w:p w:rsidRDefault="00D53F7F" w:rsidP="00D53F7F" w:rsidR="00D53F7F">
      <w:pPr>
        <w:ind w:firstLine="708"/>
        <w:jc w:val="both"/>
      </w:pPr>
      <w:r>
        <w:t xml:space="preserve">Rješenjem ovog suda 3 St-149/2016-32 od 14. prosinca 2016. godine nekretnine navedene u izreci ovog rješenja dosuđene su kupcu Željku </w:t>
      </w:r>
      <w:proofErr w:type="spellStart"/>
      <w:r>
        <w:t>Heldu</w:t>
      </w:r>
      <w:proofErr w:type="spellEnd"/>
      <w:r>
        <w:t xml:space="preserve">, </w:t>
      </w:r>
      <w:proofErr w:type="spellStart"/>
      <w:r>
        <w:t>vl</w:t>
      </w:r>
      <w:proofErr w:type="spellEnd"/>
      <w:r>
        <w:t xml:space="preserve">. OPG HELD ŽELJKO iz Velike </w:t>
      </w:r>
      <w:proofErr w:type="spellStart"/>
      <w:r>
        <w:t>Barne</w:t>
      </w:r>
      <w:proofErr w:type="spellEnd"/>
      <w:r>
        <w:t xml:space="preserve">, </w:t>
      </w:r>
      <w:proofErr w:type="spellStart"/>
      <w:r>
        <w:t>Barnjanski</w:t>
      </w:r>
      <w:proofErr w:type="spellEnd"/>
      <w:r>
        <w:t xml:space="preserve"> vinogradi 23. </w:t>
      </w:r>
    </w:p>
    <w:p w:rsidRDefault="00D53F7F" w:rsidP="00D53F7F" w:rsidR="00D53F7F">
      <w:pPr>
        <w:ind w:firstLine="708"/>
        <w:jc w:val="both"/>
      </w:pPr>
      <w:r>
        <w:t xml:space="preserve">Kupac je u cijelosti platio </w:t>
      </w:r>
      <w:proofErr w:type="spellStart"/>
      <w:r>
        <w:t>kupovninu</w:t>
      </w:r>
      <w:proofErr w:type="spellEnd"/>
      <w:r>
        <w:t xml:space="preserve"> dana 16. siječnja 2017. godine, a rješenje o dosudi nekretnine pravomoćno je dana 2. siječnja 2017. godine, te je temeljem čl. 103. st. 4. Ovršnog zakona ("Narodne novine" br. 112/12, 25/13, 93/14 i 55/16) zaključeno kao u izreci.</w:t>
      </w:r>
    </w:p>
    <w:p w:rsidRDefault="00D53F7F" w:rsidP="00D53F7F" w:rsidR="00D53F7F">
      <w:pPr>
        <w:jc w:val="center"/>
      </w:pPr>
      <w:r>
        <w:t>U Bjelovaru, 27. siječnja 2017. godine</w:t>
      </w:r>
    </w:p>
    <w:p w:rsidRDefault="00D53F7F" w:rsidP="00D53F7F" w:rsidR="00D53F7F">
      <w:pPr>
        <w:rPr>
          <w:b/>
        </w:rPr>
      </w:pPr>
      <w:r>
        <w:rPr>
          <w:b/>
        </w:rPr>
        <w:t xml:space="preserve">                                                                                                  STEČAJNI SUDAC</w:t>
      </w:r>
    </w:p>
    <w:p w:rsidRDefault="00D53F7F" w:rsidP="00D53F7F" w:rsidR="00D53F7F">
      <w:r>
        <w:t xml:space="preserve">                                                                                                  SANJANA ZORINC </w:t>
      </w:r>
    </w:p>
    <w:p w:rsidRDefault="00D53F7F" w:rsidP="00D53F7F" w:rsidR="00D53F7F"/>
    <w:p w:rsidRDefault="00D53F7F" w:rsidP="00D53F7F" w:rsidR="00D53F7F"/>
    <w:p w:rsidRDefault="00D53F7F" w:rsidP="00D53F7F" w:rsidR="00D53F7F">
      <w:bookmarkStart w:name="_GoBack" w:id="0"/>
      <w:bookmarkEnd w:id="0"/>
    </w:p>
    <w:p w:rsidRDefault="00D53F7F" w:rsidP="00D53F7F" w:rsidR="00D53F7F">
      <w:r>
        <w:rPr>
          <w:b/>
        </w:rPr>
        <w:lastRenderedPageBreak/>
        <w:t>POUKA O PRAVNOM LIJEKU</w:t>
      </w:r>
      <w:r>
        <w:t>: Protiv zaključka žalba nije dopuštena.</w:t>
      </w:r>
    </w:p>
    <w:p w:rsidRDefault="00D53F7F" w:rsidP="00D53F7F" w:rsidR="00D53F7F">
      <w:proofErr w:type="spellStart"/>
      <w:r>
        <w:t>Rj</w:t>
      </w:r>
      <w:proofErr w:type="spellEnd"/>
      <w:r>
        <w:t>.</w:t>
      </w:r>
    </w:p>
    <w:p w:rsidRDefault="00D53F7F" w:rsidP="00D53F7F" w:rsidR="00D53F7F">
      <w:r>
        <w:t xml:space="preserve">Dna: stečajnom upravitelju putem pošte i putem e-oglasne ploče </w:t>
      </w:r>
    </w:p>
    <w:p w:rsidRDefault="00D53F7F" w:rsidP="00D53F7F" w:rsidR="00D53F7F">
      <w:r>
        <w:t xml:space="preserve">         kupcu Željku </w:t>
      </w:r>
      <w:proofErr w:type="spellStart"/>
      <w:r>
        <w:t>Heldu</w:t>
      </w:r>
      <w:proofErr w:type="spellEnd"/>
      <w:r>
        <w:t xml:space="preserve"> putem pošte i putem e-oglasne ploče </w:t>
      </w:r>
    </w:p>
    <w:p w:rsidRDefault="00D53F7F" w:rsidP="00D53F7F" w:rsidR="00D53F7F">
      <w:r>
        <w:t xml:space="preserve">         e-oglasna ploča </w:t>
      </w:r>
    </w:p>
    <w:p w:rsidRDefault="00D53F7F" w:rsidP="00D53F7F" w:rsidR="00D53F7F">
      <w:proofErr w:type="spellStart"/>
      <w:r>
        <w:t>Bj</w:t>
      </w:r>
      <w:proofErr w:type="spellEnd"/>
      <w:r>
        <w:t xml:space="preserve">. 27.1.2017. </w:t>
      </w:r>
    </w:p>
    <w:p w:rsidRDefault="00CB0EA4" w:rsidP="00D53F7F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3F7F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474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St-149/2016-38</izvorni_sadrzaj>
    <derivirana_varijabla naziv="DomainObject.Oznaka_1">St-149/2016-38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</item>
    </izvorni_sadrzaj>
    <derivirana_varijabla naziv="DomainObject.Predmet.OstaliListFormated_1">
      <item>Dušan Zorić</item>
    </derivirana_varijabla>
  </DomainObject.Predmet.OstaliListFormated>
  <DomainObject.Predmet.OstaliListFormatedOIB>
    <izvorni_sadrzaj>
      <item>Dušan Zorić, OIB 47234326565</item>
    </izvorni_sadrzaj>
    <derivirana_varijabla naziv="DomainObject.Predmet.OstaliListFormatedOIB_1">
      <item>Dušan Zorić, OIB 47234326565</item>
    </derivirana_varijabla>
  </DomainObject.Predmet.OstaliListFormatedOIB>
  <DomainObject.Predmet.OstaliListFormatedWithAdress>
    <izvorni_sadrzaj>
      <item>Dušan Zorić, Vukovarska ulica 10/F, 43000 Bjelovar</item>
    </izvorni_sadrzaj>
    <derivirana_varijabla naziv="DomainObject.Predmet.OstaliListFormatedWithAdress_1">
      <item>Dušan Zorić, Vukovarska ulica 10/F, 43000 Bjelovar</item>
    </derivirana_varijabla>
  </DomainObject.Predmet.OstaliListFormatedWithAdress>
  <DomainObject.Predmet.OstaliListFormatedWithAdressOIB>
    <izvorni_sadrzaj>
      <item>Dušan Zorić, OIB 47234326565, Vukovarska ulica 10/F, 43000 Bjelovar</item>
    </izvorni_sadrzaj>
    <derivirana_varijabla naziv="DomainObject.Predmet.OstaliListFormatedWithAdressOIB_1">
      <item>Dušan Zorić, OIB 47234326565, Vukovarska ulica 10/F, 43000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St-149/2016-38</izvorni_sadrzaj>
    <derivirana_varijabla naziv="DomainObject.PoslovniBrojDokumenta_1">St-149/2016-38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Bjelovar</item>
      <item>FINA, RC ZAGREB, Podružnica Bjelovar</item>
      <item>Dušan Zorić</item>
    </izvorni_sadrzaj>
    <derivirana_varijabla naziv="DomainObject.Predmet.SudioniciListNaziv_1">
      <item>POLJOOPSKRBA-BILOGORA dioničko društvo za vanjsku i unutarnju trgovinu Bjelovar</item>
      <item>FINA, RC ZAGREB, Podružnica Bjelovar</item>
      <item>Dušan Zorić</item>
    </derivirana_varijabla>
  </DomainObject.Predmet.SudioniciListNaziv>
  <DomainObject.Predmet.SudioniciListAdressOIB>
    <izvorni_sadrzaj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izvorni_sadrzaj>
    <derivirana_varijabla naziv="DomainObject.Predmet.SudioniciListAdressOIB_1"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37BF1E-62C4-495D-BB24-3F4716ABBA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1874</properties:Characters>
  <properties:Lines>44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2017-01-27T06:59:00Z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St-149/2016-38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