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fafd2" w14:paraId="e2fafd2" w:rsidRDefault="00C52DB3" w:rsidP="00910611" w:rsidR="00C52DB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52DB3" w:rsidP="00910611" w:rsidR="00C52DB3">
      <w:r>
        <w:rPr>
          <w:rFonts w:eastAsia="MS Mincho"/>
        </w:rPr>
        <w:t>REPUBLIKA HRVATSKA</w:t>
      </w:r>
    </w:p>
    <w:p w:rsidRDefault="00C52DB3" w:rsidP="00910611" w:rsidR="00C52DB3">
      <w:r>
        <w:rPr>
          <w:rFonts w:eastAsia="MS Mincho"/>
        </w:rPr>
        <w:t>TRGOVAČKI SUD U RIJECI</w:t>
      </w:r>
    </w:p>
    <w:p w:rsidRDefault="00C52DB3" w:rsidR="00C52DB3" w:rsidRPr="00910611">
      <w:pPr>
        <w:rPr>
          <w:rFonts w:eastAsia="MS Mincho"/>
        </w:rPr>
      </w:pPr>
      <w:r>
        <w:rPr>
          <w:rFonts w:eastAsia="MS Mincho"/>
        </w:rPr>
        <w:t xml:space="preserve">      Rijeka, Zadarska 1 i 3</w:t>
      </w:r>
    </w:p>
    <w:p w:rsidRDefault="00B524C7" w:rsidP="00B524C7" w:rsidR="00B524C7"/>
    <w:p w:rsidRDefault="00C52DB3" w:rsidP="00B524C7" w:rsidR="00C52DB3"/>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Pr="00B524C7">
        <w:rPr>
          <w:bCs/>
        </w:rPr>
        <w:t>NOVALIA</w:t>
      </w:r>
      <w:r w:rsidRPr="00B524C7">
        <w:t xml:space="preserve"> d. o. o. za djelatnost turističke agencije i usluge Novalja, Trg Loža 4, OIB: 82130066108, MBS: 040348653</w:t>
      </w:r>
      <w:r>
        <w:t xml:space="preserve">, dana 30. studenoga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 xml:space="preserve">Pokreće se prethodni postupak radi utvrđivanja pretpostavki za otvaranje stečajnog postupka nad dužnikom </w:t>
      </w:r>
      <w:r w:rsidRPr="00B524C7">
        <w:rPr>
          <w:bCs/>
        </w:rPr>
        <w:t>NOVALIA</w:t>
      </w:r>
      <w:r w:rsidRPr="00B524C7">
        <w:t xml:space="preserve"> d. o. o. za djelatnost turističke agencije i usluge Novalja, Trg Loža 4, OIB: 82130066108, MBS: 040348653</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B524C7">
        <w:t xml:space="preserve">Naređuje se osobi ovlaštenoj za zastupanje dužnika Kristina Palić, OIB: 93639618604, Zagreb, Mihovci 38, u roku od osam dana preda sudu pisano izviješće o financijsko – </w:t>
      </w:r>
      <w:r>
        <w:t xml:space="preserve">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3C12E0" w:rsidP="00B524C7" w:rsidR="003C12E0">
      <w:pPr>
        <w:jc w:val="center"/>
        <w:rPr>
          <w:bCs/>
        </w:rPr>
      </w:pPr>
    </w:p>
    <w:p w:rsidRDefault="00B524C7" w:rsidP="00B524C7" w:rsidR="00B524C7">
      <w:pPr>
        <w:jc w:val="center"/>
        <w:rPr>
          <w:bCs/>
        </w:rPr>
      </w:pPr>
      <w:r>
        <w:rPr>
          <w:bCs/>
        </w:rPr>
        <w:lastRenderedPageBreak/>
        <w:t>28. veljače 2017. godine u 9:30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30. ožujka 2016. godine podnijela ovome sudu prijedlog za otvaranje stečajnog postupka nad dužnikom </w:t>
      </w:r>
      <w:r w:rsidRPr="00B524C7">
        <w:rPr>
          <w:bCs/>
        </w:rPr>
        <w:t>NOVALIA</w:t>
      </w:r>
      <w:r w:rsidRPr="00B524C7">
        <w:t xml:space="preserve"> d. o. o. za djelatnost turističke agencije i usluge Novalja, Trg Loža 4, OIB: 82130066108, MBS: 040348653</w:t>
      </w:r>
      <w:r>
        <w:t xml:space="preserve"> (dalje: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28. ožujka 2016. godine u Očevidniku redoslijeda osnova za plaćanje ima evidentirane neizvršene osnove za plaćanje u neprekinutom razdoblju od 120 dana u ukupnom iznosu od 225.241,43 kn u koji iznos je uračunata i kamata i naknada Financijske agencije za provedbe ovrhe, te da dužnik ima jednog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0A3EA7">
        <w:t>30</w:t>
      </w:r>
      <w:r>
        <w:t>. studenoga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3C12E0" w:rsidP="00B524C7" w:rsidR="003C12E0">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0A3EA7">
        <w:t>Hypo Alpe-Adria-</w:t>
      </w:r>
      <w:r>
        <w:t xml:space="preserve"> Bank d.d.</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0A3EA7">
        <w:t>30</w:t>
      </w:r>
      <w:r>
        <w:t>.11.2016.g.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6B18" w:rsidP="00B524C7" w:rsidR="00316B18">
      <w:r>
        <w:separator/>
      </w:r>
    </w:p>
  </w:endnote>
  <w:endnote w:id="0" w:type="continuationSeparator">
    <w:p w:rsidRDefault="00316B18" w:rsidP="00B524C7" w:rsidR="00316B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17623423"/>
      <w:docPartObj>
        <w:docPartGallery w:val="Page Numbers (Bottom of Page)"/>
        <w:docPartUnique/>
      </w:docPartObj>
    </w:sdtPr>
    <w:sdtEndPr/>
    <w:sdtContent>
      <w:p w:rsidRDefault="003C12E0" w:rsidR="003C12E0">
        <w:pPr>
          <w:pStyle w:val="Podnoje"/>
          <w:jc w:val="center"/>
        </w:pPr>
        <w:r>
          <w:fldChar w:fldCharType="begin"/>
        </w:r>
        <w:r>
          <w:instrText>PAGE   \* MERGEFORMAT</w:instrText>
        </w:r>
        <w:r>
          <w:fldChar w:fldCharType="separate"/>
        </w:r>
        <w:r w:rsidR="00C52DB3">
          <w:rPr>
            <w:noProof/>
          </w:rPr>
          <w:t>1</w:t>
        </w:r>
        <w:r>
          <w:fldChar w:fldCharType="end"/>
        </w:r>
      </w:p>
    </w:sdtContent>
  </w:sdt>
  <w:p w:rsidRDefault="003C12E0" w:rsidR="003C12E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6B18" w:rsidP="00B524C7" w:rsidR="00316B18">
      <w:r>
        <w:separator/>
      </w:r>
    </w:p>
  </w:footnote>
  <w:footnote w:id="0" w:type="continuationSeparator">
    <w:p w:rsidRDefault="00316B18" w:rsidP="00B524C7" w:rsidR="00316B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St-835/2016</w:t>
    </w:r>
    <w:r w:rsidR="003C12E0">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84C43"/>
    <w:rsid w:val="000A3EA7"/>
    <w:rsid w:val="00267BBB"/>
    <w:rsid w:val="00316B18"/>
    <w:rsid w:val="003541B1"/>
    <w:rsid w:val="003C12E0"/>
    <w:rsid w:val="004F6C16"/>
    <w:rsid w:val="00520689"/>
    <w:rsid w:val="006F0198"/>
    <w:rsid w:val="0076139A"/>
    <w:rsid w:val="007B6D04"/>
    <w:rsid w:val="00836506"/>
    <w:rsid w:val="00942A0F"/>
    <w:rsid w:val="00AA43BC"/>
    <w:rsid w:val="00AF0A5D"/>
    <w:rsid w:val="00B4447B"/>
    <w:rsid w:val="00B524C7"/>
    <w:rsid w:val="00B93FF3"/>
    <w:rsid w:val="00BA3EB5"/>
    <w:rsid w:val="00C17835"/>
    <w:rsid w:val="00C52DB3"/>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52DB3"/>
    <w:rPr>
      <w:color w:val="808080"/>
      <w:bdr w:space="0" w:sz="0" w:color="auto" w:val="none"/>
      <w:shd w:fill="auto" w:color="auto" w:val="clear"/>
    </w:rPr>
  </w:style>
  <w:style w:customStyle="true" w:styleId="eSPISCCParagraphDefaultFont" w:type="character">
    <w:name w:val="eSPIS_CC_Paragraph Default Font"/>
    <w:basedOn w:val="Zadanifontodlomka"/>
    <w:rsid w:val="00C52DB3"/>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2DB3"/>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C52DB3"/>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2DB3"/>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52DB3"/>
    <w:rPr>
      <w:color w:val="808080"/>
      <w:bdr w:color="auto" w:space="0" w:sz="0" w:val="none"/>
      <w:shd w:color="auto" w:fill="auto" w:val="clear"/>
    </w:rPr>
  </w:style>
  <w:style w:customStyle="1" w:styleId="eSPISCCParagraphDefaultFont" w:type="character">
    <w:name w:val="eSPIS_CC_Paragraph Default Font"/>
    <w:basedOn w:val="Zadanifontodlomka"/>
    <w:rsid w:val="00C52DB3"/>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C52DB3"/>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C52DB3"/>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2DB3"/>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2016.</izvorni_sadrzaj>
    <derivirana_varijabla naziv="DomainObject.DatumDonosenjaOdluke_1">30.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835</izvorni_sadrzaj>
    <derivirana_varijabla naziv="DomainObject.Predmet.Broj_1">835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St-835/2016</izvorni_sadrzaj>
    <derivirana_varijabla naziv="DomainObject.Predmet.OznakaBroj_1">St-835/2016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NOVALIA d.o.o.</izvorni_sadrzaj>
    <derivirana_varijabla naziv="DomainObject.Predmet.ProtustrankaFormated_1">  NOVALIA d.o.o.</derivirana_varijabla>
  </DomainObject.Predmet.ProtustrankaFormated>
  <DomainObject.Predmet.ProtustrankaFormatedOIB>
    <izvorni_sadrzaj>  NOVALIA d.o.o., OIB 82130066108</izvorni_sadrzaj>
    <derivirana_varijabla naziv="DomainObject.Predmet.ProtustrankaFormatedOIB_1">  NOVALIA d.o.o., OIB 82130066108</derivirana_varijabla>
  </DomainObject.Predmet.ProtustrankaFormatedOIB>
  <DomainObject.Predmet.ProtustrankaFormatedWithAdress>
    <izvorni_sadrzaj> NOVALIA d.o.o., Trg Loža 4, 53291 Novalja</izvorni_sadrzaj>
    <derivirana_varijabla naziv="DomainObject.Predmet.ProtustrankaFormatedWithAdress_1"> NOVALIA d.o.o., Trg Loža 4, 53291 Novalja</derivirana_varijabla>
  </DomainObject.Predmet.ProtustrankaFormatedWithAdress>
  <DomainObject.Predmet.ProtustrankaFormatedWithAdressOIB>
    <izvorni_sadrzaj> NOVALIA d.o.o., OIB 82130066108, Trg Loža 4, 53291 Novalja</izvorni_sadrzaj>
    <derivirana_varijabla naziv="DomainObject.Predmet.ProtustrankaFormatedWithAdressOIB_1"> NOVALIA d.o.o., OIB 82130066108, Trg Loža 4, 53291 Novalja</derivirana_varijabla>
  </DomainObject.Predmet.ProtustrankaFormatedWithAdressOIB>
  <DomainObject.Predmet.ProtustrankaWithAdress>
    <izvorni_sadrzaj>NOVALIA d.o.o. Trg Loža 4, 53291 Novalja</izvorni_sadrzaj>
    <derivirana_varijabla naziv="DomainObject.Predmet.ProtustrankaWithAdress_1">NOVALIA d.o.o. Trg Loža 4, 53291 Novalja</derivirana_varijabla>
  </DomainObject.Predmet.ProtustrankaWithAdress>
  <DomainObject.Predmet.ProtustrankaWithAdressOIB>
    <izvorni_sadrzaj>NOVALIA d.o.o., OIB 82130066108, Trg Loža 4, 53291 Novalja</izvorni_sadrzaj>
    <derivirana_varijabla naziv="DomainObject.Predmet.ProtustrankaWithAdressOIB_1">NOVALIA d.o.o., OIB 82130066108, Trg Loža 4, 53291 Novalja</derivirana_varijabla>
  </DomainObject.Predmet.ProtustrankaWithAdressOIB>
  <DomainObject.Predmet.ProtustrankaNazivFormated>
    <izvorni_sadrzaj>NOVALIA d.o.o.</izvorni_sadrzaj>
    <derivirana_varijabla naziv="DomainObject.Predmet.ProtustrankaNazivFormated_1">NOVALIA d.o.o.</derivirana_varijabla>
  </DomainObject.Predmet.ProtustrankaNazivFormated>
  <DomainObject.Predmet.ProtustrankaNazivFormatedOIB>
    <izvorni_sadrzaj>NOVALIA d.o.o., OIB 82130066108</izvorni_sadrzaj>
    <derivirana_varijabla naziv="DomainObject.Predmet.ProtustrankaNazivFormatedOIB_1">NOVALIA d.o.o., OIB 82130066108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NOVALIA d.o.o.</item>
    </izvorni_sadrzaj>
    <derivirana_varijabla naziv="DomainObject.Predmet.ProtuStrankaListFormated_1">
      <item>NOVALIA d.o.o.</item>
    </derivirana_varijabla>
  </DomainObject.Predmet.ProtuStrankaListFormated>
  <DomainObject.Predmet.ProtuStrankaListFormatedOIB>
    <izvorni_sadrzaj>
      <item>NOVALIA d.o.o., OIB 82130066108</item>
    </izvorni_sadrzaj>
    <derivirana_varijabla naziv="DomainObject.Predmet.ProtuStrankaListFormatedOIB_1">
      <item>NOVALIA d.o.o., OIB 82130066108</item>
    </derivirana_varijabla>
  </DomainObject.Predmet.ProtuStrankaListFormatedOIB>
  <DomainObject.Predmet.ProtuStrankaListFormatedWithAdress>
    <izvorni_sadrzaj>
      <item>NOVALIA d.o.o., Trg Loža 4, 53291 Novalja</item>
    </izvorni_sadrzaj>
    <derivirana_varijabla naziv="DomainObject.Predmet.ProtuStrankaListFormatedWithAdress_1">
      <item>NOVALIA d.o.o., Trg Loža 4, 53291 Novalja</item>
    </derivirana_varijabla>
  </DomainObject.Predmet.ProtuStrankaListFormatedWithAdress>
  <DomainObject.Predmet.ProtuStrankaListFormatedWithAdressOIB>
    <izvorni_sadrzaj>
      <item>NOVALIA d.o.o., OIB 82130066108, Trg Loža 4, 53291 Novalja</item>
    </izvorni_sadrzaj>
    <derivirana_varijabla naziv="DomainObject.Predmet.ProtuStrankaListFormatedWithAdressOIB_1">
      <item>NOVALIA d.o.o., OIB 82130066108, Trg Loža 4, 53291 Novalja</item>
    </derivirana_varijabla>
  </DomainObject.Predmet.ProtuStrankaListFormatedWithAdressOIB>
  <DomainObject.Predmet.ProtuStrankaListNazivFormated>
    <izvorni_sadrzaj>
      <item>NOVALIA d.o.o.</item>
    </izvorni_sadrzaj>
    <derivirana_varijabla naziv="DomainObject.Predmet.ProtuStrankaListNazivFormated_1">
      <item>NOVALIA d.o.o.</item>
    </derivirana_varijabla>
  </DomainObject.Predmet.ProtuStrankaListNazivFormated>
  <DomainObject.Predmet.ProtuStrankaListNazivFormatedOIB>
    <izvorni_sadrzaj>
      <item>NOVALIA d.o.o., OIB 82130066108</item>
    </izvorni_sadrzaj>
    <derivirana_varijabla naziv="DomainObject.Predmet.ProtuStrankaListNazivFormatedOIB_1">
      <item>NOVALIA d.o.o., OIB 82130066108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2016.</izvorni_sadrzaj>
    <derivirana_varijabla naziv="DomainObject.Datum_1">30.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NOVALIA d.o.o.</izvorni_sadrzaj>
    <derivirana_varijabla naziv="DomainObject.Predmet.ProtustrankaIDrugi_1">NOVALIA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NOVALIA d.o.o., OIB 82130066108, Trg Loža 4, 53291 Novalja</izvorni_sadrzaj>
    <derivirana_varijabla naziv="DomainObject.Predmet.ProtustrankaIDrugiAdressOIB_1">NOVALIA d.o.o., OIB 82130066108, Trg Loža 4,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NOVALIA d.o.o.</item>
    </izvorni_sadrzaj>
    <derivirana_varijabla naziv="DomainObject.Predmet.SudioniciListNaziv_1">
      <item>FINA  Rijeka</item>
      <item>NOVALIA d.o.o.</item>
    </derivirana_varijabla>
  </DomainObject.Predmet.SudioniciListNaziv>
  <DomainObject.Predmet.SudioniciListAdressOIB>
    <izvorni_sadrzaj>
      <item>FINA  Rijeka, OIB 85821130368, Frana Kurelca 8,51000 Rijeka</item>
      <item>NOVALIA d.o.o., OIB 82130066108, Trg Loža 4,53291 Novalja</item>
    </izvorni_sadrzaj>
    <derivirana_varijabla naziv="DomainObject.Predmet.SudioniciListAdressOIB_1">
      <item>FINA  Rijeka, OIB 85821130368, Frana Kurelca 8,51000 Rijeka</item>
      <item>NOVALIA d.o.o., OIB 82130066108, Trg Loža 4,53291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82130066108</item>
    </izvorni_sadrzaj>
    <derivirana_varijabla naziv="DomainObject.Predmet.SudioniciListNazivOIB_1">
      <item>, OIB 85821130368</item>
      <item>, OIB 82130066108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769</properties:Words>
  <properties:Characters>4120</properties:Characters>
  <properties:Lines>111</properties:Lines>
  <properties:Paragraphs>45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2016-11-30T13:13:00Z</dcterms:created>
  <dc:creator>Vera Jelenović</dc:creator>
  <cp:lastModifiedBy>Danijela Fumić</cp:lastModifiedBy>
  <cp:lastPrinted>2016-11-30T13:12:00Z</cp:lastPrinted>
  <dcterms:modified xmlns:xsi="http://www.w3.org/2001/XMLSchema-instance" xsi:type="dcterms:W3CDTF">2016-11-30T13:15:00Z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