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333f3" w14:paraId="e9333f3" w:rsidRDefault="000B5886" w:rsidP="000B5886" w:rsidR="000B5886">
      <w:pPr>
        <w15:collapsed w:val="false"/>
      </w:pPr>
      <w:bookmarkStart w:name="_GoBack" w:id="0"/>
      <w:bookmarkEnd w:id="0"/>
      <w:r>
        <w:rPr>
          <w:noProof/>
          <w:lang w:eastAsia="hr-HR"/>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0B5886" w:rsidP="000B5886" w:rsidR="000B5886"/>
    <w:p w:rsidRDefault="000B5886" w:rsidP="000B5886" w:rsidR="000B5886" w:rsidRPr="00473F36">
      <w:r w:rsidRPr="00473F36">
        <w:t>REPUBLIKA HRVATSKA</w:t>
      </w:r>
    </w:p>
    <w:p w:rsidRDefault="000B5886" w:rsidP="000B5886" w:rsidR="000B5886" w:rsidRPr="00473F36">
      <w:r w:rsidRPr="00473F36">
        <w:t>TRGOVAČKI SUD U ZAGREBU</w:t>
      </w:r>
    </w:p>
    <w:p w:rsidRDefault="000B5886" w:rsidP="000B5886" w:rsidR="000B5886" w:rsidRPr="00473F36">
      <w:r w:rsidRPr="00473F36">
        <w:t>Zagreb, Amruševa 2/II</w:t>
      </w:r>
      <w:r w:rsidRPr="00473F36">
        <w:tab/>
      </w:r>
      <w:r w:rsidRPr="00473F36">
        <w:tab/>
      </w:r>
      <w:r w:rsidRPr="00473F36">
        <w:tab/>
      </w:r>
      <w:r w:rsidRPr="00473F36">
        <w:tab/>
      </w:r>
      <w:r w:rsidRPr="00473F36">
        <w:tab/>
      </w:r>
      <w:r w:rsidRPr="00473F36">
        <w:tab/>
        <w:t>72. St-</w:t>
      </w:r>
      <w:r>
        <w:t xml:space="preserve">898/2013 </w:t>
      </w:r>
      <w:r w:rsidR="00F655D0">
        <w:t xml:space="preserve"> - 157</w:t>
      </w:r>
    </w:p>
    <w:p w:rsidRDefault="000B5886" w:rsidP="000B5886" w:rsidR="000B5886" w:rsidRPr="00473F36"/>
    <w:p w:rsidRDefault="000B5886" w:rsidP="000B5886" w:rsidR="000B5886" w:rsidRPr="00473F36">
      <w:pPr>
        <w:jc w:val="center"/>
      </w:pPr>
      <w:r w:rsidRPr="00473F36">
        <w:t>Z A K L J U Č A K</w:t>
      </w:r>
    </w:p>
    <w:p w:rsidRDefault="000B5886" w:rsidP="000B5886" w:rsidR="000B5886">
      <w:pPr>
        <w:ind w:firstLine="720"/>
        <w:jc w:val="both"/>
        <w:rPr>
          <w:lang w:val="pt-BR"/>
        </w:rPr>
      </w:pPr>
    </w:p>
    <w:p w:rsidRDefault="000B5886" w:rsidP="000B5886" w:rsidR="000B5886">
      <w:pPr>
        <w:ind w:firstLine="720"/>
        <w:jc w:val="both"/>
        <w:rPr>
          <w:lang w:val="pt-BR"/>
        </w:rPr>
      </w:pPr>
    </w:p>
    <w:p w:rsidRDefault="000B5886" w:rsidP="000B5886" w:rsidR="000B5886">
      <w:pPr>
        <w:ind w:firstLine="720"/>
        <w:jc w:val="both"/>
        <w:rPr>
          <w:lang w:val="pt-BR"/>
        </w:rPr>
      </w:pPr>
      <w:r w:rsidRPr="00672D48">
        <w:rPr>
          <w:lang w:val="pt-BR"/>
        </w:rPr>
        <w:t>Trgovački sud u Zagrebu, po sucu Nikoli Ribariću, kao stečajnom sucu, u stečajnom p</w:t>
      </w:r>
      <w:r>
        <w:rPr>
          <w:lang w:val="pt-BR"/>
        </w:rPr>
        <w:t>ostupku</w:t>
      </w:r>
      <w:r w:rsidRPr="00672D48">
        <w:rPr>
          <w:lang w:val="pt-BR"/>
        </w:rPr>
        <w:t xml:space="preserve"> nad stečajnim dužnikom </w:t>
      </w:r>
      <w:r w:rsidRPr="005E5100">
        <w:t>BUCHBERGER d.o.o. – u stečaju, Velika Gorica, Nikole Bonifačića 31, OIB: 82719887342, MBS: 080433616</w:t>
      </w:r>
      <w:r w:rsidRPr="00672D48">
        <w:rPr>
          <w:lang w:val="pt-BR"/>
        </w:rPr>
        <w:t>,</w:t>
      </w:r>
      <w:r>
        <w:rPr>
          <w:lang w:val="pt-BR"/>
        </w:rPr>
        <w:t xml:space="preserve"> </w:t>
      </w:r>
      <w:r w:rsidRPr="00672D48">
        <w:rPr>
          <w:lang w:val="pt-BR"/>
        </w:rPr>
        <w:t xml:space="preserve">dana </w:t>
      </w:r>
      <w:r>
        <w:rPr>
          <w:lang w:val="pt-BR"/>
        </w:rPr>
        <w:t xml:space="preserve">7. svibnja 2018., </w:t>
      </w:r>
    </w:p>
    <w:p w:rsidRDefault="0049252C" w:rsidP="0058716C" w:rsidR="0049252C">
      <w:pPr>
        <w:jc w:val="center"/>
        <w:rPr>
          <w:b/>
        </w:rPr>
      </w:pPr>
    </w:p>
    <w:p w:rsidRDefault="0058716C" w:rsidP="0058716C" w:rsidR="0058716C" w:rsidRPr="007910B3">
      <w:pPr>
        <w:jc w:val="center"/>
        <w:rPr>
          <w:b/>
        </w:rPr>
      </w:pPr>
      <w:r w:rsidRPr="007910B3">
        <w:rPr>
          <w:b/>
        </w:rPr>
        <w:t>z a k l j u č i o   j e</w:t>
      </w:r>
    </w:p>
    <w:p w:rsidRDefault="00E4722A" w:rsidP="00E4722A" w:rsidR="00E4722A">
      <w:pPr>
        <w:jc w:val="both"/>
        <w:rPr>
          <w:b/>
        </w:rPr>
      </w:pPr>
    </w:p>
    <w:p w:rsidRDefault="00E4722A" w:rsidP="001A181D" w:rsidR="001A181D">
      <w:pPr>
        <w:jc w:val="both"/>
      </w:pPr>
      <w:r>
        <w:rPr>
          <w:b/>
        </w:rPr>
        <w:tab/>
      </w:r>
      <w:r w:rsidR="00180663" w:rsidRPr="007910B3">
        <w:t xml:space="preserve">Nalaže se računovodstvu Trgovačkog suda u Zagrebu, </w:t>
      </w:r>
      <w:r w:rsidR="00180663" w:rsidRPr="001A181D">
        <w:rPr>
          <w:b/>
        </w:rPr>
        <w:t xml:space="preserve">iznos </w:t>
      </w:r>
      <w:r w:rsidR="00F33638" w:rsidRPr="001A181D">
        <w:rPr>
          <w:b/>
        </w:rPr>
        <w:t xml:space="preserve">od </w:t>
      </w:r>
      <w:r w:rsidR="001A181D" w:rsidRPr="001A181D">
        <w:rPr>
          <w:b/>
          <w:bCs/>
        </w:rPr>
        <w:t xml:space="preserve">33.440,00 </w:t>
      </w:r>
      <w:r w:rsidR="001A181D" w:rsidRPr="001A181D">
        <w:rPr>
          <w:b/>
        </w:rPr>
        <w:t>kuna</w:t>
      </w:r>
      <w:r w:rsidR="001A181D">
        <w:rPr>
          <w:b/>
        </w:rPr>
        <w:t xml:space="preserve"> </w:t>
      </w:r>
      <w:r w:rsidR="00180663" w:rsidRPr="007910B3">
        <w:t xml:space="preserve">koji je uplaćen na </w:t>
      </w:r>
      <w:r w:rsidR="006C4BF0" w:rsidRPr="007910B3">
        <w:t>depozitni račun ovoga suda otvoren u Hrvatskoj poštanskoj banci broj 2390001-1300000460,</w:t>
      </w:r>
      <w:r>
        <w:t xml:space="preserve"> IBAN: HR92 </w:t>
      </w:r>
      <w:r w:rsidRPr="00E4722A">
        <w:t>2390001-1300000460</w:t>
      </w:r>
      <w:r>
        <w:t>,</w:t>
      </w:r>
      <w:r w:rsidR="006C4BF0" w:rsidRPr="007910B3">
        <w:t xml:space="preserve"> s pozivom na 05 St</w:t>
      </w:r>
      <w:r w:rsidR="00334DF7">
        <w:t>-</w:t>
      </w:r>
      <w:r w:rsidR="006C4BF0" w:rsidRPr="007910B3">
        <w:t xml:space="preserve"> </w:t>
      </w:r>
      <w:r w:rsidR="001A181D">
        <w:t>898/2013</w:t>
      </w:r>
      <w:r w:rsidR="006C4BF0" w:rsidRPr="007910B3">
        <w:t xml:space="preserve">, </w:t>
      </w:r>
      <w:r w:rsidR="002A7843" w:rsidRPr="007910B3">
        <w:t xml:space="preserve">nakon prodaje </w:t>
      </w:r>
      <w:r>
        <w:t>nekrenina</w:t>
      </w:r>
      <w:r w:rsidR="0049252C">
        <w:t xml:space="preserve"> </w:t>
      </w:r>
      <w:r w:rsidR="002A7843" w:rsidRPr="007910B3">
        <w:t>u vlasništvu stečajnog dužnika</w:t>
      </w:r>
      <w:r>
        <w:t xml:space="preserve"> koje su upisane u </w:t>
      </w:r>
      <w:r w:rsidR="001A181D">
        <w:t>zemljišnim knjigama Zemljišnoknjižnog odjela Velika Gorica, Općinskog suda u Velikoj Gorici i to:</w:t>
      </w:r>
    </w:p>
    <w:p w:rsidRDefault="001A181D" w:rsidP="001A181D" w:rsidR="001A181D">
      <w:pPr>
        <w:jc w:val="both"/>
      </w:pPr>
    </w:p>
    <w:p w:rsidRDefault="001A181D" w:rsidP="001A181D" w:rsidR="001A181D">
      <w:pPr>
        <w:jc w:val="both"/>
      </w:pPr>
      <w:r>
        <w:t>-k.č.br: 241/2, U Bubaniću kuća i dvorište ukupne površine 312 čhv odnosno 1122 m2, sve upisano u zk.ul. broj: 1056  k.o. Lazina Čička</w:t>
      </w:r>
    </w:p>
    <w:p w:rsidRDefault="001A181D" w:rsidP="001A181D" w:rsidR="001A181D">
      <w:pPr>
        <w:jc w:val="both"/>
      </w:pPr>
    </w:p>
    <w:p w:rsidRDefault="001A181D" w:rsidP="001A181D" w:rsidR="001A181D">
      <w:pPr>
        <w:jc w:val="both"/>
      </w:pPr>
      <w:r>
        <w:t>dosuđene kupcu Saši Rajšić, S. Kolara 68a, Velika Gorica, OIB:39718888615, za iznos od 41.000,00 kn</w:t>
      </w:r>
    </w:p>
    <w:p w:rsidRDefault="001A181D" w:rsidP="00BF4113" w:rsidR="001A181D">
      <w:pPr>
        <w:jc w:val="both"/>
      </w:pPr>
    </w:p>
    <w:p w:rsidRDefault="006C4BF0" w:rsidP="00E4722A" w:rsidR="00E4722A" w:rsidRPr="00E4722A">
      <w:pPr>
        <w:rPr>
          <w:b/>
        </w:rPr>
      </w:pPr>
      <w:r w:rsidRPr="00E4722A">
        <w:rPr>
          <w:b/>
        </w:rPr>
        <w:t xml:space="preserve">prebaciti na račun </w:t>
      </w:r>
      <w:r w:rsidR="00F33638" w:rsidRPr="00E4722A">
        <w:rPr>
          <w:b/>
        </w:rPr>
        <w:t xml:space="preserve">stečajnog </w:t>
      </w:r>
      <w:r w:rsidR="00E4722A" w:rsidRPr="00E4722A">
        <w:rPr>
          <w:b/>
        </w:rPr>
        <w:t xml:space="preserve">vjerovnika </w:t>
      </w:r>
      <w:r w:rsidR="00091BB2" w:rsidRPr="00091BB2">
        <w:rPr>
          <w:b/>
        </w:rPr>
        <w:t>RH, Ministarstvo financija</w:t>
      </w:r>
      <w:r w:rsidR="00091BB2">
        <w:rPr>
          <w:b/>
        </w:rPr>
        <w:t xml:space="preserve">, </w:t>
      </w:r>
    </w:p>
    <w:p w:rsidRDefault="00E4722A" w:rsidP="00E4722A" w:rsidR="00E4722A">
      <w:pPr>
        <w:jc w:val="both"/>
      </w:pPr>
    </w:p>
    <w:p w:rsidRDefault="00E4722A" w:rsidP="00E4722A" w:rsidR="00E4722A">
      <w:pPr>
        <w:jc w:val="both"/>
        <w:rPr>
          <w:b/>
        </w:rPr>
      </w:pPr>
      <w:r>
        <w:rPr>
          <w:b/>
        </w:rPr>
        <w:t xml:space="preserve">IBAN: HR </w:t>
      </w:r>
      <w:r w:rsidR="00091BB2">
        <w:rPr>
          <w:b/>
        </w:rPr>
        <w:t>12 10010051863000160</w:t>
      </w:r>
    </w:p>
    <w:p w:rsidRDefault="00091BB2" w:rsidP="00E4722A" w:rsidR="00091BB2">
      <w:pPr>
        <w:jc w:val="both"/>
        <w:rPr>
          <w:b/>
        </w:rPr>
      </w:pPr>
      <w:r>
        <w:rPr>
          <w:b/>
        </w:rPr>
        <w:t>Model: HR68</w:t>
      </w:r>
    </w:p>
    <w:p w:rsidRDefault="00091BB2" w:rsidP="00E4722A" w:rsidR="00091BB2">
      <w:pPr>
        <w:jc w:val="both"/>
        <w:rPr>
          <w:b/>
        </w:rPr>
      </w:pPr>
      <w:r>
        <w:rPr>
          <w:b/>
        </w:rPr>
        <w:t>Poziv na broj: 1201-8271</w:t>
      </w:r>
      <w:r w:rsidR="00D319D6">
        <w:rPr>
          <w:b/>
        </w:rPr>
        <w:t>9887342</w:t>
      </w:r>
    </w:p>
    <w:p w:rsidRDefault="00E4722A" w:rsidP="00E4722A" w:rsidR="00E4722A">
      <w:pPr>
        <w:jc w:val="both"/>
        <w:rPr>
          <w:b/>
        </w:rPr>
      </w:pPr>
    </w:p>
    <w:p w:rsidRDefault="00E4722A" w:rsidP="00E4722A" w:rsidR="00E4722A">
      <w:pPr>
        <w:jc w:val="both"/>
        <w:rPr>
          <w:b/>
        </w:rPr>
      </w:pPr>
    </w:p>
    <w:p w:rsidRDefault="00180663" w:rsidP="00180663" w:rsidR="00180663" w:rsidRPr="007910B3">
      <w:pPr>
        <w:ind w:firstLine="720" w:left="2880"/>
      </w:pPr>
      <w:r w:rsidRPr="007910B3">
        <w:t>Obrazloženje</w:t>
      </w:r>
    </w:p>
    <w:p w:rsidRDefault="00180663" w:rsidP="00180663" w:rsidR="00180663" w:rsidRPr="007910B3"/>
    <w:p w:rsidRDefault="00180663" w:rsidP="00180663" w:rsidR="00751B1D">
      <w:pPr>
        <w:ind w:firstLine="720"/>
        <w:jc w:val="both"/>
      </w:pPr>
      <w:r w:rsidRPr="007910B3">
        <w:t>U stečajnom postupku nad dužnikom</w:t>
      </w:r>
      <w:r w:rsidR="00F33638" w:rsidRPr="007910B3">
        <w:t xml:space="preserve"> </w:t>
      </w:r>
      <w:r w:rsidR="00E4722A">
        <w:t xml:space="preserve">unovčene su nekretnine koje su bile u vlasništvu stečajnog dužnika. </w:t>
      </w:r>
    </w:p>
    <w:p w:rsidRDefault="00E4722A" w:rsidP="00180663" w:rsidR="00BC6FFC">
      <w:pPr>
        <w:ind w:firstLine="720"/>
        <w:jc w:val="both"/>
      </w:pPr>
      <w:r>
        <w:t>Nakon prodaje sud je donio rješenj</w:t>
      </w:r>
      <w:r w:rsidR="00751B1D">
        <w:t>e</w:t>
      </w:r>
      <w:r>
        <w:t xml:space="preserve"> od </w:t>
      </w:r>
      <w:r w:rsidR="00751B1D">
        <w:rPr>
          <w:lang w:val="pt-BR"/>
        </w:rPr>
        <w:t>13. ožujka 2018.,</w:t>
      </w:r>
      <w:r w:rsidR="00BC6FFC">
        <w:t xml:space="preserve">  </w:t>
      </w:r>
      <w:r>
        <w:t xml:space="preserve">pravomoćna s danom </w:t>
      </w:r>
      <w:r w:rsidR="00751B1D">
        <w:t>31. ožujka 2018.</w:t>
      </w:r>
      <w:r>
        <w:t xml:space="preserve"> godine kojim je utvrdio troškove unovčenja za nekretnin</w:t>
      </w:r>
      <w:r w:rsidR="00BC6FFC">
        <w:t>u</w:t>
      </w:r>
      <w:r>
        <w:t xml:space="preserve"> kao i iznos namirenja razlučnog vjerovnika </w:t>
      </w:r>
      <w:r w:rsidR="00BC6FFC">
        <w:t>RH, Ministarstvo financija.</w:t>
      </w:r>
    </w:p>
    <w:p w:rsidRDefault="00BC6FFC" w:rsidP="00180663" w:rsidR="00BC6FFC">
      <w:pPr>
        <w:ind w:firstLine="720"/>
        <w:jc w:val="both"/>
      </w:pPr>
    </w:p>
    <w:p w:rsidRDefault="00E4722A" w:rsidP="00180663" w:rsidR="00E4722A">
      <w:pPr>
        <w:ind w:firstLine="720"/>
        <w:jc w:val="both"/>
      </w:pPr>
      <w:r>
        <w:lastRenderedPageBreak/>
        <w:t xml:space="preserve">Zaključkom suda od </w:t>
      </w:r>
      <w:r w:rsidR="00BC6FFC">
        <w:t>23</w:t>
      </w:r>
      <w:r w:rsidR="00BF4113">
        <w:t>.</w:t>
      </w:r>
      <w:r w:rsidR="00BC6FFC">
        <w:t xml:space="preserve"> travnja</w:t>
      </w:r>
      <w:r>
        <w:t xml:space="preserve"> 201</w:t>
      </w:r>
      <w:r w:rsidR="00BC6FFC">
        <w:t>8</w:t>
      </w:r>
      <w:r>
        <w:t>. godine pozvan je razlučni vjerovnik dostaviti broj računa kako bi se istom doznačila sredstva po rješenj</w:t>
      </w:r>
      <w:r w:rsidR="00BC6FFC">
        <w:t>u od 13. ožujka 2018.</w:t>
      </w:r>
      <w:r>
        <w:t xml:space="preserve"> godine.</w:t>
      </w:r>
    </w:p>
    <w:p w:rsidRDefault="00E4722A" w:rsidP="00180663" w:rsidR="00E4722A">
      <w:pPr>
        <w:ind w:firstLine="720"/>
        <w:jc w:val="both"/>
      </w:pPr>
      <w:r>
        <w:t xml:space="preserve">Razlučni vjerovnik </w:t>
      </w:r>
      <w:r w:rsidR="00BC6FFC">
        <w:t>RH, Ministarstvo financija,</w:t>
      </w:r>
      <w:r w:rsidR="00BF4113">
        <w:t xml:space="preserve"> </w:t>
      </w:r>
      <w:r>
        <w:t>dostavi</w:t>
      </w:r>
      <w:r w:rsidR="00BF4113">
        <w:t>o</w:t>
      </w:r>
      <w:r>
        <w:t xml:space="preserve"> je, podneskom od </w:t>
      </w:r>
      <w:r w:rsidR="00BC6FFC">
        <w:t>27. travnja 2018. godine</w:t>
      </w:r>
      <w:r w:rsidR="00E4115A">
        <w:t xml:space="preserve"> broj računa.</w:t>
      </w:r>
    </w:p>
    <w:p w:rsidRDefault="00F33638" w:rsidP="0049252C" w:rsidR="00F33638" w:rsidRPr="007910B3">
      <w:pPr>
        <w:ind w:firstLine="708"/>
        <w:jc w:val="both"/>
      </w:pPr>
      <w:r>
        <w:rPr>
          <w:bCs/>
        </w:rPr>
        <w:t>Slijedom navedenoga odlučeno je kao u izreci zaključka.</w:t>
      </w:r>
    </w:p>
    <w:p w:rsidRDefault="00152021" w:rsidP="00F33638" w:rsidR="00152021">
      <w:pPr>
        <w:pStyle w:val="Tijeloteksta"/>
        <w:jc w:val="center"/>
      </w:pPr>
    </w:p>
    <w:p w:rsidRDefault="00F33638" w:rsidP="00F33638" w:rsidR="00F33638" w:rsidRPr="007910B3">
      <w:pPr>
        <w:pStyle w:val="Tijeloteksta"/>
        <w:jc w:val="center"/>
      </w:pPr>
      <w:r w:rsidRPr="007910B3">
        <w:t xml:space="preserve">U Zagrebu, </w:t>
      </w:r>
      <w:r w:rsidR="00BC6FFC">
        <w:t>7</w:t>
      </w:r>
      <w:r w:rsidRPr="007910B3">
        <w:t>.</w:t>
      </w:r>
      <w:r w:rsidR="00BC6FFC">
        <w:t xml:space="preserve"> svibnja</w:t>
      </w:r>
      <w:r w:rsidRPr="007910B3">
        <w:t xml:space="preserve"> 201</w:t>
      </w:r>
      <w:r w:rsidR="00BC6FFC">
        <w:t>8</w:t>
      </w:r>
      <w:r w:rsidRPr="007910B3">
        <w:t xml:space="preserve">. </w:t>
      </w:r>
    </w:p>
    <w:p w:rsidRDefault="00F33638" w:rsidP="00597BE1" w:rsidR="00152021">
      <w:pPr>
        <w:pStyle w:val="Podnaslov"/>
        <w:ind w:firstLine="708" w:left="4956"/>
      </w:pPr>
      <w:r w:rsidRPr="007910B3">
        <w:tab/>
      </w:r>
    </w:p>
    <w:p w:rsidRDefault="003B205F" w:rsidP="00E7187D" w:rsidR="003B205F">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Stečajni sudac:</w:t>
      </w:r>
    </w:p>
    <w:p w:rsidRDefault="003B205F" w:rsidP="00E7187D" w:rsidR="003B205F">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Nikola Ribarić, v.r.</w:t>
      </w:r>
    </w:p>
    <w:p w:rsidRDefault="003B205F" w:rsidP="003B205F" w:rsidR="003B205F">
      <w:pPr>
        <w:ind w:left="4248"/>
      </w:pPr>
      <w:r>
        <w:t>Za točnost otpravka – ovlašteni službenik:</w:t>
      </w:r>
    </w:p>
    <w:p w:rsidRDefault="003B205F" w:rsidP="00E7187D" w:rsidR="003B205F">
      <w:r>
        <w:t xml:space="preserve">           </w:t>
      </w:r>
      <w:r>
        <w:tab/>
      </w:r>
      <w:r>
        <w:tab/>
      </w:r>
      <w:r>
        <w:tab/>
      </w:r>
      <w:r>
        <w:tab/>
      </w:r>
      <w:r>
        <w:tab/>
      </w:r>
      <w:r>
        <w:tab/>
      </w:r>
      <w:r>
        <w:tab/>
      </w:r>
      <w:r>
        <w:tab/>
        <w:t xml:space="preserve"> Maja Hajtek</w:t>
      </w:r>
    </w:p>
    <w:p w:rsidRDefault="00152021" w:rsidP="00E91121" w:rsidR="00152021">
      <w:pPr>
        <w:pStyle w:val="Podnaslov"/>
        <w:ind w:firstLine="708" w:left="4956"/>
        <w:rPr>
          <w:rFonts w:hAnsi="Times New Roman" w:ascii="Times New Roman"/>
          <w:b w:val="false"/>
          <w:color w:val="auto"/>
          <w:szCs w:val="24"/>
        </w:rPr>
      </w:pPr>
    </w:p>
    <w:p w:rsidRDefault="00352ADC" w:rsidP="00152021" w:rsidR="00352ADC">
      <w:pPr>
        <w:pStyle w:val="Tijeloteksta"/>
        <w:ind w:left="5760"/>
      </w:pPr>
    </w:p>
    <w:p w:rsidRDefault="00F33638" w:rsidP="00F33638" w:rsidR="00F33638" w:rsidRPr="007910B3">
      <w:pPr>
        <w:pStyle w:val="Tijeloteksta"/>
      </w:pPr>
      <w:r w:rsidRPr="007910B3">
        <w:t>UPUTA O PRAVNOM LIJEKU:</w:t>
      </w:r>
    </w:p>
    <w:p w:rsidRDefault="00F33638" w:rsidP="0049252C" w:rsidR="00B639DE">
      <w:pPr>
        <w:pStyle w:val="Tijeloteksta"/>
        <w:jc w:val="left"/>
      </w:pPr>
      <w:r w:rsidRPr="007910B3">
        <w:t>Protiv zaključ</w:t>
      </w:r>
      <w:r w:rsidR="00BC6FFC">
        <w:t>ka nije dopuštena žalba ( čl. 19</w:t>
      </w:r>
      <w:r w:rsidRPr="007910B3">
        <w:t>. st.</w:t>
      </w:r>
      <w:r w:rsidR="00BC6FFC">
        <w:t xml:space="preserve"> 7</w:t>
      </w:r>
      <w:r w:rsidRPr="007910B3">
        <w:t>. SZ )</w:t>
      </w:r>
    </w:p>
    <w:p w:rsidRDefault="00E4115A" w:rsidP="0049252C" w:rsidR="00E4115A">
      <w:pPr>
        <w:pStyle w:val="Tijeloteksta"/>
        <w:jc w:val="left"/>
      </w:pPr>
    </w:p>
    <w:p w:rsidRDefault="00152021" w:rsidP="0049252C" w:rsidR="00152021">
      <w:pPr>
        <w:pStyle w:val="Tijeloteksta"/>
        <w:jc w:val="left"/>
      </w:pPr>
    </w:p>
    <w:p w:rsidRDefault="006C3857" w:rsidP="0049252C" w:rsidR="006C3857">
      <w:pPr>
        <w:pStyle w:val="Tijeloteksta"/>
        <w:jc w:val="left"/>
      </w:pPr>
    </w:p>
    <w:p w:rsidRDefault="006C3857" w:rsidP="0049252C" w:rsidR="006C3857">
      <w:pPr>
        <w:pStyle w:val="Tijeloteksta"/>
        <w:jc w:val="left"/>
      </w:pPr>
    </w:p>
    <w:p w:rsidRDefault="006C3857" w:rsidP="0049252C" w:rsidR="006C3857">
      <w:pPr>
        <w:pStyle w:val="Tijeloteksta"/>
        <w:jc w:val="left"/>
      </w:pPr>
    </w:p>
    <w:p w:rsidRDefault="006C3857" w:rsidP="0049252C" w:rsidR="006C3857">
      <w:pPr>
        <w:pStyle w:val="Tijeloteksta"/>
        <w:jc w:val="left"/>
      </w:pPr>
    </w:p>
    <w:p w:rsidRDefault="006C3857" w:rsidP="0049252C" w:rsidR="006C3857">
      <w:pPr>
        <w:pStyle w:val="Tijeloteksta"/>
        <w:jc w:val="left"/>
      </w:pPr>
    </w:p>
    <w:p w:rsidRDefault="006C3857" w:rsidP="0049252C" w:rsidR="006C3857">
      <w:pPr>
        <w:pStyle w:val="Tijeloteksta"/>
        <w:jc w:val="left"/>
      </w:pPr>
    </w:p>
    <w:p w:rsidRDefault="006C3857" w:rsidP="0049252C" w:rsidR="006C3857">
      <w:pPr>
        <w:pStyle w:val="Tijeloteksta"/>
        <w:jc w:val="left"/>
      </w:pPr>
    </w:p>
    <w:p w:rsidRDefault="006C3857" w:rsidP="0049252C" w:rsidR="006C3857">
      <w:pPr>
        <w:pStyle w:val="Tijeloteksta"/>
        <w:jc w:val="left"/>
      </w:pPr>
    </w:p>
    <w:p w:rsidRDefault="006C3857" w:rsidP="0049252C" w:rsidR="006C3857">
      <w:pPr>
        <w:pStyle w:val="Tijeloteksta"/>
        <w:jc w:val="left"/>
      </w:pPr>
    </w:p>
    <w:p w:rsidRDefault="006C3857" w:rsidP="0049252C" w:rsidR="006C3857">
      <w:pPr>
        <w:pStyle w:val="Tijeloteksta"/>
        <w:jc w:val="left"/>
      </w:pPr>
    </w:p>
    <w:p w:rsidRDefault="006C3857" w:rsidP="0049252C" w:rsidR="006C3857">
      <w:pPr>
        <w:pStyle w:val="Tijeloteksta"/>
        <w:jc w:val="left"/>
      </w:pPr>
    </w:p>
    <w:p w:rsidRDefault="006C3857" w:rsidP="0049252C" w:rsidR="006C3857">
      <w:pPr>
        <w:pStyle w:val="Tijeloteksta"/>
        <w:jc w:val="left"/>
      </w:pPr>
    </w:p>
    <w:p w:rsidRDefault="006C3857" w:rsidP="0049252C" w:rsidR="006C3857">
      <w:pPr>
        <w:pStyle w:val="Tijeloteksta"/>
        <w:jc w:val="left"/>
      </w:pPr>
    </w:p>
    <w:p w:rsidRDefault="006C3857" w:rsidP="0049252C" w:rsidR="006C3857">
      <w:pPr>
        <w:pStyle w:val="Tijeloteksta"/>
        <w:jc w:val="left"/>
      </w:pPr>
    </w:p>
    <w:p w:rsidRDefault="006C3857" w:rsidP="0049252C" w:rsidR="006C3857">
      <w:pPr>
        <w:pStyle w:val="Tijeloteksta"/>
        <w:jc w:val="left"/>
      </w:pPr>
    </w:p>
    <w:p w:rsidRDefault="006C3857" w:rsidP="0049252C" w:rsidR="006C3857">
      <w:pPr>
        <w:pStyle w:val="Tijeloteksta"/>
        <w:jc w:val="left"/>
      </w:pPr>
    </w:p>
    <w:p w:rsidRDefault="006C3857" w:rsidP="0049252C" w:rsidR="006C3857">
      <w:pPr>
        <w:pStyle w:val="Tijeloteksta"/>
        <w:jc w:val="left"/>
      </w:pPr>
    </w:p>
    <w:p w:rsidRDefault="006C3857" w:rsidP="0049252C" w:rsidR="006C3857">
      <w:pPr>
        <w:pStyle w:val="Tijeloteksta"/>
        <w:jc w:val="left"/>
      </w:pPr>
    </w:p>
    <w:p w:rsidRDefault="006C3857" w:rsidP="0049252C" w:rsidR="006C3857">
      <w:pPr>
        <w:pStyle w:val="Tijeloteksta"/>
        <w:jc w:val="left"/>
      </w:pPr>
    </w:p>
    <w:p w:rsidRDefault="006C3857" w:rsidP="0049252C" w:rsidR="006C3857">
      <w:pPr>
        <w:pStyle w:val="Tijeloteksta"/>
        <w:jc w:val="left"/>
      </w:pPr>
    </w:p>
    <w:p w:rsidRDefault="006C3857" w:rsidP="0049252C" w:rsidR="006C3857">
      <w:pPr>
        <w:pStyle w:val="Tijeloteksta"/>
        <w:jc w:val="left"/>
      </w:pPr>
    </w:p>
    <w:p w:rsidRDefault="006C3857" w:rsidP="0049252C" w:rsidR="006C3857">
      <w:pPr>
        <w:pStyle w:val="Tijeloteksta"/>
        <w:jc w:val="left"/>
      </w:pPr>
    </w:p>
    <w:sectPr w:rsidSect="0058716C" w:rsidR="006C3857">
      <w:headerReference w:type="even" r:id="rId10"/>
      <w:headerReference w:type="default" r:id="rId11"/>
      <w:pgSz w:h="15840" w:w="12240"/>
      <w:pgMar w:gutter="0" w:footer="709" w:header="709" w:left="1620" w:bottom="1440" w:right="162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54AB" w:rsidR="002B54AB">
      <w:r>
        <w:separator/>
      </w:r>
    </w:p>
  </w:endnote>
  <w:endnote w:id="0" w:type="continuationSeparator">
    <w:p w:rsidRDefault="002B54AB" w:rsidR="002B54A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54AB" w:rsidR="002B54AB">
      <w:r>
        <w:separator/>
      </w:r>
    </w:p>
  </w:footnote>
  <w:footnote w:id="0" w:type="continuationSeparator">
    <w:p w:rsidRDefault="002B54AB" w:rsidR="002B54A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5D8D" w:rsidP="00E25608" w:rsidR="00065D8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65D8D" w:rsidR="00065D8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55D0" w:rsidP="00E25608" w:rsidR="00065D8D">
    <w:pPr>
      <w:pStyle w:val="Zaglavlje"/>
      <w:framePr w:y="1" w:xAlign="center" w:vAnchor="text" w:hAnchor="margin" w:wrap="around"/>
      <w:rPr>
        <w:rStyle w:val="Brojstranice"/>
      </w:rPr>
    </w:pPr>
    <w:r>
      <w:rPr>
        <w:rStyle w:val="Brojstranice"/>
      </w:rPr>
      <w:t xml:space="preserve"> </w:t>
    </w:r>
    <w:r w:rsidR="00065D8D">
      <w:rPr>
        <w:rStyle w:val="Brojstranice"/>
      </w:rPr>
      <w:fldChar w:fldCharType="begin"/>
    </w:r>
    <w:r w:rsidR="00065D8D">
      <w:rPr>
        <w:rStyle w:val="Brojstranice"/>
      </w:rPr>
      <w:instrText xml:space="preserve">PAGE  </w:instrText>
    </w:r>
    <w:r w:rsidR="00065D8D">
      <w:rPr>
        <w:rStyle w:val="Brojstranice"/>
      </w:rPr>
      <w:fldChar w:fldCharType="separate"/>
    </w:r>
    <w:r w:rsidR="003B205F">
      <w:rPr>
        <w:rStyle w:val="Brojstranice"/>
        <w:noProof/>
      </w:rPr>
      <w:t>2</w:t>
    </w:r>
    <w:r w:rsidR="00065D8D">
      <w:rPr>
        <w:rStyle w:val="Brojstranice"/>
      </w:rPr>
      <w:fldChar w:fldCharType="end"/>
    </w:r>
    <w:r>
      <w:rPr>
        <w:rStyle w:val="Brojstranice"/>
      </w:rPr>
      <w:t xml:space="preserve"> </w:t>
    </w:r>
  </w:p>
  <w:p w:rsidRDefault="0049252C" w:rsidR="00065D8D">
    <w:pPr>
      <w:pStyle w:val="Zaglavlje"/>
    </w:pPr>
    <w:r>
      <w:tab/>
      <w:t>-  -</w:t>
    </w:r>
    <w:r>
      <w:tab/>
    </w:r>
    <w:r w:rsidR="00B450F9">
      <w:tab/>
    </w:r>
    <w:r>
      <w:t>72 St-</w:t>
    </w:r>
    <w:r w:rsidR="000B5886">
      <w:t>898/2013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C63BC8"/>
    <w:multiLevelType w:val="hybridMultilevel"/>
    <w:tmpl w:val="5328882C"/>
    <w:lvl w:tplc="C1CC48EE"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63310FFB"/>
    <w:multiLevelType w:val="hybridMultilevel"/>
    <w:tmpl w:val="47B2000A"/>
    <w:lvl w:tplc="D250C61A"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65B6421E"/>
    <w:multiLevelType w:val="hybridMultilevel"/>
    <w:tmpl w:val="B4049702"/>
    <w:lvl w:tplc="041A0017" w:ilvl="0">
      <w:start w:val="2"/>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67020BEE"/>
    <w:multiLevelType w:val="hybridMultilevel"/>
    <w:tmpl w:val="6D248D64"/>
    <w:lvl w:tplc="041A000F" w:ilvl="0">
      <w:start w:val="1"/>
      <w:numFmt w:val="decimal"/>
      <w:lvlText w:val="%1."/>
      <w:lvlJc w:val="left"/>
      <w:pPr>
        <w:tabs>
          <w:tab w:pos="360" w:val="num"/>
        </w:tabs>
        <w:ind w:hanging="360" w:left="360"/>
      </w:pPr>
      <w:rPr>
        <w:rFonts w:hint="default"/>
      </w:rPr>
    </w:lvl>
    <w:lvl w:tplc="CB2A7F2A" w:ilvl="1">
      <w:numFmt w:val="bullet"/>
      <w:lvlText w:val="-"/>
      <w:lvlJc w:val="left"/>
      <w:pPr>
        <w:tabs>
          <w:tab w:pos="1080" w:val="num"/>
        </w:tabs>
        <w:ind w:hanging="360" w:left="1080"/>
      </w:pPr>
      <w:rPr>
        <w:rFonts w:cs="Times New Roman" w:eastAsia="Times New Roman" w:hAnsi="Times New Roman" w:ascii="Times New Roman" w:hint="default"/>
      </w:rPr>
    </w:lvl>
    <w:lvl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cs="Courier New"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cs="Courier New"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num w:numId="1">
    <w:abstractNumId w:val="2"/>
  </w:num>
  <w:num w:numId="2">
    <w:abstractNumId w:val="3"/>
  </w:num>
  <w:num w:numId="3">
    <w:abstractNumId w:val="1"/>
  </w:num>
  <w:num w:numId="4">
    <w:abstractNumId w:val="5"/>
  </w:num>
  <w:num w:numId="5">
    <w:abstractNumId w:val="4"/>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8716C"/>
    <w:rsid w:val="00023318"/>
    <w:rsid w:val="00035FB3"/>
    <w:rsid w:val="00065D8D"/>
    <w:rsid w:val="00091BB2"/>
    <w:rsid w:val="000A285F"/>
    <w:rsid w:val="000B5886"/>
    <w:rsid w:val="00111B96"/>
    <w:rsid w:val="00141BCE"/>
    <w:rsid w:val="00150C36"/>
    <w:rsid w:val="00152021"/>
    <w:rsid w:val="001666D6"/>
    <w:rsid w:val="00180663"/>
    <w:rsid w:val="001A181D"/>
    <w:rsid w:val="001B710F"/>
    <w:rsid w:val="001E2A9C"/>
    <w:rsid w:val="00200591"/>
    <w:rsid w:val="002144A4"/>
    <w:rsid w:val="00216D2F"/>
    <w:rsid w:val="0022164F"/>
    <w:rsid w:val="0023259A"/>
    <w:rsid w:val="002A1B23"/>
    <w:rsid w:val="002A7843"/>
    <w:rsid w:val="002B54AB"/>
    <w:rsid w:val="002E16FA"/>
    <w:rsid w:val="00331E22"/>
    <w:rsid w:val="00334DF7"/>
    <w:rsid w:val="00347BB4"/>
    <w:rsid w:val="00352ADC"/>
    <w:rsid w:val="00370E59"/>
    <w:rsid w:val="00376FCD"/>
    <w:rsid w:val="00387760"/>
    <w:rsid w:val="003B205F"/>
    <w:rsid w:val="0043227E"/>
    <w:rsid w:val="00444837"/>
    <w:rsid w:val="004918F3"/>
    <w:rsid w:val="0049252C"/>
    <w:rsid w:val="004B7F3F"/>
    <w:rsid w:val="004C5B63"/>
    <w:rsid w:val="004E5469"/>
    <w:rsid w:val="004E72D8"/>
    <w:rsid w:val="004F022B"/>
    <w:rsid w:val="005071FA"/>
    <w:rsid w:val="00552261"/>
    <w:rsid w:val="005709FD"/>
    <w:rsid w:val="0058716C"/>
    <w:rsid w:val="005B7467"/>
    <w:rsid w:val="006024BD"/>
    <w:rsid w:val="006113E0"/>
    <w:rsid w:val="00633727"/>
    <w:rsid w:val="00643E8E"/>
    <w:rsid w:val="006912C5"/>
    <w:rsid w:val="006B3C15"/>
    <w:rsid w:val="006C1ED8"/>
    <w:rsid w:val="006C3857"/>
    <w:rsid w:val="006C4BF0"/>
    <w:rsid w:val="006E0A95"/>
    <w:rsid w:val="006E4475"/>
    <w:rsid w:val="007141AF"/>
    <w:rsid w:val="00751B1D"/>
    <w:rsid w:val="007910B3"/>
    <w:rsid w:val="007A6086"/>
    <w:rsid w:val="007A6843"/>
    <w:rsid w:val="007B3F07"/>
    <w:rsid w:val="007F15F4"/>
    <w:rsid w:val="00866CD2"/>
    <w:rsid w:val="008B05F8"/>
    <w:rsid w:val="008C1B01"/>
    <w:rsid w:val="008E5B84"/>
    <w:rsid w:val="00940331"/>
    <w:rsid w:val="009459B8"/>
    <w:rsid w:val="00956CFF"/>
    <w:rsid w:val="0098464C"/>
    <w:rsid w:val="00996A66"/>
    <w:rsid w:val="009C571C"/>
    <w:rsid w:val="00A54B12"/>
    <w:rsid w:val="00A56201"/>
    <w:rsid w:val="00AD73F6"/>
    <w:rsid w:val="00AE5586"/>
    <w:rsid w:val="00AF386B"/>
    <w:rsid w:val="00B44727"/>
    <w:rsid w:val="00B450F9"/>
    <w:rsid w:val="00B476EB"/>
    <w:rsid w:val="00B639DE"/>
    <w:rsid w:val="00B702D4"/>
    <w:rsid w:val="00BB4256"/>
    <w:rsid w:val="00BC6FFC"/>
    <w:rsid w:val="00BE1F4D"/>
    <w:rsid w:val="00BF4113"/>
    <w:rsid w:val="00CA55C8"/>
    <w:rsid w:val="00CA6A23"/>
    <w:rsid w:val="00CD3AB3"/>
    <w:rsid w:val="00D01202"/>
    <w:rsid w:val="00D2669C"/>
    <w:rsid w:val="00D319D6"/>
    <w:rsid w:val="00D56602"/>
    <w:rsid w:val="00D92593"/>
    <w:rsid w:val="00DB06B8"/>
    <w:rsid w:val="00DC3162"/>
    <w:rsid w:val="00E25608"/>
    <w:rsid w:val="00E4115A"/>
    <w:rsid w:val="00E4722A"/>
    <w:rsid w:val="00E61C73"/>
    <w:rsid w:val="00E77F41"/>
    <w:rsid w:val="00E851C9"/>
    <w:rsid w:val="00EE6EBC"/>
    <w:rsid w:val="00F02F17"/>
    <w:rsid w:val="00F063DB"/>
    <w:rsid w:val="00F3229B"/>
    <w:rsid w:val="00F33638"/>
    <w:rsid w:val="00F4038C"/>
    <w:rsid w:val="00F655D0"/>
    <w:rsid w:val="00FB52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8716C"/>
    <w:rPr>
      <w:sz w:val="24"/>
      <w:szCs w:val="24"/>
      <w:lang w:eastAsia="en-US"/>
    </w:rPr>
  </w:style>
  <w:style w:styleId="Naslov2" w:type="paragraph">
    <w:name w:val="heading 2"/>
    <w:basedOn w:val="Normal"/>
    <w:next w:val="Normal"/>
    <w:qFormat/>
    <w:rsid w:val="002A7843"/>
    <w:pPr>
      <w:keepNext/>
      <w:overflowPunct w:val="false"/>
      <w:autoSpaceDE w:val="false"/>
      <w:autoSpaceDN w:val="false"/>
      <w:adjustRightInd w:val="false"/>
      <w:spacing w:after="60" w:before="240"/>
      <w:textAlignment w:val="baseline"/>
      <w:outlineLvl w:val="1"/>
    </w:pPr>
    <w:rPr>
      <w:rFonts w:cs="Arial" w:hAnsi="Arial" w:ascii="Arial"/>
      <w:b/>
      <w:bCs/>
      <w:i/>
      <w:iCs/>
      <w:sz w:val="28"/>
      <w:szCs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58716C"/>
    <w:pPr>
      <w:jc w:val="both"/>
    </w:pPr>
    <w:rPr>
      <w:lang w:eastAsia="hr-HR"/>
    </w:rPr>
  </w:style>
  <w:style w:styleId="Zaglavlje" w:type="paragraph">
    <w:name w:val="header"/>
    <w:basedOn w:val="Normal"/>
    <w:rsid w:val="0058716C"/>
    <w:pPr>
      <w:tabs>
        <w:tab w:pos="4536" w:val="center"/>
        <w:tab w:pos="9072" w:val="right"/>
      </w:tabs>
    </w:pPr>
  </w:style>
  <w:style w:styleId="Brojstranice" w:type="character">
    <w:name w:val="page number"/>
    <w:basedOn w:val="Zadanifontodlomka"/>
    <w:rsid w:val="00AD73F6"/>
  </w:style>
  <w:style w:styleId="Podnoje" w:type="paragraph">
    <w:name w:val="footer"/>
    <w:basedOn w:val="Normal"/>
    <w:rsid w:val="00AD73F6"/>
    <w:pPr>
      <w:tabs>
        <w:tab w:pos="4536" w:val="center"/>
        <w:tab w:pos="9072" w:val="right"/>
      </w:tabs>
    </w:pPr>
  </w:style>
  <w:style w:styleId="Tekstbalonia" w:type="paragraph">
    <w:name w:val="Balloon Text"/>
    <w:basedOn w:val="Normal"/>
    <w:semiHidden/>
    <w:rsid w:val="00996A66"/>
    <w:rPr>
      <w:rFonts w:cs="Tahoma" w:hAnsi="Tahoma" w:ascii="Tahoma"/>
      <w:sz w:val="16"/>
      <w:szCs w:val="16"/>
    </w:rPr>
  </w:style>
  <w:style w:styleId="Podnaslov" w:type="paragraph">
    <w:name w:val="Subtitle"/>
    <w:basedOn w:val="Normal"/>
    <w:link w:val="PodnaslovChar"/>
    <w:qFormat/>
    <w:rsid w:val="00152021"/>
    <w:pPr>
      <w:jc w:val="both"/>
    </w:pPr>
    <w:rPr>
      <w:rFonts w:hAnsi="Tahoma" w:ascii="Tahoma"/>
      <w:b/>
      <w:color w:val="0000FF"/>
      <w:szCs w:val="20"/>
      <w:lang w:eastAsia="hr-HR"/>
    </w:rPr>
  </w:style>
  <w:style w:customStyle="true" w:styleId="PodnaslovChar" w:type="character">
    <w:name w:val="Podnaslov Char"/>
    <w:basedOn w:val="Zadanifontodlomka"/>
    <w:link w:val="Podnaslov"/>
    <w:rsid w:val="00152021"/>
    <w:rPr>
      <w:rFonts w:hAnsi="Tahoma" w:ascii="Tahoma"/>
      <w:b/>
      <w:color w:val="0000FF"/>
      <w:sz w:val="24"/>
    </w:rPr>
  </w:style>
  <w:style w:styleId="Tekstrezerviranogmjesta" w:type="character">
    <w:name w:val="Placeholder Text"/>
    <w:basedOn w:val="Zadanifontodlomka"/>
    <w:uiPriority w:val="99"/>
    <w:semiHidden/>
    <w:rsid w:val="003B205F"/>
    <w:rPr>
      <w:color w:val="808080"/>
      <w:bdr w:space="0" w:sz="0" w:color="auto" w:val="none"/>
      <w:shd w:fill="auto" w:color="auto" w:val="clear"/>
    </w:rPr>
  </w:style>
  <w:style w:customStyle="true" w:styleId="eSPISCCParagraphDefaultFont" w:type="character">
    <w:name w:val="eSPIS_CC_Paragraph Default Font"/>
    <w:basedOn w:val="Zadanifontodlomka"/>
    <w:rsid w:val="003B205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205F"/>
    <w:rPr>
      <w:bdr w:space="0" w:sz="0" w:color="auto" w:val="none"/>
      <w:shd w:fill="FFFFCC" w:color="auto" w:val="clear"/>
      <w:lang w:val="hr-HR"/>
    </w:rPr>
  </w:style>
  <w:style w:customStyle="true" w:styleId="PozadinaSvijetloCrvena" w:type="character">
    <w:name w:val="Pozadina_SvijetloCrvena"/>
    <w:basedOn w:val="eSPISCCParagraphDefaultFont"/>
    <w:rsid w:val="003B205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B205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8716C"/>
    <w:rPr>
      <w:sz w:val="24"/>
      <w:szCs w:val="24"/>
      <w:lang w:eastAsia="en-US"/>
    </w:rPr>
  </w:style>
  <w:style w:styleId="Naslov2" w:type="paragraph">
    <w:name w:val="heading 2"/>
    <w:basedOn w:val="Normal"/>
    <w:next w:val="Normal"/>
    <w:qFormat/>
    <w:rsid w:val="002A7843"/>
    <w:pPr>
      <w:keepNext/>
      <w:overflowPunct w:val="0"/>
      <w:autoSpaceDE w:val="0"/>
      <w:autoSpaceDN w:val="0"/>
      <w:adjustRightInd w:val="0"/>
      <w:spacing w:after="60" w:before="240"/>
      <w:textAlignment w:val="baseline"/>
      <w:outlineLvl w:val="1"/>
    </w:pPr>
    <w:rPr>
      <w:rFonts w:ascii="Arial" w:cs="Arial" w:hAnsi="Arial"/>
      <w:b/>
      <w:bCs/>
      <w:i/>
      <w:iCs/>
      <w:sz w:val="28"/>
      <w:szCs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58716C"/>
    <w:pPr>
      <w:jc w:val="both"/>
    </w:pPr>
    <w:rPr>
      <w:lang w:eastAsia="hr-HR"/>
    </w:rPr>
  </w:style>
  <w:style w:styleId="Zaglavlje" w:type="paragraph">
    <w:name w:val="header"/>
    <w:basedOn w:val="Normal"/>
    <w:rsid w:val="0058716C"/>
    <w:pPr>
      <w:tabs>
        <w:tab w:pos="4536" w:val="center"/>
        <w:tab w:pos="9072" w:val="right"/>
      </w:tabs>
    </w:pPr>
  </w:style>
  <w:style w:styleId="Brojstranice" w:type="character">
    <w:name w:val="page number"/>
    <w:basedOn w:val="Zadanifontodlomka"/>
    <w:rsid w:val="00AD73F6"/>
  </w:style>
  <w:style w:styleId="Podnoje" w:type="paragraph">
    <w:name w:val="footer"/>
    <w:basedOn w:val="Normal"/>
    <w:rsid w:val="00AD73F6"/>
    <w:pPr>
      <w:tabs>
        <w:tab w:pos="4536" w:val="center"/>
        <w:tab w:pos="9072" w:val="right"/>
      </w:tabs>
    </w:pPr>
  </w:style>
  <w:style w:styleId="Tekstbalonia" w:type="paragraph">
    <w:name w:val="Balloon Text"/>
    <w:basedOn w:val="Normal"/>
    <w:semiHidden/>
    <w:rsid w:val="00996A66"/>
    <w:rPr>
      <w:rFonts w:ascii="Tahoma" w:cs="Tahoma" w:hAnsi="Tahoma"/>
      <w:sz w:val="16"/>
      <w:szCs w:val="16"/>
    </w:rPr>
  </w:style>
  <w:style w:styleId="Podnaslov" w:type="paragraph">
    <w:name w:val="Subtitle"/>
    <w:basedOn w:val="Normal"/>
    <w:link w:val="PodnaslovChar"/>
    <w:qFormat/>
    <w:rsid w:val="00152021"/>
    <w:pPr>
      <w:jc w:val="both"/>
    </w:pPr>
    <w:rPr>
      <w:rFonts w:ascii="Tahoma" w:hAnsi="Tahoma"/>
      <w:b/>
      <w:color w:val="0000FF"/>
      <w:szCs w:val="20"/>
      <w:lang w:eastAsia="hr-HR"/>
    </w:rPr>
  </w:style>
  <w:style w:customStyle="1" w:styleId="PodnaslovChar" w:type="character">
    <w:name w:val="Podnaslov Char"/>
    <w:basedOn w:val="Zadanifontodlomka"/>
    <w:link w:val="Podnaslov"/>
    <w:rsid w:val="00152021"/>
    <w:rPr>
      <w:rFonts w:ascii="Tahoma" w:hAnsi="Tahoma"/>
      <w:b/>
      <w:color w:val="0000FF"/>
      <w:sz w:val="24"/>
    </w:rPr>
  </w:style>
  <w:style w:styleId="Tekstrezerviranogmjesta" w:type="character">
    <w:name w:val="Placeholder Text"/>
    <w:basedOn w:val="Zadanifontodlomka"/>
    <w:uiPriority w:val="99"/>
    <w:semiHidden/>
    <w:rsid w:val="003B205F"/>
    <w:rPr>
      <w:color w:val="808080"/>
      <w:bdr w:color="auto" w:space="0" w:sz="0" w:val="none"/>
      <w:shd w:color="auto" w:fill="auto" w:val="clear"/>
    </w:rPr>
  </w:style>
  <w:style w:customStyle="1" w:styleId="eSPISCCParagraphDefaultFont" w:type="character">
    <w:name w:val="eSPIS_CC_Paragraph Default Font"/>
    <w:basedOn w:val="Zadanifontodlomka"/>
    <w:rsid w:val="003B205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205F"/>
    <w:rPr>
      <w:bdr w:color="auto" w:space="0" w:sz="0" w:val="none"/>
      <w:shd w:color="auto" w:fill="FFFFCC" w:val="clear"/>
      <w:lang w:val="hr-HR"/>
    </w:rPr>
  </w:style>
  <w:style w:customStyle="1" w:styleId="PozadinaSvijetloCrvena" w:type="character">
    <w:name w:val="Pozadina_SvijetloCrvena"/>
    <w:basedOn w:val="eSPISCCParagraphDefaultFont"/>
    <w:rsid w:val="003B205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B205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4969411">
      <w:bodyDiv w:val="true"/>
      <w:marLeft w:val="0"/>
      <w:marRight w:val="0"/>
      <w:marTop w:val="0"/>
      <w:marBottom w:val="0"/>
      <w:divBdr>
        <w:top w:space="0" w:sz="0" w:color="auto" w:val="none"/>
        <w:left w:space="0" w:sz="0" w:color="auto" w:val="none"/>
        <w:bottom w:space="0" w:sz="0" w:color="auto" w:val="none"/>
        <w:right w:space="0" w:sz="0" w:color="auto" w:val="none"/>
      </w:divBdr>
    </w:div>
    <w:div w:id="261886104">
      <w:bodyDiv w:val="true"/>
      <w:marLeft w:val="0"/>
      <w:marRight w:val="0"/>
      <w:marTop w:val="0"/>
      <w:marBottom w:val="0"/>
      <w:divBdr>
        <w:top w:space="0" w:sz="0" w:color="auto" w:val="none"/>
        <w:left w:space="0" w:sz="0" w:color="auto" w:val="none"/>
        <w:bottom w:space="0" w:sz="0" w:color="auto" w:val="none"/>
        <w:right w:space="0" w:sz="0" w:color="auto" w:val="none"/>
      </w:divBdr>
      <w:divsChild>
        <w:div w:id="2146198118">
          <w:marLeft w:val="0"/>
          <w:marRight w:val="0"/>
          <w:marTop w:val="0"/>
          <w:marBottom w:val="0"/>
          <w:divBdr>
            <w:top w:space="0" w:sz="0" w:color="auto" w:val="none"/>
            <w:left w:space="0" w:sz="0" w:color="auto" w:val="none"/>
            <w:bottom w:space="0" w:sz="0" w:color="auto" w:val="none"/>
            <w:right w:space="0" w:sz="0" w:color="auto" w:val="none"/>
          </w:divBdr>
          <w:divsChild>
            <w:div w:id="419759061">
              <w:marLeft w:val="0"/>
              <w:marRight w:val="0"/>
              <w:marTop w:val="0"/>
              <w:marBottom w:val="0"/>
              <w:divBdr>
                <w:top w:space="0" w:sz="0" w:color="auto" w:val="none"/>
                <w:left w:space="0" w:sz="0" w:color="auto" w:val="none"/>
                <w:bottom w:space="0" w:sz="0" w:color="auto" w:val="none"/>
                <w:right w:space="0" w:sz="0" w:color="auto" w:val="none"/>
              </w:divBdr>
            </w:div>
            <w:div w:id="489637037">
              <w:marLeft w:val="0"/>
              <w:marRight w:val="0"/>
              <w:marTop w:val="0"/>
              <w:marBottom w:val="0"/>
              <w:divBdr>
                <w:top w:space="0" w:sz="0" w:color="auto" w:val="none"/>
                <w:left w:space="0" w:sz="0" w:color="auto" w:val="none"/>
                <w:bottom w:space="0" w:sz="0" w:color="auto" w:val="none"/>
                <w:right w:space="0" w:sz="0" w:color="auto" w:val="none"/>
              </w:divBdr>
            </w:div>
            <w:div w:id="1330518074">
              <w:marLeft w:val="0"/>
              <w:marRight w:val="0"/>
              <w:marTop w:val="0"/>
              <w:marBottom w:val="0"/>
              <w:divBdr>
                <w:top w:space="0" w:sz="0" w:color="auto" w:val="none"/>
                <w:left w:space="0" w:sz="0" w:color="auto" w:val="none"/>
                <w:bottom w:space="0" w:sz="0" w:color="auto" w:val="none"/>
                <w:right w:space="0" w:sz="0" w:color="auto" w:val="none"/>
              </w:divBdr>
            </w:div>
            <w:div w:id="19466208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326001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svibnja 2018.</izvorni_sadrzaj>
    <derivirana_varijabla naziv="DomainObject.DatumDonosenjaOdluke_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898</izvorni_sadrzaj>
    <derivirana_varijabla naziv="DomainObject.Predmet.Broj_1">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2013.</izvorni_sadrzaj>
    <derivirana_varijabla naziv="DomainObject.Predmet.DatumOsnivanja_1">26.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St-898/2013</izvorni_sadrzaj>
    <derivirana_varijabla naziv="DomainObject.Predmet.OznakaBroj_1">St-898/2013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BUCHBERGER d.o.o. za proizvodnju, trgovinu i usluge</izvorni_sadrzaj>
    <derivirana_varijabla naziv="DomainObject.Predmet.ProtustrankaFormated_1">  BUCHBERGER d.o.o. za proizvodnju, trgovinu i usluge</derivirana_varijabla>
  </DomainObject.Predmet.ProtustrankaFormated>
  <DomainObject.Predmet.ProtustrankaFormatedOIB>
    <izvorni_sadrzaj>  BUCHBERGER d.o.o. za proizvodnju, trgovinu i usluge, OIB 82719887342</izvorni_sadrzaj>
    <derivirana_varijabla naziv="DomainObject.Predmet.ProtustrankaFormatedOIB_1">  BUCHBERGER d.o.o. za proizvodnju, trgovinu i usluge, OIB 82719887342</derivirana_varijabla>
  </DomainObject.Predmet.ProtustrankaFormatedOIB>
  <DomainObject.Predmet.ProtustrankaFormatedWithAdress>
    <izvorni_sadrzaj> BUCHBERGER d.o.o. za proizvodnju, trgovinu i usluge, Nikole Bonifačića 31, 10410 Velika Gorica</izvorni_sadrzaj>
    <derivirana_varijabla naziv="DomainObject.Predmet.ProtustrankaFormatedWithAdress_1"> BUCHBERGER d.o.o. za proizvodnju, trgovinu i usluge, Nikole Bonifačića 31, 10410 Velika Gorica</derivirana_varijabla>
  </DomainObject.Predmet.ProtustrankaFormatedWithAdress>
  <DomainObject.Predmet.ProtustrankaFormatedWithAdressOIB>
    <izvorni_sadrzaj> BUCHBERGER d.o.o. za proizvodnju, trgovinu i usluge, OIB 82719887342, Nikole Bonifačića 31, 10410 Velika Gorica</izvorni_sadrzaj>
    <derivirana_varijabla naziv="DomainObject.Predmet.ProtustrankaFormatedWithAdressOIB_1"> BUCHBERGER d.o.o. za proizvodnju, trgovinu i usluge, OIB 82719887342, Nikole Bonifačića 31, 10410 Velika Gorica</derivirana_varijabla>
  </DomainObject.Predmet.ProtustrankaFormatedWithAdressOIB>
  <DomainObject.Predmet.ProtustrankaWithAdress>
    <izvorni_sadrzaj>BUCHBERGER d.o.o. za proizvodnju, trgovinu i usluge Nikole Bonifačića 31, 10410 Velika Gorica</izvorni_sadrzaj>
    <derivirana_varijabla naziv="DomainObject.Predmet.ProtustrankaWithAdress_1">BUCHBERGER d.o.o. za proizvodnju, trgovinu i usluge Nikole Bonifačića 31, 10410 Velika Gorica</derivirana_varijabla>
  </DomainObject.Predmet.ProtustrankaWithAdress>
  <DomainObject.Predmet.ProtustrankaWithAdressOIB>
    <izvorni_sadrzaj>BUCHBERGER d.o.o. za proizvodnju, trgovinu i usluge, OIB 82719887342, Nikole Bonifačića 31, 10410 Velika Gorica</izvorni_sadrzaj>
    <derivirana_varijabla naziv="DomainObject.Predmet.ProtustrankaWithAdressOIB_1">BUCHBERGER d.o.o. za proizvodnju, trgovinu i usluge, OIB 82719887342, Nikole Bonifačića 31, 10410 Velika Gorica</derivirana_varijabla>
  </DomainObject.Predmet.ProtustrankaWithAdressOIB>
  <DomainObject.Predmet.ProtustrankaNazivFormated>
    <izvorni_sadrzaj>BUCHBERGER d.o.o. za proizvodnju, trgovinu i usluge</izvorni_sadrzaj>
    <derivirana_varijabla naziv="DomainObject.Predmet.ProtustrankaNazivFormated_1">BUCHBERGER d.o.o. za proizvodnju, trgovinu i usluge</derivirana_varijabla>
  </DomainObject.Predmet.ProtustrankaNazivFormated>
  <DomainObject.Predmet.ProtustrankaNazivFormatedOIB>
    <izvorni_sadrzaj>BUCHBERGER d.o.o. za proizvodnju, trgovinu i usluge, OIB 82719887342</izvorni_sadrzaj>
    <derivirana_varijabla naziv="DomainObject.Predmet.ProtustrankaNazivFormatedOIB_1">BUCHBERGER d.o.o. za proizvodnju, trgovinu i usluge, OIB 82719887342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J.u.A. Frischeis društvo s ograničenom odgovornošću za trgovinu i usluge; HAPAX d.o.o. za trgovinu; Saša Rajšić; Barbara Mašić</izvorni_sadrzaj>
    <derivirana_varijabla naziv="DomainObject.Predmet.StrankaFormated_1">  FINA ZAGREB; J.u.A. Frischeis društvo s ograničenom odgovornošću za trgovinu i usluge; HAPAX d.o.o. za trgovinu; Saša Rajšić; Barbara Mašić</derivirana_varijabla>
  </DomainObject.Predmet.StrankaFormated>
  <DomainObject.Predmet.StrankaFormatedOIB>
    <izvorni_sadrzaj>  FINA ZAGREB, OIB 85821130368; J.u.A. Frischeis društvo s ograničenom odgovornošću za trgovinu i usluge, OIB 18918947938; HAPAX d.o.o. za trgovinu, OIB 93472460427; Saša Rajšić, OIB 39718888615; Barbara Mašić, OIB 12347125853</izvorni_sadrzaj>
    <derivirana_varijabla naziv="DomainObject.Predmet.StrankaFormatedOIB_1">  FINA ZAGREB, OIB 85821130368; J.u.A. Frischeis društvo s ograničenom odgovornošću za trgovinu i usluge, OIB 18918947938; HAPAX d.o.o. za trgovinu, OIB 93472460427; Saša Rajšić, OIB 39718888615; Barbara Mašić, OIB 12347125853</derivirana_varijabla>
  </DomainObject.Predmet.StrankaFormatedOIB>
  <DomainObject.Predmet.StrankaFormatedWithAdress>
    <izvorni_sadrzaj> FINA ZAGREB, Ilica 307, 10000 Zagreb; J.u.A. Frischeis društvo s ograničenom odgovornošću za trgovinu i usluge, Lj. Posavskog 49, 10410 Velika Gorica; HAPAX d.o.o. za trgovinu, Put Žnjana 18 A, 21000 Split; Saša Rajšić, Slavka Kolara 68 A, 10410 Velika Gorica; Barbara Mašić, Ulica Pavla Šubića 5, 10000 Zagreb</izvorni_sadrzaj>
    <derivirana_varijabla naziv="DomainObject.Predmet.StrankaFormatedWithAdress_1"> FINA ZAGREB, Ilica 307, 10000 Zagreb; J.u.A. Frischeis društvo s ograničenom odgovornošću za trgovinu i usluge, Lj. Posavskog 49, 10410 Velika Gorica; HAPAX d.o.o. za trgovinu, Put Žnjana 18 A, 21000 Split; Saša Rajšić, Slavka Kolara 68 A, 10410 Velika Gorica; Barbara Mašić, Ulica Pavla Šubića 5, 10000 Zagreb</derivirana_varijabla>
  </DomainObject.Predmet.StrankaFormatedWithAdress>
  <DomainObject.Predmet.StrankaFormatedWithAdressOIB>
    <izvorni_sadrzaj> FINA ZAGREB, OIB 85821130368, Ilica 307, 10000 Zagreb; J.u.A. Frischeis društvo s ograničenom odgovornošću za trgovinu i usluge, OIB 18918947938, Lj. Posavskog 49, 10410 Velika Gorica; HAPAX d.o.o. za trgovinu, OIB 93472460427, Put Žnjana 18 A, 21000 Split; Saša Rajšić, OIB 39718888615, Slavka Kolara 68 A, 10410 Velika Gorica; Barbara Mašić, OIB 12347125853, Ulica Pavla Šubića 5, 10000 Zagreb</izvorni_sadrzaj>
    <derivirana_varijabla naziv="DomainObject.Predmet.StrankaFormatedWithAdressOIB_1"> FINA ZAGREB, OIB 85821130368, Ilica 307, 10000 Zagreb; J.u.A. Frischeis društvo s ograničenom odgovornošću za trgovinu i usluge, OIB 18918947938, Lj. Posavskog 49, 10410 Velika Gorica; HAPAX d.o.o. za trgovinu, OIB 93472460427, Put Žnjana 18 A, 21000 Split; Saša Rajšić, OIB 39718888615, Slavka Kolara 68 A, 10410 Velika Gorica; Barbara Mašić, OIB 12347125853, Ulica Pavla Šubića 5, 10000 Zagreb</derivirana_varijabla>
  </DomainObject.Predmet.StrankaFormatedWithAdressOIB>
  <DomainObject.Predmet.StrankaWithAdress>
    <izvorni_sadrzaj>FINA ZAGREB Ilica 307,10000 Zagreb,J.u.A. Frischeis društvo s ograničenom odgovornošću za trgovinu i usluge Lj. Posavskog 49,10410 Velika Gorica,HAPAX d.o.o. za trgovinu Put Žnjana 18 A,21000 Split,Saša Rajšić Slavka Kolara 68 A,10410 Velika Gorica,Barbara Mašić Ulica Pavla Šubića 5,10000 Zagreb</izvorni_sadrzaj>
    <derivirana_varijabla naziv="DomainObject.Predmet.StrankaWithAdress_1">FINA ZAGREB Ilica 307,10000 Zagreb,J.u.A. Frischeis društvo s ograničenom odgovornošću za trgovinu i usluge Lj. Posavskog 49,10410 Velika Gorica,HAPAX d.o.o. za trgovinu Put Žnjana 18 A,21000 Split,Saša Rajšić Slavka Kolara 68 A,10410 Velika Gorica,Barbara Mašić Ulica Pavla Šubića 5,10000 Zagreb</derivirana_varijabla>
  </DomainObject.Predmet.StrankaWithAdress>
  <DomainObject.Predmet.StrankaWithAdressOIB>
    <izvorni_sadrzaj>FINA ZAGREB, OIB 85821130368, Ilica 307,10000 Zagreb,J.u.A. Frischeis društvo s ograničenom odgovornošću za trgovinu i usluge, OIB 18918947938, Lj. Posavskog 49,10410 Velika Gorica,HAPAX d.o.o. za trgovinu, OIB 93472460427, Put Žnjana 18 A,21000 Split,Saša Rajšić, OIB 39718888615, Slavka Kolara 68 A,10410 Velika Gorica,Barbara Mašić, OIB 12347125853, Ulica Pavla Šubića 5,10000 Zagreb</izvorni_sadrzaj>
    <derivirana_varijabla naziv="DomainObject.Predmet.StrankaWithAdressOIB_1">FINA ZAGREB, OIB 85821130368, Ilica 307,10000 Zagreb,J.u.A. Frischeis društvo s ograničenom odgovornošću za trgovinu i usluge, OIB 18918947938, Lj. Posavskog 49,10410 Velika Gorica,HAPAX d.o.o. za trgovinu, OIB 93472460427, Put Žnjana 18 A,21000 Split,Saša Rajšić, OIB 39718888615, Slavka Kolara 68 A,10410 Velika Gorica,Barbara Mašić, OIB 12347125853, Ulica Pavla Šubića 5,10000 Zagreb</derivirana_varijabla>
  </DomainObject.Predmet.StrankaWithAdressOIB>
  <DomainObject.Predmet.StrankaNazivFormated>
    <izvorni_sadrzaj>FINA ZAGREB,J.u.A. Frischeis društvo s ograničenom odgovornošću za trgovinu i usluge,HAPAX d.o.o. za trgovinu,Saša Rajšić,Barbara Mašić</izvorni_sadrzaj>
    <derivirana_varijabla naziv="DomainObject.Predmet.StrankaNazivFormated_1">FINA ZAGREB,J.u.A. Frischeis društvo s ograničenom odgovornošću za trgovinu i usluge,HAPAX d.o.o. za trgovinu,Saša Rajšić,Barbara Mašić</derivirana_varijabla>
  </DomainObject.Predmet.StrankaNazivFormated>
  <DomainObject.Predmet.StrankaNazivFormatedOIB>
    <izvorni_sadrzaj>FINA ZAGREB, OIB 85821130368,J.u.A. Frischeis društvo s ograničenom odgovornošću za trgovinu i usluge, OIB 18918947938,HAPAX d.o.o. za trgovinu, OIB 93472460427,Saša Rajšić, OIB 39718888615,Barbara Mašić, OIB 12347125853</izvorni_sadrzaj>
    <derivirana_varijabla naziv="DomainObject.Predmet.StrankaNazivFormatedOIB_1">FINA ZAGREB, OIB 85821130368,J.u.A. Frischeis društvo s ograničenom odgovornošću za trgovinu i usluge, OIB 18918947938,HAPAX d.o.o. za trgovinu, OIB 93472460427,Saša Rajšić, OIB 39718888615,Barbara Mašić, OIB 12347125853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ZAGREB</item>
      <item>J.u.A. Frischeis društvo s ograničenom odgovornošću za trgovinu i usluge</item>
      <item>HAPAX d.o.o. za trgovinu</item>
      <item>Saša Rajšić</item>
      <item>Barbara Mašić</item>
    </izvorni_sadrzaj>
    <derivirana_varijabla naziv="DomainObject.Predmet.StrankaListFormated_1">
      <item>FINA ZAGREB</item>
      <item>J.u.A. Frischeis društvo s ograničenom odgovornošću za trgovinu i usluge</item>
      <item>HAPAX d.o.o. za trgovinu</item>
      <item>Saša Rajšić</item>
      <item>Barbara Mašić</item>
    </derivirana_varijabla>
  </DomainObject.Predmet.StrankaListFormated>
  <DomainObject.Predmet.StrankaListFormatedOIB>
    <izvorni_sadrzaj>
      <item>FINA ZAGREB, OIB 85821130368</item>
      <item>J.u.A. Frischeis društvo s ograničenom odgovornošću za trgovinu i usluge, OIB 18918947938</item>
      <item>HAPAX d.o.o. za trgovinu, OIB 93472460427</item>
      <item>Saša Rajšić, OIB 39718888615</item>
      <item>Barbara Mašić, OIB 12347125853</item>
    </izvorni_sadrzaj>
    <derivirana_varijabla naziv="DomainObject.Predmet.StrankaListFormatedOIB_1">
      <item>FINA ZAGREB, OIB 85821130368</item>
      <item>J.u.A. Frischeis društvo s ograničenom odgovornošću za trgovinu i usluge, OIB 18918947938</item>
      <item>HAPAX d.o.o. za trgovinu, OIB 93472460427</item>
      <item>Saša Rajšić, OIB 39718888615</item>
      <item>Barbara Mašić, OIB 12347125853</item>
    </derivirana_varijabla>
  </DomainObject.Predmet.StrankaListFormatedOIB>
  <DomainObject.Predmet.StrankaListFormatedWithAdress>
    <izvorni_sadrzaj>
      <item>FINA ZAGREB, Ilica 307, 10000 Zagreb</item>
      <item>J.u.A. Frischeis društvo s ograničenom odgovornošću za trgovinu i usluge, Lj. Posavskog 49, 10410 Velika Gorica</item>
      <item>HAPAX d.o.o. za trgovinu, Put Žnjana 18 A, 21000 Split</item>
      <item>Saša Rajšić, Slavka Kolara 68 A, 10410 Velika Gorica</item>
      <item>Barbara Mašić, Ulica Pavla Šubića 5, 10000 Zagreb</item>
    </izvorni_sadrzaj>
    <derivirana_varijabla naziv="DomainObject.Predmet.StrankaListFormatedWithAdress_1">
      <item>FINA ZAGREB, Ilica 307, 10000 Zagreb</item>
      <item>J.u.A. Frischeis društvo s ograničenom odgovornošću za trgovinu i usluge, Lj. Posavskog 49, 10410 Velika Gorica</item>
      <item>HAPAX d.o.o. za trgovinu, Put Žnjana 18 A, 21000 Split</item>
      <item>Saša Rajšić, Slavka Kolara 68 A, 10410 Velika Gorica</item>
      <item>Barbara Mašić, Ulica Pavla Šubića 5, 10000 Zagreb</item>
    </derivirana_varijabla>
  </DomainObject.Predmet.StrankaListFormatedWithAdress>
  <DomainObject.Predmet.StrankaListFormatedWithAdressOIB>
    <izvorni_sadrzaj>
      <item>FINA ZAGREB, OIB 85821130368, Ilica 307, 10000 Zagreb</item>
      <item>J.u.A. Frischeis društvo s ograničenom odgovornošću za trgovinu i usluge, OIB 18918947938, Lj. Posavskog 49, 10410 Velika Gorica</item>
      <item>HAPAX d.o.o. za trgovinu, OIB 93472460427, Put Žnjana 18 A, 21000 Split</item>
      <item>Saša Rajšić, OIB 39718888615, Slavka Kolara 68 A, 10410 Velika Gorica</item>
      <item>Barbara Mašić, OIB 12347125853, Ulica Pavla Šubića 5, 10000 Zagreb</item>
    </izvorni_sadrzaj>
    <derivirana_varijabla naziv="DomainObject.Predmet.StrankaListFormatedWithAdressOIB_1">
      <item>FINA ZAGREB, OIB 85821130368, Ilica 307, 10000 Zagreb</item>
      <item>J.u.A. Frischeis društvo s ograničenom odgovornošću za trgovinu i usluge, OIB 18918947938, Lj. Posavskog 49, 10410 Velika Gorica</item>
      <item>HAPAX d.o.o. za trgovinu, OIB 93472460427, Put Žnjana 18 A, 21000 Split</item>
      <item>Saša Rajšić, OIB 39718888615, Slavka Kolara 68 A, 10410 Velika Gorica</item>
      <item>Barbara Mašić, OIB 12347125853, Ulica Pavla Šubića 5, 10000 Zagreb</item>
    </derivirana_varijabla>
  </DomainObject.Predmet.StrankaListFormatedWithAdressOIB>
  <DomainObject.Predmet.StrankaListNazivFormated>
    <izvorni_sadrzaj>
      <item>FINA ZAGREB</item>
      <item>J.u.A. Frischeis društvo s ograničenom odgovornošću za trgovinu i usluge</item>
      <item>HAPAX d.o.o. za trgovinu</item>
      <item>Saša Rajšić</item>
      <item>Barbara Mašić</item>
    </izvorni_sadrzaj>
    <derivirana_varijabla naziv="DomainObject.Predmet.StrankaListNazivFormated_1">
      <item>FINA ZAGREB</item>
      <item>J.u.A. Frischeis društvo s ograničenom odgovornošću za trgovinu i usluge</item>
      <item>HAPAX d.o.o. za trgovinu</item>
      <item>Saša Rajšić</item>
      <item>Barbara Mašić</item>
    </derivirana_varijabla>
  </DomainObject.Predmet.StrankaListNazivFormated>
  <DomainObject.Predmet.StrankaListNazivFormatedOIB>
    <izvorni_sadrzaj>
      <item>FINA ZAGREB, OIB 85821130368</item>
      <item>J.u.A. Frischeis društvo s ograničenom odgovornošću za trgovinu i usluge, OIB 18918947938</item>
      <item>HAPAX d.o.o. za trgovinu, OIB 93472460427</item>
      <item>Saša Rajšić, OIB 39718888615</item>
      <item>Barbara Mašić, OIB 12347125853</item>
    </izvorni_sadrzaj>
    <derivirana_varijabla naziv="DomainObject.Predmet.StrankaListNazivFormatedOIB_1">
      <item>FINA ZAGREB, OIB 85821130368</item>
      <item>J.u.A. Frischeis društvo s ograničenom odgovornošću za trgovinu i usluge, OIB 18918947938</item>
      <item>HAPAX d.o.o. za trgovinu, OIB 93472460427</item>
      <item>Saša Rajšić, OIB 39718888615</item>
      <item>Barbara Mašić, OIB 12347125853</item>
    </derivirana_varijabla>
  </DomainObject.Predmet.StrankaListNazivFormatedOIB>
  <DomainObject.Predmet.ProtuStrankaListFormated>
    <izvorni_sadrzaj>
      <item>BUCHBERGER d.o.o. za proizvodnju, trgovinu i usluge</item>
    </izvorni_sadrzaj>
    <derivirana_varijabla naziv="DomainObject.Predmet.ProtuStrankaListFormated_1">
      <item>BUCHBERGER d.o.o. za proizvodnju, trgovinu i usluge</item>
    </derivirana_varijabla>
  </DomainObject.Predmet.ProtuStrankaListFormated>
  <DomainObject.Predmet.ProtuStrankaListFormatedOIB>
    <izvorni_sadrzaj>
      <item>BUCHBERGER d.o.o. za proizvodnju, trgovinu i usluge, OIB 82719887342</item>
    </izvorni_sadrzaj>
    <derivirana_varijabla naziv="DomainObject.Predmet.ProtuStrankaListFormatedOIB_1">
      <item>BUCHBERGER d.o.o. za proizvodnju, trgovinu i usluge, OIB 82719887342</item>
    </derivirana_varijabla>
  </DomainObject.Predmet.ProtuStrankaListFormatedOIB>
  <DomainObject.Predmet.ProtuStrankaListFormatedWithAdress>
    <izvorni_sadrzaj>
      <item>BUCHBERGER d.o.o. za proizvodnju, trgovinu i usluge, Nikole Bonifačića 31, 10410 Velika Gorica</item>
    </izvorni_sadrzaj>
    <derivirana_varijabla naziv="DomainObject.Predmet.ProtuStrankaListFormatedWithAdress_1">
      <item>BUCHBERGER d.o.o. za proizvodnju, trgovinu i usluge, Nikole Bonifačića 31, 10410 Velika Gorica</item>
    </derivirana_varijabla>
  </DomainObject.Predmet.ProtuStrankaListFormatedWithAdress>
  <DomainObject.Predmet.ProtuStrankaListFormatedWithAdressOIB>
    <izvorni_sadrzaj>
      <item>BUCHBERGER d.o.o. za proizvodnju, trgovinu i usluge, OIB 82719887342, Nikole Bonifačića 31, 10410 Velika Gorica</item>
    </izvorni_sadrzaj>
    <derivirana_varijabla naziv="DomainObject.Predmet.ProtuStrankaListFormatedWithAdressOIB_1">
      <item>BUCHBERGER d.o.o. za proizvodnju, trgovinu i usluge, OIB 82719887342, Nikole Bonifačića 31, 10410 Velika Gorica</item>
    </derivirana_varijabla>
  </DomainObject.Predmet.ProtuStrankaListFormatedWithAdressOIB>
  <DomainObject.Predmet.ProtuStrankaListNazivFormated>
    <izvorni_sadrzaj>
      <item>BUCHBERGER d.o.o. za proizvodnju, trgovinu i usluge</item>
    </izvorni_sadrzaj>
    <derivirana_varijabla naziv="DomainObject.Predmet.ProtuStrankaListNazivFormated_1">
      <item>BUCHBERGER d.o.o. za proizvodnju, trgovinu i usluge</item>
    </derivirana_varijabla>
  </DomainObject.Predmet.ProtuStrankaListNazivFormated>
  <DomainObject.Predmet.ProtuStrankaListNazivFormatedOIB>
    <izvorni_sadrzaj>
      <item>BUCHBERGER d.o.o. za proizvodnju, trgovinu i usluge, OIB 82719887342</item>
    </izvorni_sadrzaj>
    <derivirana_varijabla naziv="DomainObject.Predmet.ProtuStrankaListNazivFormatedOIB_1">
      <item>BUCHBERGER d.o.o. za proizvodnju, trgovinu i usluge, OIB 82719887342</item>
    </derivirana_varijabla>
  </DomainObject.Predmet.ProtuStrankaListNazivFormatedOIB>
  <DomainObject.Predmet.OstaliList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tem>Računovodstvo</item>
    </izvorni_sadrzaj>
    <derivirana_varijabla naziv="DomainObject.Predmet.OstaliList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tem>Računovodstvo</item>
    </derivirana_varijabla>
  </DomainObject.Predmet.OstaliListFormated>
  <DomainObject.Predmet.OstaliList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tem>Računovodstvo</item>
    </izvorni_sadrzaj>
    <derivirana_varijabla naziv="DomainObject.Predmet.OstaliList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tem>Računovodstvo</item>
    </derivirana_varijabla>
  </DomainObject.Predmet.OstaliListFormatedOIB>
  <DomainObject.Predmet.OstaliListFormatedWithAdress>
    <izvorni_sadrzaj>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Trg kralja Tomislava 36,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item>Računovodstvo</item>
    </izvorni_sadrzaj>
    <derivirana_varijabla naziv="DomainObject.Predmet.OstaliListFormatedWithAdress_1">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Trg kralja Tomislava 36,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item>Računovodstvo</item>
    </derivirana_varijabla>
  </DomainObject.Predmet.OstaliListFormatedWithAdress>
  <DomainObject.Predmet.OstaliListFormatedWithAdressOIB>
    <izvorni_sadrzaj>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Trg kralja Tomislava 36,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item>Računovodstvo</item>
    </izvorni_sadrzaj>
    <derivirana_varijabla naziv="DomainObject.Predmet.OstaliListFormatedWithAdressOIB_1">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Trg kralja Tomislava 36,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item>Računovodstvo</item>
    </derivirana_varijabla>
  </DomainObject.Predmet.OstaliListFormatedWithAdressOIB>
  <DomainObject.Predmet.OstaliListNaziv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tem>Računovodstvo</item>
    </izvorni_sadrzaj>
    <derivirana_varijabla naziv="DomainObject.Predmet.OstaliListNaziv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tem>Računovodstvo</item>
    </derivirana_varijabla>
  </DomainObject.Predmet.OstaliListNazivFormated>
  <DomainObject.Predmet.OstaliListNaziv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tem>Računovodstvo</item>
    </izvorni_sadrzaj>
    <derivirana_varijabla naziv="DomainObject.Predmet.OstaliListNaziv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tem>Računovodstvo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2018.</izvorni_sadrzaj>
    <derivirana_varijabla naziv="DomainObject.Datum_1">8. svibnja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BUCHBERGER d.o.o. za proizvodnju, trgovinu i usluge</izvorni_sadrzaj>
    <derivirana_varijabla naziv="DomainObject.Predmet.ProtustrankaIDrugi_1">BUCHBERGER d.o.o. za proizvodnju, trgovinu i usluge</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BUCHBERGER d.o.o. za proizvodnju, trgovinu i usluge, OIB 82719887342, Nikole Bonifačića 31, 10410 Velika Gorica</izvorni_sadrzaj>
    <derivirana_varijabla naziv="DomainObject.Predmet.ProtustrankaIDrugiAdressOIB_1">BUCHBERGER d.o.o. za proizvodnju, trgovinu i usluge, OIB 82719887342, Nikole Bonifačića 31,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item>HAPAX d.o.o. za trgovinu</item>
      <item>Saša Rajšić</item>
      <item>Barbara Mašić</item>
      <item>Računovodstvo</item>
    </izvorni_sadrzaj>
    <derivirana_varijabla naziv="DomainObject.Predmet.SudioniciListNaziv_1">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item>HAPAX d.o.o. za trgovinu</item>
      <item>Saša Rajšić</item>
      <item>Barbara Mašić</item>
      <item>Računovodstvo</item>
    </derivirana_varijabla>
  </DomainObject.Predmet.SudioniciListNaziv>
  <DomainObject.Predmet.SudioniciListAdressOIB>
    <izvorni_sadrzaj>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Trg kralja Tomislava 36,10410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item>HAPAX d.o.o. za trgovinu, OIB 93472460427, Put Žnjana 18 A,21000 Split</item>
      <item>Saša Rajšić, OIB 39718888615, Slavka Kolara 68 A,10410 Velika Gorica</item>
      <item>Barbara Mašić, OIB 12347125853, Ulica Pavla Šubića 5,10000 Zagreb</item>
      <item>Računovodstvo</item>
    </izvorni_sadrzaj>
    <derivirana_varijabla naziv="DomainObject.Predmet.SudioniciListAdressOIB_1">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Trg kralja Tomislava 36,10410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item>HAPAX d.o.o. za trgovinu, OIB 93472460427, Put Žnjana 18 A,21000 Split</item>
      <item>Saša Rajšić, OIB 39718888615, Slavka Kolara 68 A,10410 Velika Gorica</item>
      <item>Barbara Mašić, OIB 12347125853, Ulica Pavla Šubića 5,10000 Zagreb</item>
      <item>Računovodstvo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item>, OIB 93472460427</item>
      <item>, OIB 39718888615</item>
      <item>, OIB 12347125853</item>
      <item>, OIB null</item>
    </izvorni_sadrzaj>
    <derivirana_varijabla naziv="DomainObject.Predmet.SudioniciListNazivOIB_1">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item>, OIB 93472460427</item>
      <item>, OIB 39718888615</item>
      <item>, OIB 12347125853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Smrtić, OIB 26761829990, A. Mihanovića 116 Virje Miholjanec</item>
    </izvorni_sadrzaj>
    <derivirana_varijabla naziv="DomainObject.Predmet.StecajniUpraviteljiListAddressOIB_1">
      <item>Branko Smrtić, OIB 26761829990, A. Mihanovića 116 Virje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314</properties:Words>
  <properties:Characters>1719</properties:Characters>
  <properties:Lines>81</properties:Lines>
  <properties:Paragraphs>26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2018-05-07T12:54:00Z</dcterms:created>
  <dc:creator>nmarkovic</dc:creator>
  <cp:lastModifiedBy>Maja Hajtek</cp:lastModifiedBy>
  <cp:lastPrinted>2018-05-07T12:54:00Z</cp:lastPrinted>
  <dcterms:modified xmlns:xsi="http://www.w3.org/2001/XMLSchema-instance" xsi:type="dcterms:W3CDTF">2018-05-08T07:49:00Z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prebacivanje novca buchberger na račun RH 7.5.2018..docx)</vt:lpwstr>
  </prop:property>
  <prop:property name="CC_coloring" pid="4" fmtid="{D5CDD505-2E9C-101B-9397-08002B2CF9AE}">
    <vt:bool>false</vt:bool>
  </prop:property>
  <prop:property name="BrojStranica" pid="5" fmtid="{D5CDD505-2E9C-101B-9397-08002B2CF9AE}">
    <vt:i4>2</vt:i4>
  </prop:property>
</prop:Properties>
</file>