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6eb343" w14:paraId="d6eb343" w:rsidRDefault="00237A19" w:rsidP="004F089F" w:rsidR="004F089F">
      <w:pPr>
        <w:spacing w:lineRule="auto" w:line="240" w:after="0"/>
        <w15:collapsed w:val="false"/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</w:pPr>
      <w:r>
        <w:rPr>
          <w:rFonts w:cs="Times New Roman" w:eastAsia="Calibri" w:hAnsi="Times New Roman" w:ascii="Times New Roman"/>
          <w:b/>
          <w:noProof/>
          <w:sz w:val="24"/>
          <w:szCs w:val="24"/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">
            <v:textbox inset="0,0,0,0">
              <w:txbxContent>
                <w:sdt>
                  <w:sdtPr>
                    <w:rPr>
                      <w:lang w:eastAsia="hr-HR"/>
                    </w:rPr>
                    <w:alias w:val="Grb Republike Hrvatske"/>
                    <w:tag w:val="eSPIS_GrbRH"/>
                    <w:id w:val="51893063"/>
                    <w:lock w:val="contentLocked"/>
                    <w:picture/>
                  </w:sdtPr>
                  <w:sdtEndPr/>
                  <w:sdtContent>
                    <w:p w:rsidRDefault="004F089F" w:rsidP="004F089F" w:rsidR="004F089F">
                      <w:pPr>
                        <w:pStyle w:val="GrbRH"/>
                      </w:pPr>
                      <w:r>
                        <w:rPr>
                          <w:rFonts w:hAnsi="Calibri" w:ascii="Calibri"/>
                          <w:sz w:val="20"/>
                          <w:szCs w:val="20"/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1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4F089F" w:rsidRPr="004F089F"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  <w:t xml:space="preserve">    </w:t>
      </w:r>
    </w:p>
    <w:p w:rsidRDefault="004F089F" w:rsidP="004F089F" w:rsidR="004F089F">
      <w:pPr>
        <w:spacing w:lineRule="auto" w:line="240" w:after="0"/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</w:pPr>
    </w:p>
    <w:p w:rsidRDefault="004F089F" w:rsidP="004F089F" w:rsidR="004F089F">
      <w:pPr>
        <w:spacing w:lineRule="auto" w:line="240" w:after="0"/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</w:pPr>
    </w:p>
    <w:p w:rsidRDefault="004F089F" w:rsidP="004F089F" w:rsidR="004F089F">
      <w:pPr>
        <w:spacing w:lineRule="auto" w:line="240" w:after="0"/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</w:pPr>
    </w:p>
    <w:p w:rsidRDefault="004F089F" w:rsidP="004F089F" w:rsidR="004F089F">
      <w:pPr>
        <w:spacing w:lineRule="auto" w:line="240" w:after="0"/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  <w:t xml:space="preserve">    </w:t>
      </w:r>
    </w:p>
    <w:p w:rsidRDefault="004F089F" w:rsidP="004F089F" w:rsidR="004F089F" w:rsidRPr="004F089F">
      <w:pPr>
        <w:spacing w:lineRule="auto" w:line="240" w:after="0"/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  <w:t xml:space="preserve">   </w:t>
      </w:r>
      <w:r w:rsidR="00E63D69"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  <w:t xml:space="preserve">   </w:t>
      </w:r>
      <w:r w:rsidRPr="004F089F"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  <w:t xml:space="preserve"> </w:t>
      </w:r>
      <w:r w:rsidRPr="004F089F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t>REPUBLIKA HRVATSKA</w:t>
      </w:r>
    </w:p>
    <w:p w:rsidRDefault="004F089F" w:rsidP="004F089F" w:rsidR="004F089F" w:rsidRPr="004F089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TRGOVAČKI SUD U ZAGREBU</w:t>
      </w:r>
    </w:p>
    <w:p w:rsidRDefault="004F089F" w:rsidP="004F089F" w:rsidR="004F089F" w:rsidRPr="004F089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</w:t>
      </w:r>
      <w:r w:rsidR="00E63D6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E63D69">
        <w:rPr>
          <w:rFonts w:cs="Times New Roman" w:eastAsia="Times New Roman" w:hAnsi="Times New Roman" w:ascii="Times New Roman"/>
          <w:sz w:val="24"/>
          <w:szCs w:val="24"/>
          <w:lang w:eastAsia="hr-HR"/>
        </w:rPr>
        <w:t>Stalna služba u Karlovcu</w:t>
      </w: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4F089F" w:rsidP="004F089F" w:rsidR="004F089F" w:rsidRPr="004F089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Karlovac, </w:t>
      </w:r>
      <w:r w:rsidR="00932D4F">
        <w:rPr>
          <w:rFonts w:cs="Times New Roman" w:eastAsia="Times New Roman" w:hAnsi="Times New Roman" w:ascii="Times New Roman"/>
          <w:sz w:val="24"/>
          <w:szCs w:val="24"/>
          <w:lang w:eastAsia="hr-HR"/>
        </w:rPr>
        <w:t>Trg hrvatskih branitelja 1/II</w:t>
      </w:r>
    </w:p>
    <w:p w:rsidRDefault="004F089F" w:rsidP="004F089F" w:rsidR="004F089F" w:rsidRPr="004F089F">
      <w:pPr>
        <w:tabs>
          <w:tab w:pos="4050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4F089F">
      <w:pPr>
        <w:tabs>
          <w:tab w:pos="4050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H R V A T S K A</w:t>
      </w:r>
    </w:p>
    <w:p w:rsidRDefault="004F089F" w:rsidP="004F089F" w:rsidR="004F089F" w:rsidRPr="004F089F">
      <w:pPr>
        <w:tabs>
          <w:tab w:pos="4050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4F089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4F089F" w:rsidP="004F089F" w:rsidR="004F089F" w:rsidRPr="004F089F">
      <w:pPr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4F089F" w:rsidP="004F089F" w:rsidR="004F089F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Zagrebu, Stalna služba</w:t>
      </w:r>
      <w:r w:rsidR="00B97C8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Karlovcu</w:t>
      </w:r>
      <w:r w:rsidRPr="004F089F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,</w:t>
      </w: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po sucu Jadranki Mađeruh, kao stečajnom sucu, </w:t>
      </w:r>
      <w:r w:rsidR="00932D4F">
        <w:rPr>
          <w:rFonts w:cs="Times New Roman" w:eastAsia="Times New Roman" w:hAnsi="Times New Roman" w:ascii="Times New Roman"/>
          <w:sz w:val="24"/>
          <w:szCs w:val="24"/>
          <w:lang w:eastAsia="hr-HR"/>
        </w:rPr>
        <w:t>u stečajnom postupku n</w:t>
      </w: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ad dužnikom </w:t>
      </w:r>
      <w:r w:rsidR="00932D4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Stečajna masa iza </w:t>
      </w:r>
      <w:r w:rsidR="0051199E">
        <w:rPr>
          <w:rFonts w:cs="Times New Roman" w:eastAsia="Times New Roman" w:hAnsi="Times New Roman" w:ascii="Times New Roman"/>
          <w:sz w:val="24"/>
          <w:szCs w:val="24"/>
          <w:lang w:eastAsia="hr-HR"/>
        </w:rPr>
        <w:t>JELENKO-QUALITY d.o.o. u stečaju, Osijek, J.J. Strossmayera 37, OIB: 83808950046, 21. studenog 2018.</w:t>
      </w:r>
    </w:p>
    <w:p w:rsidRDefault="0051199E" w:rsidP="004F089F" w:rsidR="0051199E" w:rsidRPr="004F089F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4F089F">
      <w:pPr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  j e</w:t>
      </w:r>
    </w:p>
    <w:p w:rsidRDefault="004F089F" w:rsidP="004F089F" w:rsidR="004F089F" w:rsidRPr="004F089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4F089F">
      <w:pPr>
        <w:spacing w:lineRule="auto" w:line="240" w:after="0"/>
        <w:ind w:left="169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4F089F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Pozivaju se stečajni vjerovnici viših isplatnih redova da u roku od 60 dana od dana objave ovog rješenja na mrežnoj stranici e-oglasna ploča Trgovačkog suda u Zagrebu prijave svoje novčane tražbine stečajnom upravitelju na adresu stečajnog upravitelja </w:t>
      </w:r>
      <w:r w:rsidR="0051199E">
        <w:rPr>
          <w:rFonts w:cs="Times New Roman" w:eastAsia="Times New Roman" w:hAnsi="Times New Roman" w:ascii="Times New Roman"/>
          <w:sz w:val="24"/>
          <w:szCs w:val="24"/>
          <w:lang w:eastAsia="hr-HR"/>
        </w:rPr>
        <w:t>Sanele Kučar, Osijek, J.J. Strosssmayera 37</w:t>
      </w:r>
      <w:r w:rsidR="00684A72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312B7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>u skladu s pravilima Stečajnog zakona (NN br. 71/15,</w:t>
      </w:r>
      <w:r w:rsidR="00D239D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104/17,</w:t>
      </w: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dalje:SZ</w:t>
      </w:r>
      <w:r w:rsidR="00D239DC">
        <w:rPr>
          <w:rFonts w:cs="Times New Roman" w:eastAsia="Times New Roman" w:hAnsi="Times New Roman" w:ascii="Times New Roman"/>
          <w:sz w:val="24"/>
          <w:szCs w:val="24"/>
          <w:lang w:eastAsia="hr-HR"/>
        </w:rPr>
        <w:t>-a</w:t>
      </w: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>) na propisanom obrascu u dva primjerka, s navedenom osnovom i visinom tražbina u kunama te brojem žiro računa ili drugog vjerovnikovog računa ako ga ima. Prijavi se u prijepisu prilažu isprave iz kojih tražbina proizlazi, odnosno kojima se dokazuje. Ako se prijavljuju tražbine o kojima se vodi parnica u prijavi treba navesti sud pred kojim se vodi parnica s naznakom broja predmeta spisa toga suda. Vjerovnici su uz prijavu dužni dostaviti i dokaz o uplati sudske pristojbe u iznosu od 2 % od vrijednosti prijavljene tražbine (ali ne više od 500,00 kn) na žiro račun Državnog proračuna broj IBAN: HR1210010051863000160, model HR64, poziv na broj 5045-20735-</w:t>
      </w:r>
      <w:r w:rsidR="0051199E">
        <w:rPr>
          <w:rFonts w:cs="Times New Roman" w:eastAsia="Times New Roman" w:hAnsi="Times New Roman" w:ascii="Times New Roman"/>
          <w:sz w:val="24"/>
          <w:szCs w:val="24"/>
          <w:lang w:eastAsia="hr-HR"/>
        </w:rPr>
        <w:t>2316</w:t>
      </w:r>
      <w:r w:rsidR="00684A72">
        <w:rPr>
          <w:rFonts w:cs="Times New Roman" w:eastAsia="Times New Roman" w:hAnsi="Times New Roman" w:ascii="Times New Roman"/>
          <w:sz w:val="24"/>
          <w:szCs w:val="24"/>
          <w:lang w:eastAsia="hr-HR"/>
        </w:rPr>
        <w:t>18.</w:t>
      </w:r>
    </w:p>
    <w:p w:rsidRDefault="004F089F" w:rsidP="004F089F" w:rsidR="004F089F" w:rsidRPr="004F089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4F089F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Pozivaju se razlučni i izlučni vjerovnici da u roku od 60 dana od dana objave ovog rješenja na mrežnoj stranici e-oglasna ploča Trgovačkog suda u Zagrebu obavijeste stečajnog upravitelja o svojim pravima, sukladno odredbi čl. 258. SZ-a. </w:t>
      </w:r>
    </w:p>
    <w:p w:rsidRDefault="004F089F" w:rsidP="004F089F" w:rsidR="004F089F" w:rsidRPr="004F089F">
      <w:pPr>
        <w:spacing w:lineRule="auto" w:line="240" w:after="0"/>
        <w:ind w:left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932D4F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32D4F">
        <w:rPr>
          <w:rFonts w:cs="Times New Roman" w:eastAsia="Times New Roman" w:hAnsi="Times New Roman" w:ascii="Times New Roman"/>
          <w:sz w:val="24"/>
          <w:szCs w:val="24"/>
          <w:lang w:eastAsia="hr-HR"/>
        </w:rPr>
        <w:t>Pozivaju se dužnikovi dužnici da svoje obveze bez odgode ispunjavaju stečajnom upravitelju za stečajnog dužnika.</w:t>
      </w:r>
    </w:p>
    <w:p w:rsidRDefault="004F089F" w:rsidP="004F089F" w:rsidR="004F089F" w:rsidRPr="004F089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4F089F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Ročište vjerovnika, na kojem će se ispitati prijavljene tražbine (ispitno ročište) zakazuje se za dan </w:t>
      </w:r>
      <w:r w:rsidR="0051199E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5. ožujka</w:t>
      </w:r>
      <w:r w:rsidR="00D239DC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 2019</w:t>
      </w:r>
      <w:r w:rsidRPr="004F089F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. s početkom u </w:t>
      </w:r>
      <w:r w:rsidR="0051199E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12</w:t>
      </w:r>
      <w:r w:rsidR="00D239DC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,30</w:t>
      </w:r>
      <w:r w:rsidRPr="004F089F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 sati</w:t>
      </w: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u sjedištu Stalne službe Trgovačkog suda u Zagrebu, Karlovac, </w:t>
      </w:r>
      <w:r w:rsidR="00932D4F">
        <w:rPr>
          <w:rFonts w:cs="Times New Roman" w:eastAsia="Times New Roman" w:hAnsi="Times New Roman" w:ascii="Times New Roman"/>
          <w:sz w:val="24"/>
          <w:szCs w:val="24"/>
          <w:lang w:eastAsia="hr-HR"/>
        </w:rPr>
        <w:t>Trg hrvatskih branitelja 1/II, soba broj 207.</w:t>
      </w:r>
    </w:p>
    <w:p w:rsidRDefault="004F089F" w:rsidP="004F089F" w:rsidR="004F089F" w:rsidRPr="004F089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4F089F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>Ročište vjerovnika na kojem će se na temelju izvješća stečajnog upravitelja odlučivati o daljnjem tijeku stečajnog postupka (izvještajno ročište-Skupština vjerovnika) održat će se isti dan na istom mjestu odmah po završetku ispitnog ročišta.</w:t>
      </w:r>
    </w:p>
    <w:p w:rsidRDefault="004F089F" w:rsidP="004F089F" w:rsidR="004F089F" w:rsidRPr="004F089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4F089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4F089F" w:rsidP="004F089F" w:rsidR="004F089F" w:rsidRPr="004F089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4F089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932D4F">
        <w:rPr>
          <w:rFonts w:cs="Times New Roman" w:eastAsia="Times New Roman" w:hAnsi="Times New Roman" w:ascii="Times New Roman"/>
          <w:sz w:val="24"/>
          <w:szCs w:val="24"/>
          <w:lang w:eastAsia="hr-HR"/>
        </w:rPr>
        <w:t>Ovosudnim rješenjem poslovni broj St-</w:t>
      </w:r>
      <w:r w:rsidR="0051199E">
        <w:rPr>
          <w:rFonts w:cs="Times New Roman" w:eastAsia="Times New Roman" w:hAnsi="Times New Roman" w:ascii="Times New Roman"/>
          <w:sz w:val="24"/>
          <w:szCs w:val="24"/>
          <w:lang w:eastAsia="hr-HR"/>
        </w:rPr>
        <w:t>2316/18</w:t>
      </w:r>
      <w:r w:rsidR="0019520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 </w:t>
      </w:r>
      <w:r w:rsidR="0051199E">
        <w:rPr>
          <w:rFonts w:cs="Times New Roman" w:eastAsia="Times New Roman" w:hAnsi="Times New Roman" w:ascii="Times New Roman"/>
          <w:sz w:val="24"/>
          <w:szCs w:val="24"/>
          <w:lang w:eastAsia="hr-HR"/>
        </w:rPr>
        <w:t>1. listopada</w:t>
      </w:r>
      <w:r w:rsidR="00CB3A6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2018</w:t>
      </w:r>
      <w:r w:rsidR="007C4D8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932D4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određen je nastavak postupka radi naknadne diobe</w:t>
      </w:r>
      <w:r w:rsidR="0019520F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CB3A6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932D4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određen </w:t>
      </w:r>
      <w:r w:rsidR="00CB3A6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je </w:t>
      </w:r>
      <w:r w:rsidR="00932D4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upis stečajne mase iza brisanog subjekta </w:t>
      </w:r>
      <w:r w:rsidR="0051199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JELENKO-QUALITY d.o.o. </w:t>
      </w:r>
      <w:r w:rsidR="00CB3A6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stečaju </w:t>
      </w:r>
      <w:r w:rsidR="00932D4F">
        <w:rPr>
          <w:rFonts w:cs="Times New Roman" w:eastAsia="Times New Roman" w:hAnsi="Times New Roman" w:ascii="Times New Roman"/>
          <w:sz w:val="24"/>
          <w:szCs w:val="24"/>
          <w:lang w:eastAsia="hr-HR"/>
        </w:rPr>
        <w:t>i imenovan stečajni upravitelj.</w:t>
      </w:r>
    </w:p>
    <w:p w:rsidRDefault="004F089F" w:rsidP="004F089F" w:rsidR="004F089F" w:rsidRPr="004F089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4F089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>Vjerovnici su na temelju odredbe čl.129.</w:t>
      </w:r>
      <w:r w:rsidR="00932D4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st.1. alineja 3. SZ-a pozvani na prijavu tražbine, a razlučni i izlučni vjerovnici pozvani su temeljem odredbe čl. 129. st. 1. alineja 5. SZ-a obavijestiti stečajnog upravitelja o svojim pravima, dok su dužnikovi dužnici pozvani da svoje obveze bez odgode ispunjavaju stečajnom upravitelju za stečajnog dužnika u smislu odredbe </w:t>
      </w:r>
      <w:r w:rsidR="00B6547D">
        <w:rPr>
          <w:rFonts w:cs="Times New Roman" w:eastAsia="Times New Roman" w:hAnsi="Times New Roman" w:ascii="Times New Roman"/>
          <w:sz w:val="24"/>
          <w:szCs w:val="24"/>
          <w:lang w:eastAsia="hr-HR"/>
        </w:rPr>
        <w:t>čl. 129. st. 1. alineja 6. SZ-a, pa je odlučeno kao u točki I., II. i III. izreke rješenja.</w:t>
      </w:r>
    </w:p>
    <w:p w:rsidRDefault="004F089F" w:rsidP="004F089F" w:rsidR="004F089F" w:rsidRPr="004F089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4F089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skladu s odredbom čl. 130. st. 1. toč. 1. i 2. SZ-a zakazano je ispitno i izvještajno ročište kao u točki </w:t>
      </w:r>
      <w:r w:rsidR="00932D4F">
        <w:rPr>
          <w:rFonts w:cs="Times New Roman" w:eastAsia="Times New Roman" w:hAnsi="Times New Roman" w:ascii="Times New Roman"/>
          <w:sz w:val="24"/>
          <w:szCs w:val="24"/>
          <w:lang w:eastAsia="hr-HR"/>
        </w:rPr>
        <w:t>IV. i V</w:t>
      </w: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>. izreke rješenja.</w:t>
      </w:r>
    </w:p>
    <w:p w:rsidRDefault="004F089F" w:rsidP="004F089F" w:rsidR="004F089F" w:rsidRPr="004F089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Karlovcu </w:t>
      </w:r>
      <w:r w:rsidR="0051199E">
        <w:rPr>
          <w:rFonts w:cs="Times New Roman" w:eastAsia="Times New Roman" w:hAnsi="Times New Roman" w:ascii="Times New Roman"/>
          <w:sz w:val="24"/>
          <w:szCs w:val="24"/>
          <w:lang w:eastAsia="hr-HR"/>
        </w:rPr>
        <w:t>21. studenog</w:t>
      </w:r>
      <w:r w:rsidR="00684A7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2018</w:t>
      </w: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6547D" w:rsidP="004F089F" w:rsidR="00B6547D" w:rsidRPr="004F089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4F089F">
      <w:pPr>
        <w:spacing w:lineRule="auto" w:line="240" w:after="0"/>
        <w:ind w:left="6372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Stečajni sudac:</w:t>
      </w:r>
    </w:p>
    <w:p w:rsidRDefault="004F089F" w:rsidP="00B6547D" w:rsidR="00B6547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</w:t>
      </w: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    Jadranka Mađeruh</w:t>
      </w:r>
      <w:r w:rsidR="00DC174B">
        <w:rPr>
          <w:rFonts w:cs="Times New Roman" w:eastAsia="Times New Roman" w:hAnsi="Times New Roman" w:ascii="Times New Roman"/>
          <w:sz w:val="24"/>
          <w:szCs w:val="24"/>
          <w:lang w:eastAsia="hr-HR"/>
        </w:rPr>
        <w:t>, v.r.</w:t>
      </w:r>
    </w:p>
    <w:p w:rsidRDefault="00DC174B" w:rsidP="00B6547D" w:rsidR="00DC174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C174B" w:rsidP="00B6547D" w:rsidR="00DC174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Za točnost  otpravka-ovlašteni službenik: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br/>
        <w:t xml:space="preserve">                                                                           Draženka Prpić</w:t>
      </w:r>
    </w:p>
    <w:p w:rsidRDefault="00B6547D" w:rsidP="00B6547D" w:rsidR="00B6547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6547D" w:rsidP="00B6547D" w:rsidR="00B6547D" w:rsidRPr="00B6547D">
      <w:pPr>
        <w:tabs>
          <w:tab w:pos="642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6547D">
        <w:rPr>
          <w:rFonts w:cs="Times New Roman" w:eastAsia="Times New Roman" w:hAnsi="Times New Roman" w:ascii="Times New Roman"/>
          <w:sz w:val="24"/>
          <w:szCs w:val="24"/>
          <w:lang w:eastAsia="hr-HR"/>
        </w:rPr>
        <w:t>PRAVNA POUKA:</w:t>
      </w:r>
    </w:p>
    <w:p w:rsidRDefault="00B6547D" w:rsidP="00B6547D" w:rsidR="00B6547D" w:rsidRPr="00B6547D">
      <w:pPr>
        <w:tabs>
          <w:tab w:pos="642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6547D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ovog rješenja dopuštena je žalba Visokom trgovačkom sudu RH u Zagrebu. Žalba se podnosi putem ovog suda, u 3 primjerka, u roku 8 dana od dana dostave prijepisa ovog rješenja.</w:t>
      </w:r>
    </w:p>
    <w:p w:rsidRDefault="00B6547D" w:rsidP="00E5255F" w:rsidR="00B6547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6547D" w:rsidP="00E5255F" w:rsidR="00B6547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4F089F">
      <w:pPr>
        <w:keepNext/>
        <w:spacing w:lineRule="auto" w:line="240" w:after="480" w:before="480"/>
        <w:jc w:val="center"/>
        <w:rPr>
          <w:rFonts w:cs="Times New Roman" w:eastAsia="Calibri" w:hAnsi="Times New Roman" w:ascii="Times New Roman"/>
          <w:b/>
          <w:caps/>
          <w:spacing w:val="100"/>
          <w:sz w:val="24"/>
          <w:szCs w:val="24"/>
        </w:rPr>
      </w:pPr>
    </w:p>
    <w:p w:rsidRDefault="004F089F" w:rsidP="004F089F" w:rsidR="004F089F" w:rsidRPr="004F089F">
      <w:pPr>
        <w:spacing w:lineRule="auto" w:line="240" w:after="240" w:before="480"/>
        <w:jc w:val="both"/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</w:pPr>
    </w:p>
    <w:p w:rsidRDefault="004F089F" w:rsidP="004F089F" w:rsidR="004F089F" w:rsidRPr="004F089F">
      <w:pPr>
        <w:spacing w:lineRule="auto" w:line="240" w:after="240"/>
        <w:ind w:firstLine="567"/>
        <w:jc w:val="both"/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</w:pPr>
    </w:p>
    <w:p w:rsidRDefault="004F089F" w:rsidP="004F089F" w:rsidR="004F089F" w:rsidRPr="004F089F">
      <w:pPr>
        <w:spacing w:lineRule="auto" w:line="240" w:after="120" w:before="360"/>
        <w:ind w:left="5387"/>
        <w:rPr>
          <w:rFonts w:cs="Times New Roman" w:eastAsia="Calibri" w:hAnsi="Times New Roman" w:ascii="Times New Roman"/>
          <w:noProof/>
          <w:sz w:val="24"/>
          <w:szCs w:val="24"/>
        </w:rPr>
      </w:pPr>
    </w:p>
    <w:p w:rsidRDefault="00970BE7" w:rsidP="004F089F" w:rsidR="00970BE7" w:rsidRPr="004F089F"/>
    <w:sectPr w:rsidR="00970BE7" w:rsidRPr="004F089F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A051F" w:rsidP="004F089F" w:rsidR="002A051F">
      <w:pPr>
        <w:spacing w:lineRule="auto" w:line="240" w:after="0"/>
      </w:pPr>
      <w:r>
        <w:separator/>
      </w:r>
    </w:p>
  </w:endnote>
  <w:endnote w:id="0" w:type="continuationSeparator">
    <w:p w:rsidRDefault="002A051F" w:rsidP="004F089F" w:rsidR="002A051F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A051F" w:rsidP="004F089F" w:rsidR="002A051F">
      <w:pPr>
        <w:spacing w:lineRule="auto" w:line="240" w:after="0"/>
      </w:pPr>
      <w:r>
        <w:separator/>
      </w:r>
    </w:p>
  </w:footnote>
  <w:footnote w:id="0" w:type="continuationSeparator">
    <w:p w:rsidRDefault="002A051F" w:rsidP="004F089F" w:rsidR="002A051F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21723309"/>
      <w:docPartObj>
        <w:docPartGallery w:val="Page Numbers (Top of Page)"/>
        <w:docPartUnique/>
      </w:docPartObj>
    </w:sdtPr>
    <w:sdtEndPr/>
    <w:sdtContent>
      <w:p w:rsidRDefault="004F089F" w:rsidR="004F089F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37A19">
          <w:rPr>
            <w:noProof/>
          </w:rPr>
          <w:t>1</w:t>
        </w:r>
        <w:r>
          <w:fldChar w:fldCharType="end"/>
        </w:r>
      </w:p>
    </w:sdtContent>
  </w:sdt>
  <w:p w:rsidRDefault="004F089F" w:rsidP="004F089F" w:rsidR="004F089F">
    <w:pPr>
      <w:pStyle w:val="Zaglavlje"/>
      <w:jc w:val="right"/>
    </w:pPr>
    <w:r>
      <w:t>1 St-</w:t>
    </w:r>
    <w:r w:rsidR="0051199E">
      <w:t>2316</w:t>
    </w:r>
    <w:r w:rsidR="00684A72">
      <w:t>/18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</w:lvl>
    <w:lvl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6F69706C"/>
    <w:multiLevelType w:val="hybridMultilevel"/>
    <w:tmpl w:val="035E6B16"/>
    <w:lvl w:tplc="B2027EC0" w:ilvl="0">
      <w:start w:val="1"/>
      <w:numFmt w:val="bullet"/>
      <w:lvlText w:val="-"/>
      <w:lvlJc w:val="left"/>
      <w:pPr>
        <w:ind w:hanging="360" w:left="205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277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49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421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93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65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37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709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818"/>
      </w:pPr>
      <w:rPr>
        <w:rFonts w:hAnsi="Wingdings" w:asci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F089F"/>
    <w:rsid w:val="0014295F"/>
    <w:rsid w:val="0019520F"/>
    <w:rsid w:val="00237A19"/>
    <w:rsid w:val="00291A41"/>
    <w:rsid w:val="002A051F"/>
    <w:rsid w:val="002B2AA7"/>
    <w:rsid w:val="00312B7F"/>
    <w:rsid w:val="003A04A4"/>
    <w:rsid w:val="004F089F"/>
    <w:rsid w:val="0051199E"/>
    <w:rsid w:val="005F0278"/>
    <w:rsid w:val="0063241D"/>
    <w:rsid w:val="00684A72"/>
    <w:rsid w:val="00685FE4"/>
    <w:rsid w:val="007051E0"/>
    <w:rsid w:val="00752D57"/>
    <w:rsid w:val="007C4D8B"/>
    <w:rsid w:val="008D6177"/>
    <w:rsid w:val="00932D4F"/>
    <w:rsid w:val="00970BE7"/>
    <w:rsid w:val="00A55D65"/>
    <w:rsid w:val="00A77B2C"/>
    <w:rsid w:val="00AC0849"/>
    <w:rsid w:val="00AD7338"/>
    <w:rsid w:val="00AE1F69"/>
    <w:rsid w:val="00B02BBE"/>
    <w:rsid w:val="00B04B2F"/>
    <w:rsid w:val="00B42768"/>
    <w:rsid w:val="00B6547D"/>
    <w:rsid w:val="00B97C8A"/>
    <w:rsid w:val="00CB3A6F"/>
    <w:rsid w:val="00D239DC"/>
    <w:rsid w:val="00D24441"/>
    <w:rsid w:val="00D46433"/>
    <w:rsid w:val="00D57615"/>
    <w:rsid w:val="00DC174B"/>
    <w:rsid w:val="00E5255F"/>
    <w:rsid w:val="00E63D69"/>
    <w:rsid w:val="00EE2BDA"/>
    <w:rsid w:val="00FE1A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GrbRH" w:type="paragraph">
    <w:name w:val="GrbRH"/>
    <w:basedOn w:val="Normal"/>
    <w:rsid w:val="004F089F"/>
    <w:pPr>
      <w:spacing w:lineRule="auto" w:line="240" w:after="60"/>
    </w:pPr>
    <w:rPr>
      <w:rFonts w:cs="Times New Roman" w:eastAsia="Calibri" w:hAnsi="Times New Roman" w:ascii="Times New Roman"/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089F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F089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4F089F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4F089F"/>
  </w:style>
  <w:style w:styleId="Podnoje" w:type="paragraph">
    <w:name w:val="footer"/>
    <w:basedOn w:val="Normal"/>
    <w:link w:val="PodnojeChar"/>
    <w:uiPriority w:val="99"/>
    <w:unhideWhenUsed/>
    <w:rsid w:val="004F089F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4F089F"/>
  </w:style>
  <w:style w:styleId="Tekstrezerviranogmjesta" w:type="character">
    <w:name w:val="Placeholder Text"/>
    <w:basedOn w:val="Zadanifontodlomka"/>
    <w:uiPriority w:val="99"/>
    <w:semiHidden/>
    <w:rsid w:val="00237A1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37A19"/>
    <w:rPr>
      <w:rFonts w:cs="Times New Roman" w:eastAsia="Times New Roman" w:hAnsi="Times New Roman" w:ascii="Times New Roman"/>
      <w:b/>
      <w:noProof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237A19"/>
    <w:rPr>
      <w:rFonts w:cs="Times New Roman" w:eastAsia="Times New Roman" w:hAnsi="Times New Roman" w:ascii="Times New Roman"/>
      <w:b/>
      <w:noProof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237A19"/>
    <w:rPr>
      <w:rFonts w:cs="Times New Roman" w:eastAsia="Times New Roman" w:hAnsi="Times New Roman" w:ascii="Times New Roman"/>
      <w:b w:val="false"/>
      <w:noProof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237A19"/>
    <w:rPr>
      <w:rFonts w:cs="Times New Roman" w:eastAsia="Times New Roman" w:hAnsi="Times New Roman" w:ascii="Times New Roman"/>
      <w:b w:val="false"/>
      <w:noProof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GrbRH" w:type="paragraph">
    <w:name w:val="GrbRH"/>
    <w:basedOn w:val="Normal"/>
    <w:rsid w:val="004F089F"/>
    <w:pPr>
      <w:spacing w:after="60" w:line="240" w:lineRule="auto"/>
    </w:pPr>
    <w:rPr>
      <w:rFonts w:ascii="Times New Roman" w:cs="Times New Roman" w:eastAsia="Calibri" w:hAnsi="Times New Roman"/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089F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F089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4F089F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4F089F"/>
  </w:style>
  <w:style w:styleId="Podnoje" w:type="paragraph">
    <w:name w:val="footer"/>
    <w:basedOn w:val="Normal"/>
    <w:link w:val="PodnojeChar"/>
    <w:uiPriority w:val="99"/>
    <w:unhideWhenUsed/>
    <w:rsid w:val="004F089F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4F089F"/>
  </w:style>
  <w:style w:styleId="Tekstrezerviranogmjesta" w:type="character">
    <w:name w:val="Placeholder Text"/>
    <w:basedOn w:val="Zadanifontodlomka"/>
    <w:uiPriority w:val="99"/>
    <w:semiHidden/>
    <w:rsid w:val="00237A1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37A19"/>
    <w:rPr>
      <w:rFonts w:ascii="Times New Roman" w:cs="Times New Roman" w:eastAsia="Times New Roman" w:hAnsi="Times New Roman"/>
      <w:b/>
      <w:noProof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237A19"/>
    <w:rPr>
      <w:rFonts w:ascii="Times New Roman" w:cs="Times New Roman" w:eastAsia="Times New Roman" w:hAnsi="Times New Roman"/>
      <w:b/>
      <w:noProof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237A19"/>
    <w:rPr>
      <w:rFonts w:ascii="Times New Roman" w:cs="Times New Roman" w:eastAsia="Times New Roman" w:hAnsi="Times New Roman"/>
      <w:b w:val="0"/>
      <w:noProof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237A19"/>
    <w:rPr>
      <w:rFonts w:ascii="Times New Roman" w:cs="Times New Roman" w:eastAsia="Times New Roman" w:hAnsi="Times New Roman"/>
      <w:b w:val="0"/>
      <w:noProof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498552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studenog 2018.</izvorni_sadrzaj>
    <derivirana_varijabla naziv="DomainObject.DatumDonosenjaOdluke_1">21.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2316</izvorni_sadrzaj>
    <derivirana_varijabla naziv="DomainObject.Predmet.Broj_1">2316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rujna 2018.</izvorni_sadrzaj>
    <derivirana_varijabla naziv="DomainObject.Predmet.DatumOsnivanja_1">14.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St-2316/2018</izvorni_sadrzaj>
    <derivirana_varijabla naziv="DomainObject.Predmet.OznakaBroj_1">St-2316/2018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JELENKO - QUALITY d.o.o.</izvorni_sadrzaj>
    <derivirana_varijabla naziv="DomainObject.Predmet.ProtustrankaFormated_1">  JELENKO - QUALITY d.o.o.</derivirana_varijabla>
  </DomainObject.Predmet.ProtustrankaFormated>
  <DomainObject.Predmet.ProtustrankaFormatedOIB>
    <izvorni_sadrzaj>  JELENKO - QUALITY d.o.o., OIB 40987962049</izvorni_sadrzaj>
    <derivirana_varijabla naziv="DomainObject.Predmet.ProtustrankaFormatedOIB_1">  JELENKO - QUALITY d.o.o., OIB 40987962049</derivirana_varijabla>
  </DomainObject.Predmet.ProtustrankaFormatedOIB>
  <DomainObject.Predmet.ProtustrankaFormatedWithAdress>
    <izvorni_sadrzaj> JELENKO - QUALITY d.o.o., Žegar VI 39, 47300 Ogulin</izvorni_sadrzaj>
    <derivirana_varijabla naziv="DomainObject.Predmet.ProtustrankaFormatedWithAdress_1"> JELENKO - QUALITY d.o.o., Žegar VI 39, 47300 Ogulin</derivirana_varijabla>
  </DomainObject.Predmet.ProtustrankaFormatedWithAdress>
  <DomainObject.Predmet.ProtustrankaFormatedWithAdressOIB>
    <izvorni_sadrzaj> JELENKO - QUALITY d.o.o., OIB 40987962049, Žegar VI 39, 47300 Ogulin</izvorni_sadrzaj>
    <derivirana_varijabla naziv="DomainObject.Predmet.ProtustrankaFormatedWithAdressOIB_1"> JELENKO - QUALITY d.o.o., OIB 40987962049, Žegar VI 39, 47300 Ogulin</derivirana_varijabla>
  </DomainObject.Predmet.ProtustrankaFormatedWithAdressOIB>
  <DomainObject.Predmet.ProtustrankaWithAdress>
    <izvorni_sadrzaj>JELENKO - QUALITY d.o.o. Žegar VI 39, 47300 Ogulin</izvorni_sadrzaj>
    <derivirana_varijabla naziv="DomainObject.Predmet.ProtustrankaWithAdress_1">JELENKO - QUALITY d.o.o. Žegar VI 39, 47300 Ogulin</derivirana_varijabla>
  </DomainObject.Predmet.ProtustrankaWithAdress>
  <DomainObject.Predmet.ProtustrankaWithAdressOIB>
    <izvorni_sadrzaj>JELENKO - QUALITY d.o.o., OIB 40987962049, Žegar VI 39, 47300 Ogulin</izvorni_sadrzaj>
    <derivirana_varijabla naziv="DomainObject.Predmet.ProtustrankaWithAdressOIB_1">JELENKO - QUALITY d.o.o., OIB 40987962049, Žegar VI 39, 47300 Ogulin</derivirana_varijabla>
  </DomainObject.Predmet.ProtustrankaWithAdressOIB>
  <DomainObject.Predmet.ProtustrankaNazivFormated>
    <izvorni_sadrzaj>JELENKO - QUALITY d.o.o.</izvorni_sadrzaj>
    <derivirana_varijabla naziv="DomainObject.Predmet.ProtustrankaNazivFormated_1">JELENKO - QUALITY d.o.o.</derivirana_varijabla>
  </DomainObject.Predmet.ProtustrankaNazivFormated>
  <DomainObject.Predmet.ProtustrankaNazivFormatedOIB>
    <izvorni_sadrzaj>JELENKO - QUALITY d.o.o., OIB 40987962049</izvorni_sadrzaj>
    <derivirana_varijabla naziv="DomainObject.Predmet.ProtustrankaNazivFormatedOIB_1">JELENKO - QUALITY d.o.o., OIB 40987962049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MANEO d.o.o. zastupanog po punomoćniku JUJNOVIĆ LUČIĆ MARKOVIĆ Odvjetničko društvo j.t.d</izvorni_sadrzaj>
    <derivirana_varijabla naziv="DomainObject.Predmet.StrankaFormated_1">  FINA Regionalni centar Zagreb; MANEO d.o.o. zastupanog po punomoćniku JUJNOVIĆ LUČIĆ MARKOVIĆ Odvjetničko društvo j.t.d</derivirana_varijabla>
  </DomainObject.Predmet.StrankaFormated>
  <DomainObject.Predmet.StrankaFormatedOIB>
    <izvorni_sadrzaj>  FINA Regionalni centar Zagreb, OIB 85821130368; MANEO d.o.o., OIB 68737438754 zastupanog po punomoćniku JUJNOVIĆ LUČIĆ MARKOVIĆ Odvjetničko društvo j.t.d</izvorni_sadrzaj>
    <derivirana_varijabla naziv="DomainObject.Predmet.StrankaFormatedOIB_1">  FINA Regionalni centar Zagreb, OIB 85821130368; MANEO d.o.o., OIB 68737438754 zastupanog po punomoćniku JUJNOVIĆ LUČIĆ MARKOVIĆ Odvjetničko društvo j.t.d</derivirana_varijabla>
  </DomainObject.Predmet.StrankaFormatedOIB>
  <DomainObject.Predmet.StrankaFormatedWithAdress>
    <izvorni_sadrzaj> FINA Regionalni centar Zagreb, Trg svibanjskih žrtava 1995. 1, 10000 Zagreb; MANEO d.o.o., Vukovarska 14, 43000 Bjelovar zastupanog po punomoćniku JUJNOVIĆ LUČIĆ MARKOVIĆ Odvjetničko društvo j.t.d</izvorni_sadrzaj>
    <derivirana_varijabla naziv="DomainObject.Predmet.StrankaFormatedWithAdress_1"> FINA Regionalni centar Zagreb, Trg svibanjskih žrtava 1995. 1, 10000 Zagreb; MANEO d.o.o., Vukovarska 14, 43000 Bjelovar zastupanog po punomoćniku JUJNOVIĆ LUČIĆ MARKOVIĆ Odvjetničko društvo j.t.d</derivirana_varijabla>
  </DomainObject.Predmet.StrankaFormatedWithAdress>
  <DomainObject.Predmet.StrankaFormatedWithAdressOIB>
    <izvorni_sadrzaj> FINA Regionalni centar Zagreb, OIB 85821130368, Trg svibanjskih žrtava 1995. 1, 10000 Zagreb; MANEO d.o.o., OIB 68737438754, Vukovarska 14, 43000 Bjelovar zastupanog po punomoćniku JUJNOVIĆ LUČIĆ MARKOVIĆ Odvjetničko društvo j.t.d</izvorni_sadrzaj>
    <derivirana_varijabla naziv="DomainObject.Predmet.StrankaFormatedWithAdressOIB_1"> FINA Regionalni centar Zagreb, OIB 85821130368, Trg svibanjskih žrtava 1995. 1, 10000 Zagreb; MANEO d.o.o., OIB 68737438754, Vukovarska 14, 43000 Bjelovar zastupanog po punomoćniku JUJNOVIĆ LUČIĆ MARKOVIĆ Odvjetničko društvo j.t.d</derivirana_varijabla>
  </DomainObject.Predmet.StrankaFormatedWithAdressOIB>
  <DomainObject.Predmet.StrankaWithAdress>
    <izvorni_sadrzaj>FINA Regionalni centar Zagreb Trg svibanjskih žrtava 1995. 1,10000 Zagreb,MANEO d.o.o. Vukovarska 14,43000 Bjelovar</izvorni_sadrzaj>
    <derivirana_varijabla naziv="DomainObject.Predmet.StrankaWithAdress_1">FINA Regionalni centar Zagreb Trg svibanjskih žrtava 1995. 1,10000 Zagreb,MANEO d.o.o. Vukovarska 14,43000 Bjelovar</derivirana_varijabla>
  </DomainObject.Predmet.StrankaWithAdress>
  <DomainObject.Predmet.StrankaWithAdressOIB>
    <izvorni_sadrzaj>FINA Regionalni centar Zagreb, OIB 85821130368, Trg svibanjskih žrtava 1995. 1,10000 Zagreb,MANEO d.o.o., OIB 68737438754, Vukovarska 14,43000 Bjelovar</izvorni_sadrzaj>
    <derivirana_varijabla naziv="DomainObject.Predmet.StrankaWithAdressOIB_1">FINA Regionalni centar Zagreb, OIB 85821130368, Trg svibanjskih žrtava 1995. 1,10000 Zagreb,MANEO d.o.o., OIB 68737438754, Vukovarska 14,43000 Bjelovar</derivirana_varijabla>
  </DomainObject.Predmet.StrankaWithAdressOIB>
  <DomainObject.Predmet.StrankaNazivFormated>
    <izvorni_sadrzaj>FINA Regionalni centar Zagreb,MANEO d.o.o.</izvorni_sadrzaj>
    <derivirana_varijabla naziv="DomainObject.Predmet.StrankaNazivFormated_1">FINA Regionalni centar Zagreb,MANEO d.o.o.</derivirana_varijabla>
  </DomainObject.Predmet.StrankaNazivFormated>
  <DomainObject.Predmet.StrankaNazivFormatedOIB>
    <izvorni_sadrzaj>FINA Regionalni centar Zagreb, OIB 85821130368,MANEO d.o.o., OIB 68737438754</izvorni_sadrzaj>
    <derivirana_varijabla naziv="DomainObject.Predmet.StrankaNazivFormatedOIB_1">FINA Regionalni centar Zagreb, OIB 85821130368,MANEO d.o.o., OIB 68737438754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  <item>MANEO d.o.o. zastupanog po punomoćniku JUJNOVIĆ LUČIĆ MARKOVIĆ Odvjetničko društvo j.t.d</item>
    </izvorni_sadrzaj>
    <derivirana_varijabla naziv="DomainObject.Predmet.StrankaListFormated_1">
      <item>FINA Regionalni centar Zagreb</item>
      <item>MANEO d.o.o. zastupanog po punomoćniku JUJNOVIĆ LUČIĆ MARKOVIĆ Odvjetničko društvo j.t.d</item>
    </derivirana_varijabla>
  </DomainObject.Predmet.StrankaListFormated>
  <DomainObject.Predmet.StrankaListFormatedOIB>
    <izvorni_sadrzaj>
      <item>FINA Regionalni centar Zagreb, OIB 85821130368</item>
      <item>MANEO d.o.o., OIB 68737438754 zastupanog po punomoćniku JUJNOVIĆ LUČIĆ MARKOVIĆ Odvjetničko društvo j.t.d</item>
    </izvorni_sadrzaj>
    <derivirana_varijabla naziv="DomainObject.Predmet.StrankaListFormatedOIB_1">
      <item>FINA Regionalni centar Zagreb, OIB 85821130368</item>
      <item>MANEO d.o.o., OIB 68737438754 zastupanog po punomoćniku JUJNOVIĆ LUČIĆ MARKOVIĆ Odvjetničko društvo j.t.d</item>
    </derivirana_varijabla>
  </DomainObject.Predmet.StrankaListFormatedOIB>
  <DomainObject.Predmet.StrankaListFormatedWithAdress>
    <izvorni_sadrzaj>
      <item>FINA Regionalni centar Zagreb, Trg svibanjskih žrtava 1995. 1, 10000 Zagreb</item>
      <item>MANEO d.o.o., Vukovarska 14, 43000 Bjelovar zastupanog po punomoćniku JUJNOVIĆ LUČIĆ MARKOVIĆ Odvjetničko društvo j.t.d</item>
    </izvorni_sadrzaj>
    <derivirana_varijabla naziv="DomainObject.Predmet.StrankaListFormatedWithAdress_1">
      <item>FINA Regionalni centar Zagreb, Trg svibanjskih žrtava 1995. 1, 10000 Zagreb</item>
      <item>MANEO d.o.o., Vukovarska 14, 43000 Bjelovar zastupanog po punomoćniku JUJNOVIĆ LUČIĆ MARKOVIĆ Odvjetničko društvo j.t.d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MANEO d.o.o., OIB 68737438754, Vukovarska 14, 43000 Bjelovar zastupanog po punomoćniku JUJNOVIĆ LUČIĆ MARKOVIĆ Odvjetničko društvo j.t.d</item>
    </izvorni_sadrzaj>
    <derivirana_varijabla naziv="DomainObject.Predmet.StrankaListFormatedWithAdressOIB_1">
      <item>FINA Regionalni centar Zagreb, OIB 85821130368, Trg svibanjskih žrtava 1995. 1, 10000 Zagreb</item>
      <item>MANEO d.o.o., OIB 68737438754, Vukovarska 14, 43000 Bjelovar zastupanog po punomoćniku JUJNOVIĆ LUČIĆ MARKOVIĆ Odvjetničko društvo j.t.d</item>
    </derivirana_varijabla>
  </DomainObject.Predmet.StrankaListFormatedWithAdressOIB>
  <DomainObject.Predmet.StrankaListNazivFormated>
    <izvorni_sadrzaj>
      <item>FINA Regionalni centar Zagreb</item>
      <item>MANEO d.o.o.</item>
    </izvorni_sadrzaj>
    <derivirana_varijabla naziv="DomainObject.Predmet.StrankaListNazivFormated_1">
      <item>FINA Regionalni centar Zagreb</item>
      <item>MANEO d.o.o.</item>
    </derivirana_varijabla>
  </DomainObject.Predmet.StrankaListNazivFormated>
  <DomainObject.Predmet.StrankaListNazivFormatedOIB>
    <izvorni_sadrzaj>
      <item>FINA Regionalni centar Zagreb, OIB 85821130368</item>
      <item>MANEO d.o.o., OIB 68737438754</item>
    </izvorni_sadrzaj>
    <derivirana_varijabla naziv="DomainObject.Predmet.StrankaListNazivFormatedOIB_1">
      <item>FINA Regionalni centar Zagreb, OIB 85821130368</item>
      <item>MANEO d.o.o., OIB 68737438754</item>
    </derivirana_varijabla>
  </DomainObject.Predmet.StrankaListNazivFormatedOIB>
  <DomainObject.Predmet.ProtuStrankaListFormated>
    <izvorni_sadrzaj>
      <item>JELENKO - QUALITY d.o.o.</item>
    </izvorni_sadrzaj>
    <derivirana_varijabla naziv="DomainObject.Predmet.ProtuStrankaListFormated_1">
      <item>JELENKO - QUALITY d.o.o.</item>
    </derivirana_varijabla>
  </DomainObject.Predmet.ProtuStrankaListFormated>
  <DomainObject.Predmet.ProtuStrankaListFormatedOIB>
    <izvorni_sadrzaj>
      <item>JELENKO - QUALITY d.o.o., OIB 40987962049</item>
    </izvorni_sadrzaj>
    <derivirana_varijabla naziv="DomainObject.Predmet.ProtuStrankaListFormatedOIB_1">
      <item>JELENKO - QUALITY d.o.o., OIB 40987962049</item>
    </derivirana_varijabla>
  </DomainObject.Predmet.ProtuStrankaListFormatedOIB>
  <DomainObject.Predmet.ProtuStrankaListFormatedWithAdress>
    <izvorni_sadrzaj>
      <item>JELENKO - QUALITY d.o.o., Žegar VI 39, 47300 Ogulin</item>
    </izvorni_sadrzaj>
    <derivirana_varijabla naziv="DomainObject.Predmet.ProtuStrankaListFormatedWithAdress_1">
      <item>JELENKO - QUALITY d.o.o., Žegar VI 39, 47300 Ogulin</item>
    </derivirana_varijabla>
  </DomainObject.Predmet.ProtuStrankaListFormatedWithAdress>
  <DomainObject.Predmet.ProtuStrankaListFormatedWithAdressOIB>
    <izvorni_sadrzaj>
      <item>JELENKO - QUALITY d.o.o., OIB 40987962049, Žegar VI 39, 47300 Ogulin</item>
    </izvorni_sadrzaj>
    <derivirana_varijabla naziv="DomainObject.Predmet.ProtuStrankaListFormatedWithAdressOIB_1">
      <item>JELENKO - QUALITY d.o.o., OIB 40987962049, Žegar VI 39, 47300 Ogulin</item>
    </derivirana_varijabla>
  </DomainObject.Predmet.ProtuStrankaListFormatedWithAdressOIB>
  <DomainObject.Predmet.ProtuStrankaListNazivFormated>
    <izvorni_sadrzaj>
      <item>JELENKO - QUALITY d.o.o.</item>
    </izvorni_sadrzaj>
    <derivirana_varijabla naziv="DomainObject.Predmet.ProtuStrankaListNazivFormated_1">
      <item>JELENKO - QUALITY d.o.o.</item>
    </derivirana_varijabla>
  </DomainObject.Predmet.ProtuStrankaListNazivFormated>
  <DomainObject.Predmet.ProtuStrankaListNazivFormatedOIB>
    <izvorni_sadrzaj>
      <item>JELENKO - QUALITY d.o.o., OIB 40987962049</item>
    </izvorni_sadrzaj>
    <derivirana_varijabla naziv="DomainObject.Predmet.ProtuStrankaListNazivFormatedOIB_1">
      <item>JELENKO - QUALITY d.o.o., OIB 40987962049</item>
    </derivirana_varijabla>
  </DomainObject.Predmet.ProtuStrankaListNazivFormatedOIB>
  <DomainObject.Predmet.OstaliListFormated>
    <izvorni_sadrzaj>
      <item>JUJNOVIĆ LUČIĆ MARKOVIĆ Odvjetničko društvo j.t.d punomoćnik sudionika u postupku MANEO d.o.o.</item>
    </izvorni_sadrzaj>
    <derivirana_varijabla naziv="DomainObject.Predmet.OstaliListFormated_1">
      <item>JUJNOVIĆ LUČIĆ MARKOVIĆ Odvjetničko društvo j.t.d punomoćnik sudionika u postupku MANEO d.o.o.</item>
    </derivirana_varijabla>
  </DomainObject.Predmet.OstaliListFormated>
  <DomainObject.Predmet.OstaliListFormatedOIB>
    <izvorni_sadrzaj>
      <item>JUJNOVIĆ LUČIĆ MARKOVIĆ Odvjetničko društvo j.t.d, OIB 46736017727 punomoćnik sudionika u postupku MANEO d.o.o.</item>
    </izvorni_sadrzaj>
    <derivirana_varijabla naziv="DomainObject.Predmet.OstaliListFormatedOIB_1">
      <item>JUJNOVIĆ LUČIĆ MARKOVIĆ Odvjetničko društvo j.t.d, OIB 46736017727 punomoćnik sudionika u postupku MANEO d.o.o.</item>
    </derivirana_varijabla>
  </DomainObject.Predmet.OstaliListFormatedOIB>
  <DomainObject.Predmet.OstaliListFormatedWithAdress>
    <izvorni_sadrzaj>
      <item>JUJNOVIĆ LUČIĆ MARKOVIĆ Odvjetničko društvo j.t.d, Strojarska cesta 20, 10000 Zagreb punomoćnik sudionika u postupku MANEO d.o.o.</item>
    </izvorni_sadrzaj>
    <derivirana_varijabla naziv="DomainObject.Predmet.OstaliListFormatedWithAdress_1">
      <item>JUJNOVIĆ LUČIĆ MARKOVIĆ Odvjetničko društvo j.t.d, Strojarska cesta 20, 10000 Zagreb punomoćnik sudionika u postupku MANEO d.o.o.</item>
    </derivirana_varijabla>
  </DomainObject.Predmet.OstaliListFormatedWithAdress>
  <DomainObject.Predmet.OstaliListFormatedWithAdressOIB>
    <izvorni_sadrzaj>
      <item>JUJNOVIĆ LUČIĆ MARKOVIĆ Odvjetničko društvo j.t.d, OIB 46736017727, Strojarska cesta 20, 10000 Zagreb punomoćnik sudionika u postupku MANEO d.o.o.</item>
    </izvorni_sadrzaj>
    <derivirana_varijabla naziv="DomainObject.Predmet.OstaliListFormatedWithAdressOIB_1">
      <item>JUJNOVIĆ LUČIĆ MARKOVIĆ Odvjetničko društvo j.t.d, OIB 46736017727, Strojarska cesta 20, 10000 Zagreb punomoćnik sudionika u postupku MANEO d.o.o.</item>
    </derivirana_varijabla>
  </DomainObject.Predmet.OstaliListFormatedWithAdressOIB>
  <DomainObject.Predmet.OstaliListNazivFormated>
    <izvorni_sadrzaj>
      <item>JUJNOVIĆ LUČIĆ MARKOVIĆ Odvjetničko društvo j.t.d</item>
    </izvorni_sadrzaj>
    <derivirana_varijabla naziv="DomainObject.Predmet.OstaliListNazivFormated_1">
      <item>JUJNOVIĆ LUČIĆ MARKOVIĆ Odvjetničko društvo j.t.d</item>
    </derivirana_varijabla>
  </DomainObject.Predmet.OstaliListNazivFormated>
  <DomainObject.Predmet.OstaliListNazivFormatedOIB>
    <izvorni_sadrzaj>
      <item>JUJNOVIĆ LUČIĆ MARKOVIĆ Odvjetničko društvo j.t.d, OIB 46736017727</item>
    </izvorni_sadrzaj>
    <derivirana_varijabla naziv="DomainObject.Predmet.OstaliListNazivFormatedOIB_1">
      <item>JUJNOVIĆ LUČIĆ MARKOVIĆ Odvjetničko društvo j.t.d, OIB 46736017727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studenog 2018.</izvorni_sadrzaj>
    <derivirana_varijabla naziv="DomainObject.Datum_1">21.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JELENKO - QUALITY d.o.o.</izvorni_sadrzaj>
    <derivirana_varijabla naziv="DomainObject.Predmet.ProtustrankaIDrugi_1">JELENKO - QUALITY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JELENKO - QUALITY d.o.o., OIB 40987962049, Žegar VI 39, 47300 Ogulin</izvorni_sadrzaj>
    <derivirana_varijabla naziv="DomainObject.Predmet.ProtustrankaIDrugiAdressOIB_1">JELENKO - QUALITY d.o.o., OIB 40987962049, Žegar VI 39, 47300 Ogulin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MANEO d.o.o.</item>
      <item>JELENKO - QUALITY d.o.o.</item>
      <item>JUJNOVIĆ LUČIĆ MARKOVIĆ Odvjetničko društvo j.t.d</item>
    </izvorni_sadrzaj>
    <derivirana_varijabla naziv="DomainObject.Predmet.SudioniciListNaziv_1">
      <item>FINA Regionalni centar Zagreb</item>
      <item>MANEO d.o.o.</item>
      <item>JELENKO - QUALITY d.o.o.</item>
      <item>JUJNOVIĆ LUČIĆ MARKOVIĆ Odvjetničko društvo j.t.d</item>
    </derivirana_varijabla>
  </DomainObject.Predmet.SudioniciListNaziv>
  <DomainObject.Predmet.SudioniciListAdressOIB>
    <izvorni_sadrzaj>
      <item>FINA Regionalni centar Zagreb, OIB 85821130368, Trg svibanjskih žrtava 1995. 1,10000 Zagreb</item>
      <item>MANEO d.o.o., OIB 68737438754, Vukovarska 14,43000 Bjelovar</item>
      <item>JELENKO - QUALITY d.o.o., OIB 40987962049, Žegar VI 39,47300 Ogulin</item>
      <item>JUJNOVIĆ LUČIĆ MARKOVIĆ Odvjetničko društvo j.t.d, OIB 46736017727, Strojarska cesta 20,10000 Zagreb</item>
    </izvorni_sadrzaj>
    <derivirana_varijabla naziv="DomainObject.Predmet.SudioniciListAdressOIB_1">
      <item>FINA Regionalni centar Zagreb, OIB 85821130368, Trg svibanjskih žrtava 1995. 1,10000 Zagreb</item>
      <item>MANEO d.o.o., OIB 68737438754, Vukovarska 14,43000 Bjelovar</item>
      <item>JELENKO - QUALITY d.o.o., OIB 40987962049, Žegar VI 39,47300 Ogulin</item>
      <item>JUJNOVIĆ LUČIĆ MARKOVIĆ Odvjetničko društvo j.t.d, OIB 46736017727, Strojarska cesta 20,10000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68737438754</item>
      <item>, OIB 40987962049</item>
      <item>, OIB 46736017727</item>
    </izvorni_sadrzaj>
    <derivirana_varijabla naziv="DomainObject.Predmet.SudioniciListNazivOIB_1">
      <item>, OIB 85821130368</item>
      <item>, OIB 68737438754</item>
      <item>, OIB 40987962049</item>
      <item>, OIB 46736017727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557</properties:Words>
  <properties:Characters>2930</properties:Characters>
  <properties:Lines>89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2018-11-21T09:00:00Z</dcterms:created>
  <dc:creator>Draženka Prpić</dc:creator>
  <cp:lastModifiedBy>Draženka Prpić</cp:lastModifiedBy>
  <cp:lastPrinted>2018-11-21T09:01:00Z</cp:lastPrinted>
  <dcterms:modified xmlns:xsi="http://www.w3.org/2001/XMLSchema-instance" xsi:type="dcterms:W3CDTF">2018-11-21T09:01:00Z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zakazivanju ispitnog - izvještajnog ročišta (ZAKAZIVANJE ISPITNOG ROČIŠTA NAKON NASTAVKA POSTUPKA RADI STEČAJA NA STEČAJNOM MASOM-St-2316-18.docx)</vt:lpwstr>
  </prop:property>
  <prop:property name="CC_coloring" pid="4" fmtid="{D5CDD505-2E9C-101B-9397-08002B2CF9AE}">
    <vt:bool>false</vt:bool>
  </prop:property>
  <prop:property name="eSPIS_CC_ID" pid="5" fmtid="{D5CDD505-2E9C-101B-9397-08002B2CF9AE}">
    <vt:lpwstr>51893063</vt:lpwstr>
  </prop:property>
  <prop:property name="BrojStranica" pid="6" fmtid="{D5CDD505-2E9C-101B-9397-08002B2CF9AE}">
    <vt:i4>2</vt:i4>
  </prop:property>
</prop:Properties>
</file>