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1b3ef3d" w14:paraId="1b3ef3d"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5A7351">
        <w:rPr>
          <w:sz w:val="24"/>
          <w:szCs w:val="24"/>
        </w:rPr>
        <w:t>5129</w:t>
      </w:r>
      <w:r w:rsidR="00450676" w:rsidRPr="0005487B">
        <w:rPr>
          <w:sz w:val="24"/>
          <w:szCs w:val="24"/>
        </w:rPr>
        <w:t>/1</w:t>
      </w:r>
      <w:r w:rsidR="005A7351">
        <w:rPr>
          <w:sz w:val="24"/>
          <w:szCs w:val="24"/>
        </w:rPr>
        <w:t>5</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5A7351" w:rsidP="005A7351" w:rsidR="005A7351" w:rsidRPr="001F1CE0">
      <w:pPr>
        <w:overflowPunct/>
        <w:autoSpaceDE/>
        <w:autoSpaceDN/>
        <w:adjustRightInd/>
        <w:jc w:val="both"/>
        <w:textAlignment w:val="auto"/>
        <w:rPr>
          <w:sz w:val="24"/>
          <w:szCs w:val="24"/>
          <w:lang w:val="en-GB"/>
        </w:rPr>
      </w:pPr>
      <w:r w:rsidRPr="001F1CE0">
        <w:rPr>
          <w:sz w:val="24"/>
          <w:lang w:val="en-GB"/>
        </w:rPr>
        <w:t xml:space="preserve">Trgovački sud u Zagrebu, po sucu Nini Radiću, u stečajnom predmetu u povodu zahtjeva FINANCIJSKE AGENCIJE, za provedbu skraćenog stečajnog postupka nad dužnikom  M. – P.G.V. d.o.o. Zagreb, Zvonimirova 48, OIB:54302145188,  </w:t>
      </w:r>
      <w:r>
        <w:rPr>
          <w:sz w:val="24"/>
          <w:lang w:val="en-GB"/>
        </w:rPr>
        <w:t>10</w:t>
      </w:r>
      <w:r w:rsidRPr="001F1CE0">
        <w:rPr>
          <w:sz w:val="24"/>
          <w:lang w:val="en-GB"/>
        </w:rPr>
        <w:t xml:space="preserve">. </w:t>
      </w:r>
      <w:r>
        <w:rPr>
          <w:sz w:val="24"/>
          <w:lang w:val="en-GB"/>
        </w:rPr>
        <w:t>veljače</w:t>
      </w:r>
      <w:r w:rsidRPr="001F1CE0">
        <w:rPr>
          <w:sz w:val="24"/>
          <w:lang w:val="en-GB"/>
        </w:rPr>
        <w:t xml:space="preserve"> </w:t>
      </w:r>
      <w:r w:rsidRPr="001F1CE0">
        <w:rPr>
          <w:sz w:val="24"/>
          <w:szCs w:val="24"/>
          <w:lang w:val="en-GB"/>
        </w:rPr>
        <w:t>201</w:t>
      </w:r>
      <w:r>
        <w:rPr>
          <w:sz w:val="24"/>
          <w:szCs w:val="24"/>
          <w:lang w:val="en-GB"/>
        </w:rPr>
        <w:t>7</w:t>
      </w:r>
      <w:r w:rsidRPr="001F1CE0">
        <w:rPr>
          <w:sz w:val="24"/>
          <w:szCs w:val="24"/>
          <w:lang w:val="en-GB"/>
        </w:rPr>
        <w:t xml:space="preserve">., godine,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w:t>
      </w:r>
      <w:r w:rsidR="005A7351">
        <w:rPr>
          <w:sz w:val="24"/>
          <w:szCs w:val="24"/>
        </w:rPr>
        <w:t>0</w:t>
      </w:r>
      <w:r w:rsidRPr="0005487B">
        <w:rPr>
          <w:sz w:val="24"/>
          <w:szCs w:val="24"/>
        </w:rPr>
        <w:t xml:space="preserve">. </w:t>
      </w:r>
      <w:r w:rsidR="005A7351">
        <w:rPr>
          <w:sz w:val="24"/>
          <w:szCs w:val="24"/>
        </w:rPr>
        <w:t>veljače</w:t>
      </w:r>
      <w:r w:rsidRPr="0005487B">
        <w:rPr>
          <w:sz w:val="24"/>
          <w:szCs w:val="24"/>
        </w:rPr>
        <w:t xml:space="preserve"> 201</w:t>
      </w:r>
      <w:r w:rsidR="005A7351">
        <w:rPr>
          <w:sz w:val="24"/>
          <w:szCs w:val="24"/>
        </w:rPr>
        <w:t>7</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60837" w:rsidP="0005487B" w:rsidR="00060837" w:rsidRPr="0005487B">
      <w:pPr>
        <w:overflowPunct/>
        <w:autoSpaceDE/>
        <w:autoSpaceDN/>
        <w:adjustRightInd/>
        <w:textAlignment w:val="auto"/>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Za točnost otpravka:Tatjana Slaviček </w:t>
      </w:r>
    </w:p>
    <w:sectPr w:rsidSect="0039199F" w:rsidR="00060837"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735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60837"/>
    <w:rsid w:val="000867BC"/>
    <w:rsid w:val="000A0821"/>
    <w:rsid w:val="000F32D6"/>
    <w:rsid w:val="001109BF"/>
    <w:rsid w:val="00111454"/>
    <w:rsid w:val="00113EC7"/>
    <w:rsid w:val="0011615F"/>
    <w:rsid w:val="00116954"/>
    <w:rsid w:val="00122BA0"/>
    <w:rsid w:val="00131E99"/>
    <w:rsid w:val="00135E59"/>
    <w:rsid w:val="00163C6D"/>
    <w:rsid w:val="001662C4"/>
    <w:rsid w:val="00166A0E"/>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83DA6"/>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A7351"/>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54A3"/>
    <w:rsid w:val="006C7E17"/>
    <w:rsid w:val="006D2BAA"/>
    <w:rsid w:val="006D310C"/>
    <w:rsid w:val="006D7A0F"/>
    <w:rsid w:val="006E13D1"/>
    <w:rsid w:val="006E71B0"/>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64263"/>
    <w:rsid w:val="00B844BF"/>
    <w:rsid w:val="00B8469C"/>
    <w:rsid w:val="00B93B9A"/>
    <w:rsid w:val="00B95513"/>
    <w:rsid w:val="00BC4571"/>
    <w:rsid w:val="00C03ACA"/>
    <w:rsid w:val="00C356A1"/>
    <w:rsid w:val="00C40383"/>
    <w:rsid w:val="00C51C6E"/>
    <w:rsid w:val="00C52D37"/>
    <w:rsid w:val="00C62490"/>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4263"/>
    <w:rPr>
      <w:color w:val="808080"/>
      <w:bdr w:space="0" w:sz="0" w:color="auto" w:val="none"/>
      <w:shd w:fill="auto" w:color="auto" w:val="clear"/>
    </w:rPr>
  </w:style>
  <w:style w:customStyle="true" w:styleId="eSPISCCParagraphDefaultFont" w:type="character">
    <w:name w:val="eSPIS_CC_Paragraph Default Font"/>
    <w:basedOn w:val="Zadanifontodlomka"/>
    <w:rsid w:val="00B642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4263"/>
    <w:rPr>
      <w:sz w:val="24"/>
      <w:bdr w:space="0" w:sz="0" w:color="auto" w:val="none"/>
      <w:shd w:fill="FFFFCC" w:color="auto" w:val="clear"/>
      <w:lang w:val="hr-HR"/>
    </w:rPr>
  </w:style>
  <w:style w:customStyle="true" w:styleId="PozadinaSvijetloCrvena" w:type="character">
    <w:name w:val="Pozadina_SvijetloCrvena"/>
    <w:basedOn w:val="eSPISCCParagraphDefaultFont"/>
    <w:rsid w:val="00B642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42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4263"/>
    <w:rPr>
      <w:color w:val="808080"/>
      <w:bdr w:color="auto" w:space="0" w:sz="0" w:val="none"/>
      <w:shd w:color="auto" w:fill="auto" w:val="clear"/>
    </w:rPr>
  </w:style>
  <w:style w:customStyle="1" w:styleId="eSPISCCParagraphDefaultFont" w:type="character">
    <w:name w:val="eSPIS_CC_Paragraph Default Font"/>
    <w:basedOn w:val="Zadanifontodlomka"/>
    <w:rsid w:val="00B642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4263"/>
    <w:rPr>
      <w:sz w:val="24"/>
      <w:bdr w:color="auto" w:space="0" w:sz="0" w:val="none"/>
      <w:shd w:color="auto" w:fill="FFFFCC" w:val="clear"/>
      <w:lang w:val="hr-HR"/>
    </w:rPr>
  </w:style>
  <w:style w:customStyle="1" w:styleId="PozadinaSvijetloCrvena" w:type="character">
    <w:name w:val="Pozadina_SvijetloCrvena"/>
    <w:basedOn w:val="eSPISCCParagraphDefaultFont"/>
    <w:rsid w:val="00B642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42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St-5129/2015-23</izvorni_sadrzaj>
    <derivirana_varijabla naziv="DomainObject.Oznaka_1">St-5129/2015-23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5129</izvorni_sadrzaj>
    <derivirana_varijabla naziv="DomainObject.Predmet.Broj_1">5129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St-5129/2015</izvorni_sadrzaj>
    <derivirana_varijabla naziv="DomainObject.Predmet.OznakaBroj_1">St-5129/2015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P.G.V. d.o.o.</izvorni_sadrzaj>
    <derivirana_varijabla naziv="DomainObject.Predmet.ProtustrankaFormated_1">  M. - P.G.V. d.o.o.</derivirana_varijabla>
  </DomainObject.Predmet.ProtustrankaFormated>
  <DomainObject.Predmet.ProtustrankaFormatedOIB>
    <izvorni_sadrzaj>  M. - P.G.V. d.o.o., OIB 54302145188</izvorni_sadrzaj>
    <derivirana_varijabla naziv="DomainObject.Predmet.ProtustrankaFormatedOIB_1">  M. - P.G.V. d.o.o., OIB 54302145188</derivirana_varijabla>
  </DomainObject.Predmet.ProtustrankaFormatedOIB>
  <DomainObject.Predmet.ProtustrankaFormatedWithAdress>
    <izvorni_sadrzaj> M. - P.G.V. d.o.o., Zvonimirova 48, 10000 Zagreb</izvorni_sadrzaj>
    <derivirana_varijabla naziv="DomainObject.Predmet.ProtustrankaFormatedWithAdress_1"> M. - P.G.V. d.o.o., Zvonimirova 48, 10000 Zagreb</derivirana_varijabla>
  </DomainObject.Predmet.ProtustrankaFormatedWithAdress>
  <DomainObject.Predmet.ProtustrankaFormatedWithAdressOIB>
    <izvorni_sadrzaj> M. - P.G.V. d.o.o., OIB 54302145188, Zvonimirova 48, 10000 Zagreb</izvorni_sadrzaj>
    <derivirana_varijabla naziv="DomainObject.Predmet.ProtustrankaFormatedWithAdressOIB_1"> M. - P.G.V. d.o.o., OIB 54302145188, Zvonimirova 48, 10000 Zagreb</derivirana_varijabla>
  </DomainObject.Predmet.ProtustrankaFormatedWithAdressOIB>
  <DomainObject.Predmet.ProtustrankaWithAdress>
    <izvorni_sadrzaj>M. - P.G.V. d.o.o. Zvonimirova 48, 10000 Zagreb</izvorni_sadrzaj>
    <derivirana_varijabla naziv="DomainObject.Predmet.ProtustrankaWithAdress_1">M. - P.G.V. d.o.o. Zvonimirova 48, 10000 Zagreb</derivirana_varijabla>
  </DomainObject.Predmet.ProtustrankaWithAdress>
  <DomainObject.Predmet.ProtustrankaWithAdressOIB>
    <izvorni_sadrzaj>M. - P.G.V. d.o.o., OIB 54302145188, Zvonimirova 48, 10000 Zagreb</izvorni_sadrzaj>
    <derivirana_varijabla naziv="DomainObject.Predmet.ProtustrankaWithAdressOIB_1">M. - P.G.V. d.o.o., OIB 54302145188, Zvonimirova 48, 10000 Zagreb</derivirana_varijabla>
  </DomainObject.Predmet.ProtustrankaWithAdressOIB>
  <DomainObject.Predmet.ProtustrankaNazivFormated>
    <izvorni_sadrzaj>M. - P.G.V. d.o.o.</izvorni_sadrzaj>
    <derivirana_varijabla naziv="DomainObject.Predmet.ProtustrankaNazivFormated_1">M. - P.G.V. d.o.o.</derivirana_varijabla>
  </DomainObject.Predmet.ProtustrankaNazivFormated>
  <DomainObject.Predmet.ProtustrankaNazivFormatedOIB>
    <izvorni_sadrzaj>M. - P.G.V. d.o.o., OIB 54302145188</izvorni_sadrzaj>
    <derivirana_varijabla naziv="DomainObject.Predmet.ProtustrankaNazivFormatedOIB_1">M. - P.G.V. d.o.o., OIB 54302145188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 P.G.V. d.o.o.</item>
    </izvorni_sadrzaj>
    <derivirana_varijabla naziv="DomainObject.Predmet.ProtuStrankaListFormated_1">
      <item>M. - P.G.V. d.o.o.</item>
    </derivirana_varijabla>
  </DomainObject.Predmet.ProtuStrankaListFormated>
  <DomainObject.Predmet.ProtuStrankaListFormatedOIB>
    <izvorni_sadrzaj>
      <item>M. - P.G.V. d.o.o., OIB 54302145188</item>
    </izvorni_sadrzaj>
    <derivirana_varijabla naziv="DomainObject.Predmet.ProtuStrankaListFormatedOIB_1">
      <item>M. - P.G.V. d.o.o., OIB 54302145188</item>
    </derivirana_varijabla>
  </DomainObject.Predmet.ProtuStrankaListFormatedOIB>
  <DomainObject.Predmet.ProtuStrankaListFormatedWithAdress>
    <izvorni_sadrzaj>
      <item>M. - P.G.V. d.o.o., Zvonimirova 48, 10000 Zagreb</item>
    </izvorni_sadrzaj>
    <derivirana_varijabla naziv="DomainObject.Predmet.ProtuStrankaListFormatedWithAdress_1">
      <item>M. - P.G.V. d.o.o., Zvonimirova 48, 10000 Zagreb</item>
    </derivirana_varijabla>
  </DomainObject.Predmet.ProtuStrankaListFormatedWithAdress>
  <DomainObject.Predmet.ProtuStrankaListFormatedWithAdressOIB>
    <izvorni_sadrzaj>
      <item>M. - P.G.V. d.o.o., OIB 54302145188, Zvonimirova 48, 10000 Zagreb</item>
    </izvorni_sadrzaj>
    <derivirana_varijabla naziv="DomainObject.Predmet.ProtuStrankaListFormatedWithAdressOIB_1">
      <item>M. - P.G.V. d.o.o., OIB 54302145188, Zvonimirova 48, 10000 Zagreb</item>
    </derivirana_varijabla>
  </DomainObject.Predmet.ProtuStrankaListFormatedWithAdressOIB>
  <DomainObject.Predmet.ProtuStrankaListNazivFormated>
    <izvorni_sadrzaj>
      <item>M. - P.G.V. d.o.o.</item>
    </izvorni_sadrzaj>
    <derivirana_varijabla naziv="DomainObject.Predmet.ProtuStrankaListNazivFormated_1">
      <item>M. - P.G.V. d.o.o.</item>
    </derivirana_varijabla>
  </DomainObject.Predmet.ProtuStrankaListNazivFormated>
  <DomainObject.Predmet.ProtuStrankaListNazivFormatedOIB>
    <izvorni_sadrzaj>
      <item>M. - P.G.V. d.o.o., OIB 54302145188</item>
    </izvorni_sadrzaj>
    <derivirana_varijabla naziv="DomainObject.Predmet.ProtuStrankaListNazivFormatedOIB_1">
      <item>M. - P.G.V. d.o.o., OIB 54302145188</item>
    </derivirana_varijabla>
  </DomainObject.Predmet.ProtuStrankaListNazivFormatedOIB>
  <DomainObject.Predmet.OstaliListFormated>
    <izvorni_sadrzaj>
      <item>ZOU Anton Sučić i  Martina Feketić Sučić</item>
    </izvorni_sadrzaj>
    <derivirana_varijabla naziv="DomainObject.Predmet.OstaliListFormated_1">
      <item>ZOU Anton Sučić i  Martina Feketić Sučić</item>
    </derivirana_varijabla>
  </DomainObject.Predmet.OstaliListFormated>
  <DomainObject.Predmet.OstaliListFormatedOIB>
    <izvorni_sadrzaj>
      <item>ZOU Anton Sučić i  Martina Feketić Sučić, OIB 07662399190</item>
    </izvorni_sadrzaj>
    <derivirana_varijabla naziv="DomainObject.Predmet.OstaliListFormatedOIB_1">
      <item>ZOU Anton Sučić i  Martina Feketić Sučić, OIB 07662399190</item>
    </derivirana_varijabla>
  </DomainObject.Predmet.OstaliListFormatedOIB>
  <DomainObject.Predmet.OstaliListFormatedWithAdress>
    <izvorni_sadrzaj>
      <item>ZOU Anton Sučić i  Martina Feketić Sučić, Petrinjska  14, 10000 Zagreb</item>
    </izvorni_sadrzaj>
    <derivirana_varijabla naziv="DomainObject.Predmet.OstaliListFormatedWithAdress_1">
      <item>ZOU Anton Sučić i  Martina Feketić Sučić, Petrinjska  14, 10000 Zagreb</item>
    </derivirana_varijabla>
  </DomainObject.Predmet.OstaliListFormatedWithAdress>
  <DomainObject.Predmet.OstaliListFormatedWithAdressOIB>
    <izvorni_sadrzaj>
      <item>ZOU Anton Sučić i  Martina Feketić Sučić, OIB 07662399190, Petrinjska  14, 10000 Zagreb</item>
    </izvorni_sadrzaj>
    <derivirana_varijabla naziv="DomainObject.Predmet.OstaliListFormatedWithAdressOIB_1">
      <item>ZOU Anton Sučić i  Martina Feketić Sučić, OIB 07662399190, Petrinjska  14, 10000 Zagreb</item>
    </derivirana_varijabla>
  </DomainObject.Predmet.OstaliListFormatedWithAdressOIB>
  <DomainObject.Predmet.OstaliListNazivFormated>
    <izvorni_sadrzaj>
      <item>ZOU Anton Sučić i  Martina Feketić Sučić</item>
    </izvorni_sadrzaj>
    <derivirana_varijabla naziv="DomainObject.Predmet.OstaliListNazivFormated_1">
      <item>ZOU Anton Sučić i  Martina Feketić Sučić</item>
    </derivirana_varijabla>
  </DomainObject.Predmet.OstaliListNazivFormated>
  <DomainObject.Predmet.OstaliListNazivFormatedOIB>
    <izvorni_sadrzaj>
      <item>ZOU Anton Sučić i  Martina Feketić Sučić, OIB 07662399190</item>
    </izvorni_sadrzaj>
    <derivirana_varijabla naziv="DomainObject.Predmet.OstaliListNazivFormatedOIB_1">
      <item>ZOU Anton Sučić i  Martina Feketić Sučić, OIB 07662399190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St-5129/2015-23</izvorni_sadrzaj>
    <derivirana_varijabla naziv="DomainObject.PoslovniBrojDokumenta_1">St-5129/2015-23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 P.G.V. d.o.o.</izvorni_sadrzaj>
    <derivirana_varijabla naziv="DomainObject.Predmet.ProtustrankaIDrugi_1">M. - P.G.V.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 - P.G.V. d.o.o., OIB 54302145188, Zvonimirova 48, 10000 Zagreb</izvorni_sadrzaj>
    <derivirana_varijabla naziv="DomainObject.Predmet.ProtustrankaIDrugiAdressOIB_1">M. - P.G.V. d.o.o., OIB 54302145188, Zvonimirova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 P.G.V. d.o.o.</item>
      <item>FINA Regionalni centar Zagreb</item>
      <item>ZOU Anton Sučić i  Martina Feketić Sučić</item>
    </izvorni_sadrzaj>
    <derivirana_varijabla naziv="DomainObject.Predmet.SudioniciListNaziv_1">
      <item>M. - P.G.V. d.o.o.</item>
      <item>FINA Regionalni centar Zagreb</item>
      <item>ZOU Anton Sučić i  Martina Feketić Sučić</item>
    </derivirana_varijabla>
  </DomainObject.Predmet.SudioniciListNaziv>
  <DomainObject.Predmet.SudioniciListAdressOIB>
    <izvorni_sadrzaj>
      <item>M. - P.G.V. d.o.o., OIB 54302145188, Zvonimirova 48,10000 Zagreb</item>
      <item>FINA Regionalni centar Zagreb, OIB 85821130368, Trg svibanjskih žrtava 1995. 1,10000 Zagreb</item>
      <item>ZOU Anton Sučić i  Martina Feketić Sučić, OIB 07662399190, Petrinjska  14,10000 Zagreb</item>
    </izvorni_sadrzaj>
    <derivirana_varijabla naziv="DomainObject.Predmet.SudioniciListAdressOIB_1">
      <item>M. - P.G.V. d.o.o., OIB 54302145188, Zvonimirova 48,10000 Zagreb</item>
      <item>FINA Regionalni centar Zagreb, OIB 85821130368, Trg svibanjskih žrtava 1995. 1,10000 Zagreb</item>
      <item>ZOU Anton Sučić i  Martina Feketić Sučić, OIB 07662399190, Petrinjska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54302145188</item>
      <item>, OIB 85821130368</item>
      <item>, OIB 07662399190</item>
    </izvorni_sadrzaj>
    <derivirana_varijabla naziv="DomainObject.Predmet.SudioniciListNazivOIB_1">
      <item>, OIB 54302145188</item>
      <item>, OIB 85821130368</item>
      <item>, OIB 07662399190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85B4F3-B520-4D53-83C0-5DA634BEFA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265</properties:Words>
  <properties:Characters>1331</properties:Characters>
  <properties:Lines>41</properties:Lines>
  <properties:Paragraphs>18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2017-02-10T08:27:00Z</dcterms:created>
  <dc:creator>Unknown</dc:creator>
  <cp:lastModifiedBy>Tatjana Slaviček</cp:lastModifiedBy>
  <cp:lastPrinted>2017-02-10T08:24:00Z</cp:lastPrinted>
  <dcterms:modified xmlns:xsi="http://www.w3.org/2001/XMLSchema-instance" xsi:type="dcterms:W3CDTF">2017-02-10T08:29:00Z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St-5129/2015-23 / Odluka - Zaključak</vt:lpwstr>
  </prop:property>
  <prop:property name="CC_coloring" pid="4" fmtid="{D5CDD505-2E9C-101B-9397-08002B2CF9AE}">
    <vt:bool>false</vt:bool>
  </prop:property>
  <prop:property name="BrojStranica" pid="5" fmtid="{D5CDD505-2E9C-101B-9397-08002B2CF9AE}">
    <vt:i4>1</vt:i4>
  </prop:property>
</prop:Properties>
</file>