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1169" w14:paraId="5ff1169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 </w:t>
      </w:r>
      <w:r w:rsidRPr="00C35BF9">
        <w:rPr>
          <w:b/>
          <w:color w:val="222222"/>
        </w:rPr>
        <w:t>Broj: 3/St-</w:t>
      </w:r>
      <w:r w:rsidR="00C35BF9" w:rsidRPr="00C35BF9">
        <w:rPr>
          <w:b/>
          <w:color w:val="222222"/>
        </w:rPr>
        <w:t>2184/2016-6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217FF9" w:rsidR="006A7BA9" w:rsidRPr="00217FF9">
      <w:pPr>
        <w:ind w:firstLine="708"/>
        <w:jc w:val="both"/>
        <w:rPr>
          <w:b/>
        </w:rPr>
      </w:pPr>
      <w:r w:rsidRPr="006A7BA9"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="00C35BF9">
        <w:rPr>
          <w:b/>
        </w:rPr>
        <w:t>GAVRAN GRADNJA j.d.o.o., Slavonski Brod, A. Bačića 16, OIB: 63081423531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C35BF9">
        <w:rPr>
          <w:color w:val="222222"/>
        </w:rPr>
        <w:t>30</w:t>
      </w:r>
      <w:r w:rsidR="00011138">
        <w:rPr>
          <w:color w:val="222222"/>
        </w:rPr>
        <w:t xml:space="preserve">. </w:t>
      </w:r>
      <w:r w:rsidR="00C35BF9">
        <w:rPr>
          <w:color w:val="222222"/>
        </w:rPr>
        <w:t>kolovoza</w:t>
      </w:r>
      <w:r w:rsidRPr="006A7BA9">
        <w:rPr>
          <w:color w:val="222222"/>
        </w:rPr>
        <w:t xml:space="preserve"> 2016.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8B2B5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A7BA9">
        <w:rPr>
          <w:color w:val="222222"/>
        </w:rPr>
        <w:t xml:space="preserve">Određuje se ročište zbog podnošenja prijedloga za otvaranje stečajnog postupka od strane FINE za dan </w:t>
      </w:r>
      <w:r w:rsidR="00C35BF9">
        <w:rPr>
          <w:b/>
          <w:color w:val="222222"/>
          <w:u w:val="single"/>
        </w:rPr>
        <w:t>23</w:t>
      </w:r>
      <w:r w:rsidR="000E6E10">
        <w:rPr>
          <w:b/>
          <w:color w:val="222222"/>
          <w:u w:val="single"/>
        </w:rPr>
        <w:t xml:space="preserve">. </w:t>
      </w:r>
      <w:r w:rsidR="00C35BF9">
        <w:rPr>
          <w:b/>
          <w:color w:val="222222"/>
          <w:u w:val="single"/>
        </w:rPr>
        <w:t>rujna</w:t>
      </w:r>
      <w:r w:rsidR="008B2B57">
        <w:rPr>
          <w:b/>
          <w:color w:val="222222"/>
          <w:u w:val="single"/>
        </w:rPr>
        <w:t xml:space="preserve"> 2016. u </w:t>
      </w:r>
      <w:r w:rsidR="00A3250A">
        <w:rPr>
          <w:b/>
          <w:color w:val="222222"/>
          <w:u w:val="single"/>
        </w:rPr>
        <w:t>1</w:t>
      </w:r>
      <w:r w:rsidR="00C35BF9">
        <w:rPr>
          <w:b/>
          <w:color w:val="222222"/>
          <w:u w:val="single"/>
        </w:rPr>
        <w:t>1,45</w:t>
      </w:r>
      <w:r w:rsidRPr="008B2B5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Na ročište se poziva predlagatelj i </w:t>
      </w:r>
      <w:r w:rsidR="00C35BF9">
        <w:rPr>
          <w:color w:val="222222"/>
        </w:rPr>
        <w:t xml:space="preserve">direktor </w:t>
      </w:r>
      <w:r w:rsidR="00C35BF9">
        <w:rPr>
          <w:b/>
          <w:color w:val="222222"/>
        </w:rPr>
        <w:t>Stjepan Gavran, Slavonski Brod, A. Bačića 16</w:t>
      </w:r>
      <w:r w:rsidR="00A3250A" w:rsidRPr="00A3250A">
        <w:rPr>
          <w:b/>
          <w:color w:val="222222"/>
        </w:rPr>
        <w:t xml:space="preserve"> </w:t>
      </w:r>
      <w:r w:rsidRPr="006A7BA9">
        <w:rPr>
          <w:color w:val="222222"/>
        </w:rPr>
        <w:t>koj</w:t>
      </w:r>
      <w:r w:rsidR="00C73B49">
        <w:rPr>
          <w:color w:val="222222"/>
        </w:rPr>
        <w:t>i</w:t>
      </w:r>
      <w:r w:rsidRPr="006A7BA9">
        <w:rPr>
          <w:color w:val="222222"/>
        </w:rPr>
        <w:t xml:space="preserve">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C35BF9" w:rsidR="00C35BF9" w:rsidRPr="006A7BA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Ukoliko niste u mogućnosti pristupiti na sud na dan kada je određeno ročište pozivate se o tome obavijestiti sud poštom na gore navedeni broj spisa: </w:t>
      </w:r>
      <w:r w:rsidRPr="000E6E10">
        <w:rPr>
          <w:b/>
          <w:color w:val="222222"/>
        </w:rPr>
        <w:t>St-</w:t>
      </w:r>
      <w:r w:rsidR="00C35BF9">
        <w:rPr>
          <w:b/>
          <w:color w:val="222222"/>
        </w:rPr>
        <w:t>2184</w:t>
      </w:r>
      <w:r w:rsidRPr="000E6E10">
        <w:rPr>
          <w:b/>
          <w:color w:val="222222"/>
        </w:rPr>
        <w:t>/201</w:t>
      </w:r>
      <w:r w:rsidR="008A66DB">
        <w:rPr>
          <w:b/>
          <w:color w:val="222222"/>
        </w:rPr>
        <w:t>6</w:t>
      </w:r>
      <w:r>
        <w:rPr>
          <w:color w:val="222222"/>
        </w:rPr>
        <w:t xml:space="preserve"> te obavezno naznačiti kada ste u mogućnosti pristupiti na sud.</w:t>
      </w:r>
      <w:r w:rsidR="00C35BF9">
        <w:rPr>
          <w:color w:val="2222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Obrazloženje</w:t>
      </w:r>
    </w:p>
    <w:p w:rsidRDefault="006A7BA9" w:rsidP="00C35BF9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>Fina je pokrenula postupak skraćenog stečaja nad dužnikom.</w:t>
      </w:r>
      <w:r w:rsidR="00C35BF9">
        <w:rPr>
          <w:color w:val="222222"/>
        </w:rPr>
        <w:t xml:space="preserve"> </w:t>
      </w:r>
      <w:r w:rsidRPr="006A7BA9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8B2B57" w:rsidR="006A7BA9" w:rsidRPr="006A7BA9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</w:t>
      </w:r>
      <w:r w:rsidR="00C35BF9">
        <w:rPr>
          <w:color w:val="222222"/>
        </w:rPr>
        <w:t>30. kolovoza</w:t>
      </w:r>
      <w:r w:rsidR="008B2B57">
        <w:rPr>
          <w:color w:val="222222"/>
        </w:rPr>
        <w:t xml:space="preserve"> </w:t>
      </w:r>
      <w:r w:rsidR="006A7BA9" w:rsidRPr="006A7BA9">
        <w:rPr>
          <w:color w:val="222222"/>
        </w:rPr>
        <w:t>2016.</w:t>
      </w:r>
    </w:p>
    <w:p w:rsidRDefault="006A7BA9" w:rsidP="006A7BA9" w:rsidR="006A7BA9" w:rsidRPr="00C35BF9">
      <w:pPr>
        <w:spacing w:beforeAutospacing="true" w:before="100"/>
        <w:rPr>
          <w:color w:val="222222"/>
        </w:rPr>
      </w:pPr>
      <w:r w:rsidRPr="00C35BF9">
        <w:rPr>
          <w:color w:val="222222"/>
        </w:rPr>
        <w:t xml:space="preserve">                                                                                             </w:t>
      </w:r>
      <w:r w:rsidR="00C35BF9">
        <w:rPr>
          <w:color w:val="222222"/>
        </w:rPr>
        <w:t xml:space="preserve">   </w:t>
      </w:r>
      <w:r w:rsidRPr="00C35BF9">
        <w:rPr>
          <w:color w:val="222222"/>
        </w:rPr>
        <w:t xml:space="preserve">  Stečajna sutkinja:</w:t>
      </w:r>
    </w:p>
    <w:p w:rsidRDefault="006A7BA9" w:rsidP="006A7BA9" w:rsidR="006A7BA9" w:rsidRPr="00C35BF9">
      <w:pPr>
        <w:spacing w:beforeAutospacing="true" w:before="100"/>
        <w:rPr>
          <w:color w:val="222222"/>
        </w:rPr>
      </w:pPr>
      <w:r w:rsidRPr="00C35BF9"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</w:t>
      </w:r>
      <w:proofErr w:type="spellStart"/>
      <w:r w:rsidRPr="006A7BA9">
        <w:rPr>
          <w:color w:val="222222"/>
        </w:rPr>
        <w:t>eOglasne</w:t>
      </w:r>
      <w:proofErr w:type="spellEnd"/>
      <w:r w:rsidRPr="006A7BA9">
        <w:rPr>
          <w:color w:val="222222"/>
        </w:rPr>
        <w:t xml:space="preserve">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-objaviti zaključak na </w:t>
      </w:r>
      <w:proofErr w:type="spellStart"/>
      <w:r w:rsidRPr="006A7BA9">
        <w:rPr>
          <w:color w:val="222222"/>
        </w:rPr>
        <w:t>eOglasnoj</w:t>
      </w:r>
      <w:proofErr w:type="spellEnd"/>
      <w:r w:rsidRPr="006A7BA9">
        <w:rPr>
          <w:color w:val="222222"/>
        </w:rPr>
        <w:t xml:space="preserve">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E6E10"/>
    <w:rsid w:val="00114CB8"/>
    <w:rsid w:val="001252B0"/>
    <w:rsid w:val="001629DB"/>
    <w:rsid w:val="00183ABE"/>
    <w:rsid w:val="001A6D3B"/>
    <w:rsid w:val="00217FF9"/>
    <w:rsid w:val="00265A16"/>
    <w:rsid w:val="002A2F4E"/>
    <w:rsid w:val="002C0854"/>
    <w:rsid w:val="002D208E"/>
    <w:rsid w:val="00323158"/>
    <w:rsid w:val="003560A3"/>
    <w:rsid w:val="003B002D"/>
    <w:rsid w:val="00460CD7"/>
    <w:rsid w:val="00480C95"/>
    <w:rsid w:val="00554082"/>
    <w:rsid w:val="00626AD5"/>
    <w:rsid w:val="00663F23"/>
    <w:rsid w:val="006A7BA9"/>
    <w:rsid w:val="006C0965"/>
    <w:rsid w:val="006E67E4"/>
    <w:rsid w:val="007C551C"/>
    <w:rsid w:val="0089514C"/>
    <w:rsid w:val="008A66DB"/>
    <w:rsid w:val="008B2B57"/>
    <w:rsid w:val="009130E7"/>
    <w:rsid w:val="009C0AEA"/>
    <w:rsid w:val="009D2E8B"/>
    <w:rsid w:val="00A3250A"/>
    <w:rsid w:val="00A808AF"/>
    <w:rsid w:val="00AD74EB"/>
    <w:rsid w:val="00AE1B76"/>
    <w:rsid w:val="00AF29D9"/>
    <w:rsid w:val="00B7277C"/>
    <w:rsid w:val="00C35BF9"/>
    <w:rsid w:val="00C524B7"/>
    <w:rsid w:val="00C73B49"/>
    <w:rsid w:val="00C95E10"/>
    <w:rsid w:val="00D0235A"/>
    <w:rsid w:val="00D61980"/>
    <w:rsid w:val="00DB1B04"/>
    <w:rsid w:val="00E73F26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3A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ABE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ABE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ABE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ABE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3A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ABE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ABE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ABE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ABE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2184</izvorni_sadrzaj>
    <derivirana_varijabla naziv="DomainObject.Predmet.Broj_1">2184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51538.61</izvorni_sadrzaj>
    <derivirana_varijabla naziv="DomainObject.Predmet.InicijalnaVrijednost_1">51538.61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St-2184/2016</izvorni_sadrzaj>
    <derivirana_varijabla naziv="DomainObject.Predmet.OznakaBroj_1">St-2184/2016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st.a SZ</izvorni_sadrzaj>
    <derivirana_varijabla naziv="DomainObject.Predmet.PrimjedbaSuca_1">čl. 110 st.a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GAVRAN GRADNJA j.d.o.o. za građenje, usluge i trgovinu</izvorni_sadrzaj>
    <derivirana_varijabla naziv="DomainObject.Predmet.ProtustrankaFormated_1">  GAVRAN GRADNJA j.d.o.o. za građenje, usluge i trgovinu</derivirana_varijabla>
  </DomainObject.Predmet.ProtustrankaFormated>
  <DomainObject.Predmet.ProtustrankaFormatedOIB>
    <izvorni_sadrzaj>  GAVRAN GRADNJA j.d.o.o. za građenje, usluge i trgovinu, OIB 63081423531</izvorni_sadrzaj>
    <derivirana_varijabla naziv="DomainObject.Predmet.ProtustrankaFormatedOIB_1">  GAVRAN GRADNJA j.d.o.o. za građenje, usluge i trgovinu, OIB 63081423531</derivirana_varijabla>
  </DomainObject.Predmet.ProtustrankaFormatedOIB>
  <DomainObject.Predmet.ProtustrankaFormatedWithAdress>
    <izvorni_sadrzaj> GAVRAN GRADNJA j.d.o.o. za građenje, usluge i trgovinu, Antuna Bačića 16 , 35000 Slavonski Brod</izvorni_sadrzaj>
    <derivirana_varijabla naziv="DomainObject.Predmet.ProtustrankaFormatedWithAdress_1"> GAVRAN GRADNJA j.d.o.o. za građenje, usluge i trgovinu, Antuna Bačića 16 , 35000 Slavonski Brod</derivirana_varijabla>
  </DomainObject.Predmet.ProtustrankaFormatedWithAdress>
  <DomainObject.Predmet.ProtustrankaFormatedWithAdressOIB>
    <izvorni_sadrzaj> GAVRAN GRADNJA j.d.o.o. za građenje, usluge i trgovinu, OIB 63081423531, Antuna Bačića 16 , 35000 Slavonski Brod</izvorni_sadrzaj>
    <derivirana_varijabla naziv="DomainObject.Predmet.ProtustrankaFormatedWithAdressOIB_1"> GAVRAN GRADNJA j.d.o.o. za građenje, usluge i trgovinu, OIB 63081423531, Antuna Bačića 16 , 35000 Slavonski Brod</derivirana_varijabla>
  </DomainObject.Predmet.ProtustrankaFormatedWithAdressOIB>
  <DomainObject.Predmet.ProtustrankaWithAdress>
    <izvorni_sadrzaj>GAVRAN GRADNJA j.d.o.o. za građenje, usluge i trgovinu Antuna Bačića 16 , 35000 Slavonski Brod</izvorni_sadrzaj>
    <derivirana_varijabla naziv="DomainObject.Predmet.ProtustrankaWithAdress_1">GAVRAN GRADNJA j.d.o.o. za građenje, usluge i trgovinu Antuna Bačića 16 , 35000 Slavonski Brod</derivirana_varijabla>
  </DomainObject.Predmet.ProtustrankaWithAdress>
  <DomainObject.Predmet.ProtustrankaWithAdressOIB>
    <izvorni_sadrzaj>GAVRAN GRADNJA j.d.o.o. za građenje, usluge i trgovinu, OIB 63081423531, Antuna Bačića 16 , 35000 Slavonski Brod</izvorni_sadrzaj>
    <derivirana_varijabla naziv="DomainObject.Predmet.ProtustrankaWithAdressOIB_1">GAVRAN GRADNJA j.d.o.o. za građenje, usluge i trgovinu, OIB 63081423531, Antuna Bačića 16 , 35000 Slavonski Brod</derivirana_varijabla>
  </DomainObject.Predmet.ProtustrankaWithAdressOIB>
  <DomainObject.Predmet.ProtustrankaNazivFormated>
    <izvorni_sadrzaj>GAVRAN GRADNJA j.d.o.o. za građenje, usluge i trgovinu</izvorni_sadrzaj>
    <derivirana_varijabla naziv="DomainObject.Predmet.ProtustrankaNazivFormated_1">GAVRAN GRADNJA j.d.o.o. za građenje, usluge i trgovinu</derivirana_varijabla>
  </DomainObject.Predmet.ProtustrankaNazivFormated>
  <DomainObject.Predmet.ProtustrankaNazivFormatedOIB>
    <izvorni_sadrzaj>GAVRAN GRADNJA j.d.o.o. za građenje, usluge i trgovinu, OIB 63081423531</izvorni_sadrzaj>
    <derivirana_varijabla naziv="DomainObject.Predmet.ProtustrankaNazivFormatedOIB_1">GAVRAN GRADNJA j.d.o.o. za građenje, usluge i trgovinu, OIB 63081423531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GAVRAN GRADNJA j.d.o.o. za građenje, usluge i trgovinu</item>
    </izvorni_sadrzaj>
    <derivirana_varijabla naziv="DomainObject.Predmet.ProtuStrankaListFormated_1">
      <item>GAVRAN GRADNJA j.d.o.o. za građenje, usluge i trgovinu</item>
    </derivirana_varijabla>
  </DomainObject.Predmet.ProtuStrankaListFormated>
  <DomainObject.Predmet.ProtuStrankaListFormatedOIB>
    <izvorni_sadrzaj>
      <item>GAVRAN GRADNJA j.d.o.o. za građenje, usluge i trgovinu, OIB 63081423531</item>
    </izvorni_sadrzaj>
    <derivirana_varijabla naziv="DomainObject.Predmet.ProtuStrankaListFormatedOIB_1">
      <item>GAVRAN GRADNJA j.d.o.o. za građenje, usluge i trgovinu, OIB 63081423531</item>
    </derivirana_varijabla>
  </DomainObject.Predmet.ProtuStrankaListFormatedOIB>
  <DomainObject.Predmet.ProtuStrankaListFormatedWithAdress>
    <izvorni_sadrzaj>
      <item>GAVRAN GRADNJA j.d.o.o. za građenje, usluge i trgovinu, Antuna Bačića 16 , 35000 Slavonski Brod</item>
    </izvorni_sadrzaj>
    <derivirana_varijabla naziv="DomainObject.Predmet.ProtuStrankaListFormatedWithAdress_1">
      <item>GAVRAN GRADNJA j.d.o.o. za građenje, usluge i trgovinu, Antuna Bačića 16 , 35000 Slavonski Brod</item>
    </derivirana_varijabla>
  </DomainObject.Predmet.ProtuStrankaListFormatedWithAdress>
  <DomainObject.Predmet.ProtuStrankaListFormatedWithAdressOIB>
    <izvorni_sadrzaj>
      <item>GAVRAN GRADNJA j.d.o.o. za građenje, usluge i trgovinu, OIB 63081423531, Antuna Bačića 16 , 35000 Slavonski Brod</item>
    </izvorni_sadrzaj>
    <derivirana_varijabla naziv="DomainObject.Predmet.ProtuStrankaListFormatedWithAdressOIB_1">
      <item>GAVRAN GRADNJA j.d.o.o. za građenje, usluge i trgovinu, OIB 63081423531, Antuna Bačića 16 , 35000 Slavonski Brod</item>
    </derivirana_varijabla>
  </DomainObject.Predmet.ProtuStrankaListFormatedWithAdressOIB>
  <DomainObject.Predmet.ProtuStrankaListNazivFormated>
    <izvorni_sadrzaj>
      <item>GAVRAN GRADNJA j.d.o.o. za građenje, usluge i trgovinu</item>
    </izvorni_sadrzaj>
    <derivirana_varijabla naziv="DomainObject.Predmet.ProtuStrankaListNazivFormated_1">
      <item>GAVRAN GRADNJA j.d.o.o. za građenje, usluge i trgovinu</item>
    </derivirana_varijabla>
  </DomainObject.Predmet.ProtuStrankaListNazivFormated>
  <DomainObject.Predmet.ProtuStrankaListNazivFormatedOIB>
    <izvorni_sadrzaj>
      <item>GAVRAN GRADNJA j.d.o.o. za građenje, usluge i trgovinu, OIB 63081423531</item>
    </izvorni_sadrzaj>
    <derivirana_varijabla naziv="DomainObject.Predmet.ProtuStrankaListNazivFormatedOIB_1">
      <item>GAVRAN GRADNJA j.d.o.o. za građenje, usluge i trgovinu, OIB 63081423531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GAVRAN GRADNJA j.d.o.o. za građenje, usluge i trgovinu</izvorni_sadrzaj>
    <derivirana_varijabla naziv="DomainObject.Predmet.ProtustrankaIDrugi_1">GAVRAN GRADNJA j.d.o.o. za građenje,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GAVRAN GRADNJA j.d.o.o. za građenje, usluge i trgovinu, OIB 63081423531, Antuna Bačića 16 , 35000 Slavonski Brod</izvorni_sadrzaj>
    <derivirana_varijabla naziv="DomainObject.Predmet.ProtustrankaIDrugiAdressOIB_1">GAVRAN GRADNJA j.d.o.o. za građenje, usluge i trgovinu, OIB 63081423531, Antuna Bačića 16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GAVRAN GRADNJA j.d.o.o. za građenje, usluge i trgovinu</item>
    </izvorni_sadrzaj>
    <derivirana_varijabla naziv="DomainObject.Predmet.SudioniciListNaziv_1">
      <item>Financijska agencija</item>
      <item>GAVRAN GRADNJA j.d.o.o. za građenje, usluge i trgovinu</item>
    </derivirana_varijabla>
  </DomainObject.Predmet.SudioniciListNaziv>
  <DomainObject.Predmet.SudioniciListAdressOIB>
    <izvorni_sadrzaj>
      <item>Financijska agencija, OIB 85821130368, Ulica grada Vukovara 70,10000 Zagreb</item>
      <item>GAVRAN GRADNJA j.d.o.o. za građenje, usluge i trgovinu, OIB 63081423531, Antuna Bačića 16 ,35000 Slavonski Brod</item>
    </izvorni_sadrzaj>
    <derivirana_varijabla naziv="DomainObject.Predmet.SudioniciListAdressOIB_1">
      <item>Financijska agencija, OIB 85821130368, Ulica grada Vukovara 70,10000 Zagreb</item>
      <item>GAVRAN GRADNJA j.d.o.o. za građenje, usluge i trgovinu, OIB 63081423531, Antuna Bačića 16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63081423531</item>
    </izvorni_sadrzaj>
    <derivirana_varijabla naziv="DomainObject.Predmet.SudioniciListNazivOIB_1">
      <item>, OIB 85821130368</item>
      <item>, OIB 63081423531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9FDD69-8940-4410-8217-CE75FB5CC5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286</properties:Words>
  <properties:Characters>1538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2016-08-30T09:15:00Z</dcterms:created>
  <dc:creator>mjankovic3</dc:creator>
  <cp:lastModifiedBy>wsadmin</cp:lastModifiedBy>
  <cp:lastPrinted>2016-08-30T09:08:00Z</cp:lastPrinted>
  <dcterms:modified xmlns:xsi="http://www.w3.org/2001/XMLSchema-instance" xsi:type="dcterms:W3CDTF">2016-08-30T09:15:00Z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