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fa24" w14:paraId="47dfa24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D53052">
        <w:t>459</w:t>
      </w:r>
      <w:r w:rsidR="006B338C">
        <w:t>/1</w:t>
      </w:r>
      <w:r w:rsidR="00F50B17">
        <w:t>6</w:t>
      </w:r>
      <w:r w:rsidR="006B338C">
        <w:t>-</w:t>
      </w:r>
      <w:r w:rsidR="00F50B17">
        <w:t>1</w:t>
      </w:r>
      <w:r w:rsidR="00D53052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D53052">
        <w:t>QUICK MECHES d.o.o., Šibenik, Podsolarsko 16, Šibenik, OIB: 53350185721</w:t>
      </w:r>
      <w:r w:rsidR="006B338C">
        <w:t xml:space="preserve">, </w:t>
      </w:r>
      <w:r w:rsidR="00D53052">
        <w:t>2. veljače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D53052" w:rsidP="006B338C" w:rsidR="000302FB">
      <w:pPr>
        <w:jc w:val="both"/>
      </w:pPr>
      <w:r>
        <w:t xml:space="preserve">          I. Prekida se stečajni postupak nad stečajnim dužnikom QUICK MECHES d.o.o., Šibenik, Podsolarsko 16, Šibenik, OIB: 53350185721.</w:t>
      </w:r>
    </w:p>
    <w:p w:rsidRDefault="00D53052" w:rsidP="006B338C" w:rsidR="00D53052">
      <w:pPr>
        <w:jc w:val="both"/>
      </w:pPr>
    </w:p>
    <w:p w:rsidRDefault="00D53052" w:rsidP="006B338C" w:rsidR="00D53052" w:rsidRPr="000C3CA4">
      <w:pPr>
        <w:jc w:val="both"/>
      </w:pPr>
      <w:r>
        <w:tab/>
        <w:t>II. Postupak će se nastaviti nakon donošenja odluke Upravnog suda u Splitu.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D53052">
        <w:t>25. ožujka</w:t>
      </w:r>
      <w:r>
        <w:t xml:space="preserve">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D53052">
        <w:t>QUICK MECHES d.o.o., Šibenik, Podsolarsko 16, Šibenik, OIB: 53350185721</w:t>
      </w:r>
      <w:r w:rsidRPr="000C3CA4">
        <w:t>.</w:t>
      </w:r>
    </w:p>
    <w:p w:rsidRDefault="00E10F14" w:rsidP="00E10F14" w:rsidR="00D53052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</w:t>
      </w:r>
      <w:r w:rsidR="00D53052">
        <w:t xml:space="preserve">za otvaranje stečajnog postupka, te je sud imenovao privremenog stečajnog upravitelja. </w:t>
      </w:r>
    </w:p>
    <w:p w:rsidRDefault="00D53052" w:rsidP="00E10F14" w:rsidR="00D53052">
      <w:pPr>
        <w:jc w:val="both"/>
      </w:pPr>
      <w:r>
        <w:tab/>
        <w:t>Stečajni dužnik je dana 4. svibnja 2016. podnio žalbu</w:t>
      </w:r>
      <w:r w:rsidR="00E10F14">
        <w:t xml:space="preserve"> </w:t>
      </w:r>
      <w:r>
        <w:t>protiv rješenja ovog suda pod poslovnim brojem 1St-459/16-12 od 28. travnja 2016 navodeći kako je stečajni dužnik pokrenuo Upravni spor pred Upravnim sudom u Splitu tužbom od dana 2. svibnja 2014. kojom poništava rješenje Ministarstva financija Republike Hrvatske, Samostalni sektor za drugostupanjski upravni postupak</w:t>
      </w:r>
      <w:r w:rsidR="009C77D0">
        <w:t>, klasa: UP/II-423-01/14-01/153, Ur.Br.:513-04/14-2 od dana 20. ožujka 2014. Kojim je odbijena žalba stečajnog dužnika podnesena protiv Rješenja Financijske agencije, Regionalni centar Split, Nagodbeno vijeće ST03, Klasa: UP-I/110/07/12-01/1270, Ur.br.:04-06-14-1270-90 od dana 14.2.2014.</w:t>
      </w:r>
    </w:p>
    <w:p w:rsidRDefault="009C77D0" w:rsidP="00CA4192" w:rsidR="009C77D0">
      <w:pPr>
        <w:ind w:firstLine="708"/>
        <w:jc w:val="both"/>
      </w:pPr>
      <w:r>
        <w:t xml:space="preserve">Visoki trgovački sud Republike Hrvatske je dana 8. </w:t>
      </w:r>
      <w:r w:rsidR="00CA4192">
        <w:t>r</w:t>
      </w:r>
      <w:r>
        <w:t xml:space="preserve">ujna 2016. </w:t>
      </w:r>
      <w:r w:rsidR="00CA4192">
        <w:t>d</w:t>
      </w:r>
      <w:r>
        <w:t xml:space="preserve">onio rješenje o ukidanju rješenja ovog suda pod poslovnim brojem 1St-459/16-12 od 28. </w:t>
      </w:r>
      <w:r w:rsidR="00CA4192">
        <w:t>t</w:t>
      </w:r>
      <w:r>
        <w:t>ravnja 2016.</w:t>
      </w:r>
      <w:r w:rsidR="00CA4192">
        <w:t xml:space="preserve"> i</w:t>
      </w:r>
      <w:r>
        <w:t xml:space="preserve"> vratio </w:t>
      </w:r>
      <w:r w:rsidR="00005086">
        <w:t xml:space="preserve">na ponovno postupanje radi odlučivanja o prijedlogu zastupnice po zakonu stečajnog dužnika za donošenje odluke o prekidu postupka. </w:t>
      </w:r>
    </w:p>
    <w:p w:rsidRDefault="007E1E63" w:rsidP="00DF4EB3" w:rsidR="00126741">
      <w:r>
        <w:t>Slijedom navedenog, sud je</w:t>
      </w:r>
      <w:r w:rsidR="00126741">
        <w:t xml:space="preserve"> iz preglednika FINA-e utvrdio da je zastupnica po zakonu stečajnog dužnika pokrenula postupak pred Upravnim sudom u Splitu čime odluka FINA-e o obustavi postupka predstečajne nagodbe nije postala pravomoćna. Kako dakle predstečajni postupak nije okončan jer Upravni sud još nije odlučio o pokrenutom sporu, to je ovaj postupak primjenom odredbe čl. 39. st.3. Zakona o financijskom poslovanju i predstečajnoj </w:t>
      </w:r>
      <w:r w:rsidR="00126741">
        <w:lastRenderedPageBreak/>
        <w:t xml:space="preserve">nagodbi </w:t>
      </w:r>
      <w:r w:rsidR="00DF4EB3" w:rsidRPr="00950F8D">
        <w:t>(Narodne novine 108/12, 81/13 i 112/13)</w:t>
      </w:r>
      <w:r w:rsidR="00DF4EB3">
        <w:t xml:space="preserve"> te članka 213. Zakona o parničnom postupku </w:t>
      </w:r>
      <w:r w:rsidR="00DF4EB3" w:rsidRPr="00F758D7">
        <w:t>(Narodne novine broj 53/91, 91/92, 112/99, 117/03, 88/05, 2/07, 84/08, 123/08, 57/11, 25/13 i 89/14)</w:t>
      </w:r>
      <w:r w:rsidR="00DF4EB3">
        <w:t xml:space="preserve">, koja odredba se primjenjuje temeljem odredbe čl. 10. Stečajnog zakona (Narodne novine 71/15) </w:t>
      </w:r>
      <w:r w:rsidR="00126741">
        <w:t>valjalo prekinuti</w:t>
      </w:r>
      <w:r w:rsidR="00DF4EB3">
        <w:t xml:space="preserve">. Postupak će se nastaviti nakon što Upravni sud u Splitu odluči o pokrenutom sporu. </w:t>
      </w:r>
    </w:p>
    <w:p w:rsidRDefault="00E10F14" w:rsidP="00E10F14" w:rsidR="00E10F14">
      <w:pPr>
        <w:jc w:val="both"/>
      </w:pPr>
      <w:r>
        <w:tab/>
        <w:t xml:space="preserve">Stoga je odlučeno kao u izreci. </w:t>
      </w:r>
    </w:p>
    <w:p w:rsidRDefault="00E10F14" w:rsidP="00E10F14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7E1E63">
        <w:t>2. veljače 2017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E10F14" w:rsidP="00E10F14" w:rsidR="00E10F14" w:rsidRPr="000C3CA4">
      <w:pPr>
        <w:ind w:firstLine="708" w:left="5664"/>
        <w:jc w:val="right"/>
      </w:pPr>
      <w:r w:rsidRPr="000C3CA4">
        <w:t>S</w:t>
      </w:r>
      <w:r>
        <w:t>utkinja:</w:t>
      </w:r>
    </w:p>
    <w:p w:rsidRDefault="00E10F14" w:rsidP="00E10F14" w:rsidR="00E10F14" w:rsidRPr="000C3CA4">
      <w:pPr>
        <w:ind w:firstLine="708" w:left="5664"/>
        <w:jc w:val="right"/>
      </w:pPr>
      <w:r w:rsidRPr="000C3CA4">
        <w:t xml:space="preserve">    Ardena Bajlo</w:t>
      </w:r>
    </w:p>
    <w:p w:rsidRDefault="00E10F14" w:rsidP="00E10F14" w:rsidR="00E10F14"/>
    <w:p w:rsidRDefault="00E10F14" w:rsidP="00E10F14" w:rsidR="00E10F14"/>
    <w:p w:rsidRDefault="0082211C" w:rsidP="00E10F14" w:rsidR="0082211C"/>
    <w:p w:rsidRDefault="0082211C" w:rsidP="00E10F14" w:rsidR="0082211C"/>
    <w:p w:rsidRDefault="0082211C" w:rsidP="00E10F14" w:rsidR="0082211C" w:rsidRPr="000C3CA4"/>
    <w:p w:rsidRDefault="00E10F14" w:rsidP="00E10F14" w:rsidR="00E10F14" w:rsidRPr="000C3CA4">
      <w:r w:rsidRPr="000C3CA4">
        <w:t xml:space="preserve">UPUTA O PRAVNOM LIJEKU: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DF4EB3" w:rsidP="00E10F14" w:rsidR="00DF4EB3">
      <w:pPr>
        <w:numPr>
          <w:ilvl w:val="0"/>
          <w:numId w:val="1"/>
        </w:numPr>
        <w:jc w:val="both"/>
      </w:pPr>
      <w:r>
        <w:t>raniji zz stečajnog dužnika na adresu dužnika Podsolarsko 16, Šibenik</w:t>
      </w:r>
    </w:p>
    <w:p w:rsidRDefault="00DF4EB3" w:rsidP="00E10F14" w:rsidR="00DF4EB3">
      <w:pPr>
        <w:numPr>
          <w:ilvl w:val="0"/>
          <w:numId w:val="1"/>
        </w:numPr>
        <w:jc w:val="both"/>
      </w:pPr>
      <w:r>
        <w:t xml:space="preserve">privremeni stečajni upravitelj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741" w:rsidP="00DF177E" w:rsidR="00126741">
      <w:r>
        <w:separator/>
      </w:r>
    </w:p>
  </w:endnote>
  <w:endnote w:id="0" w:type="continuationSeparator">
    <w:p w:rsidRDefault="00126741" w:rsidP="00DF177E" w:rsidR="00126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741" w:rsidP="00DF177E" w:rsidR="00126741">
      <w:r>
        <w:separator/>
      </w:r>
    </w:p>
  </w:footnote>
  <w:footnote w:id="0" w:type="continuationSeparator">
    <w:p w:rsidRDefault="00126741" w:rsidP="00DF177E" w:rsidR="001267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126741" w:rsidP="00DF177E" w:rsidR="0012674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C7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459/16-19</w:t>
        </w:r>
      </w:p>
      <w:p w:rsidRDefault="00526C72" w:rsidR="00126741">
        <w:pPr>
          <w:pStyle w:val="Zaglavlje"/>
          <w:jc w:val="center"/>
        </w:pPr>
      </w:p>
    </w:sdtContent>
  </w:sdt>
  <w:p w:rsidRDefault="00126741" w:rsidR="001267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5086"/>
    <w:rsid w:val="000075D5"/>
    <w:rsid w:val="000302FB"/>
    <w:rsid w:val="000C1AFC"/>
    <w:rsid w:val="000C3CA4"/>
    <w:rsid w:val="00113EE2"/>
    <w:rsid w:val="00126741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26C72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7E1E63"/>
    <w:rsid w:val="0082211C"/>
    <w:rsid w:val="008B3276"/>
    <w:rsid w:val="008D7214"/>
    <w:rsid w:val="008E10F5"/>
    <w:rsid w:val="008E1367"/>
    <w:rsid w:val="009002AC"/>
    <w:rsid w:val="009217D3"/>
    <w:rsid w:val="009B6ECB"/>
    <w:rsid w:val="009C77D0"/>
    <w:rsid w:val="009D0ABE"/>
    <w:rsid w:val="009E05AD"/>
    <w:rsid w:val="009E11FF"/>
    <w:rsid w:val="00A57FE5"/>
    <w:rsid w:val="00A94666"/>
    <w:rsid w:val="00BE6C59"/>
    <w:rsid w:val="00C052B0"/>
    <w:rsid w:val="00C55CCE"/>
    <w:rsid w:val="00CA4192"/>
    <w:rsid w:val="00D21088"/>
    <w:rsid w:val="00D21F59"/>
    <w:rsid w:val="00D53052"/>
    <w:rsid w:val="00DC56CB"/>
    <w:rsid w:val="00DE7F26"/>
    <w:rsid w:val="00DF177E"/>
    <w:rsid w:val="00DF4EB3"/>
    <w:rsid w:val="00E10F14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C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C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C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C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 u ref,. dana 07.07.16.!!</izvorni_sadrzaj>
    <derivirana_varijabla naziv="DomainObject.Predmet.PrimjedbaSuca_1">Pomoćni  u ref,. dana 07.07.16.!!</derivirana_varijabla>
  </DomainObject.Predmet.PrimjedbaSuca>
  <DomainObject.Predmet.ProtustrankaFormated>
    <izvorni_sadrzaj>  QUICK MECHES d.o.o. za proizvodnju i trgovinu</izvorni_sadrzaj>
    <derivirana_varijabla naziv="DomainObject.Predmet.ProtustrankaFormated_1">  QUICK MECHES d.o.o. za proizvodnju i trgovinu</derivirana_varijabla>
  </DomainObject.Predmet.ProtustrankaFormated>
  <DomainObject.Predmet.ProtustrankaFormatedOIB>
    <izvorni_sadrzaj>  QUICK MECHES d.o.o. za proizvodnju i trgovinu, OIB 53350185721</izvorni_sadrzaj>
    <derivirana_varijabla naziv="DomainObject.Predmet.ProtustrankaFormatedOIB_1">  QUICK MECHES d.o.o. za proizvodnju i trgovinu, OIB 53350185721</derivirana_varijabla>
  </DomainObject.Predmet.ProtustrankaFormatedOIB>
  <DomainObject.Predmet.ProtustrankaFormatedWithAdress>
    <izvorni_sadrzaj> QUICK MECHES d.o.o. za proizvodnju i trgovinu, Podsolarsko 16, 22000 Šibenik</izvorni_sadrzaj>
    <derivirana_varijabla naziv="DomainObject.Predmet.ProtustrankaFormatedWithAdress_1"> QUICK MECHES d.o.o. za proizvodnju i trgovinu, Podsolarsko 16, 22000 Šibenik</derivirana_varijabla>
  </DomainObject.Predmet.ProtustrankaFormatedWithAdress>
  <DomainObject.Predmet.ProtustrankaFormatedWithAdressOIB>
    <izvorni_sadrzaj> QUICK MECHES d.o.o. za proizvodnju i trgovinu, OIB 53350185721, Podsolarsko 16, 22000 Šibenik</izvorni_sadrzaj>
    <derivirana_varijabla naziv="DomainObject.Predmet.ProtustrankaFormatedWithAdressOIB_1"> QUICK MECHES d.o.o. za proizvodnju i trgovinu, OIB 53350185721, Podsolarsko 16, 22000 Šibenik</derivirana_varijabla>
  </DomainObject.Predmet.ProtustrankaFormatedWithAdressOIB>
  <DomainObject.Predmet.ProtustrankaWithAdress>
    <izvorni_sadrzaj>QUICK MECHES d.o.o. za proizvodnju i trgovinu Podsolarsko 16, 22000 Šibenik</izvorni_sadrzaj>
    <derivirana_varijabla naziv="DomainObject.Predmet.ProtustrankaWithAdress_1">QUICK MECHES d.o.o. za proizvodnju i trgovinu Podsolarsko 16, 22000 Šibenik</derivirana_varijabla>
  </DomainObject.Predmet.ProtustrankaWithAdress>
  <DomainObject.Predmet.ProtustrankaWithAdressOIB>
    <izvorni_sadrzaj>QUICK MECHES d.o.o. za proizvodnju i trgovinu, OIB 53350185721, Podsolarsko 16, 22000 Šibenik</izvorni_sadrzaj>
    <derivirana_varijabla naziv="DomainObject.Predmet.ProtustrankaWithAdressOIB_1">QUICK MECHES d.o.o. za proizvodnju i trgovinu, OIB 53350185721, Podsolarsko 16, 22000 Šibenik</derivirana_varijabla>
  </DomainObject.Predmet.ProtustrankaWithAdressOIB>
  <DomainObject.Predmet.ProtustrankaNazivFormated>
    <izvorni_sadrzaj>QUICK MECHES d.o.o. za proizvodnju i trgovinu</izvorni_sadrzaj>
    <derivirana_varijabla naziv="DomainObject.Predmet.ProtustrankaNazivFormated_1">QUICK MECHES d.o.o. za proizvodnju i trgovinu</derivirana_varijabla>
  </DomainObject.Predmet.ProtustrankaNazivFormated>
  <DomainObject.Predmet.ProtustrankaNazivFormatedOIB>
    <izvorni_sadrzaj>QUICK MECHES d.o.o. za proizvodnju i trgovinu, OIB 53350185721</izvorni_sadrzaj>
    <derivirana_varijabla naziv="DomainObject.Predmet.ProtustrankaNazivFormatedOIB_1">QUICK MECHES d.o.o. za proizvodnju i trgovinu, OIB 53350185721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QUICK MECHES d.o.o. za proizvodnju i trgovinu</item>
    </izvorni_sadrzaj>
    <derivirana_varijabla naziv="DomainObject.Predmet.ProtuStrankaListFormated_1">
      <item>QUICK MECHES d.o.o. za proizvodnju i trgovinu</item>
    </derivirana_varijabla>
  </DomainObject.Predmet.ProtuStrankaListFormated>
  <DomainObject.Predmet.ProtuStrankaListFormatedOIB>
    <izvorni_sadrzaj>
      <item>QUICK MECHES d.o.o. za proizvodnju i trgovinu, OIB 53350185721</item>
    </izvorni_sadrzaj>
    <derivirana_varijabla naziv="DomainObject.Predmet.ProtuStrankaListFormatedOIB_1">
      <item>QUICK MECHES d.o.o. za proizvodnju i trgovinu, OIB 53350185721</item>
    </derivirana_varijabla>
  </DomainObject.Predmet.ProtuStrankaListFormatedOIB>
  <DomainObject.Predmet.ProtuStrankaListFormatedWithAdress>
    <izvorni_sadrzaj>
      <item>QUICK MECHES d.o.o. za proizvodnju i trgovinu, Podsolarsko 16, 22000 Šibenik</item>
    </izvorni_sadrzaj>
    <derivirana_varijabla naziv="DomainObject.Predmet.ProtuStrankaListFormatedWithAdress_1">
      <item>QUICK MECHES d.o.o. za proizvodnju i trgovinu, Podsolarsko 16, 22000 Šibenik</item>
    </derivirana_varijabla>
  </DomainObject.Predmet.ProtuStrankaListFormatedWithAdress>
  <DomainObject.Predmet.ProtuStrankaListFormatedWithAdressOIB>
    <izvorni_sadrzaj>
      <item>QUICK MECHES d.o.o. za proizvodnju i trgovinu, OIB 53350185721, Podsolarsko 16, 22000 Šibenik</item>
    </izvorni_sadrzaj>
    <derivirana_varijabla naziv="DomainObject.Predmet.ProtuStrankaListFormatedWithAdressOIB_1">
      <item>QUICK MECHES d.o.o. za proizvodnju i trgovinu, OIB 53350185721, Podsolarsko 16, 22000 Šibenik</item>
    </derivirana_varijabla>
  </DomainObject.Predmet.ProtuStrankaListFormatedWithAdressOIB>
  <DomainObject.Predmet.ProtuStrankaListNazivFormated>
    <izvorni_sadrzaj>
      <item>QUICK MECHES d.o.o. za proizvodnju i trgovinu</item>
    </izvorni_sadrzaj>
    <derivirana_varijabla naziv="DomainObject.Predmet.ProtuStrankaListNazivFormated_1">
      <item>QUICK MECHES d.o.o. za proizvodnju i trgovinu</item>
    </derivirana_varijabla>
  </DomainObject.Predmet.ProtuStrankaListNazivFormated>
  <DomainObject.Predmet.ProtuStrankaListNazivFormatedOIB>
    <izvorni_sadrzaj>
      <item>QUICK MECHES d.o.o. za proizvodnju i trgovinu, OIB 53350185721</item>
    </izvorni_sadrzaj>
    <derivirana_varijabla naziv="DomainObject.Predmet.ProtuStrankaListNazivFormatedOIB_1">
      <item>QUICK MECHES d.o.o. za proizvodnju i trgovinu, OIB 53350185721</item>
    </derivirana_varijabla>
  </DomainObject.Predmet.ProtuStrankaListNazivFormatedOIB>
  <DomainObject.Predmet.OstaliListFormated>
    <izvorni_sadrzaj>
      <item>Indira Bulat</item>
    </izvorni_sadrzaj>
    <derivirana_varijabla naziv="DomainObject.Predmet.OstaliListFormated_1">
      <item>Indira Bulat</item>
    </derivirana_varijabla>
  </DomainObject.Predmet.OstaliListFormated>
  <DomainObject.Predmet.OstaliListFormatedOIB>
    <izvorni_sadrzaj>
      <item>Indira Bulat, OIB 52136866463</item>
    </izvorni_sadrzaj>
    <derivirana_varijabla naziv="DomainObject.Predmet.OstaliListFormatedOIB_1">
      <item>Indira Bulat, OIB 52136866463</item>
    </derivirana_varijabla>
  </DomainObject.Predmet.OstaliListFormatedOIB>
  <DomainObject.Predmet.OstaliListFormatedWithAdress>
    <izvorni_sadrzaj>
      <item>Indira Bulat, Put Kroz Meterize 21b, 22000 Šibenik</item>
    </izvorni_sadrzaj>
    <derivirana_varijabla naziv="DomainObject.Predmet.OstaliListFormatedWithAdress_1">
      <item>Indira Bulat, Put Kroz Meterize 21b, 22000 Šibenik</item>
    </derivirana_varijabla>
  </DomainObject.Predmet.OstaliListFormatedWithAdress>
  <DomainObject.Predmet.OstaliListFormatedWithAdressOIB>
    <izvorni_sadrzaj>
      <item>Indira Bulat, OIB 52136866463, Put Kroz Meterize 21b, 22000 Šibenik</item>
    </izvorni_sadrzaj>
    <derivirana_varijabla naziv="DomainObject.Predmet.OstaliListFormatedWithAdressOIB_1">
      <item>Indira Bulat, OIB 52136866463, Put Kroz Meterize 21b, 22000 Šibenik</item>
    </derivirana_varijabla>
  </DomainObject.Predmet.OstaliListFormatedWithAdressOIB>
  <DomainObject.Predmet.OstaliListNazivFormated>
    <izvorni_sadrzaj>
      <item>Indira Bulat</item>
    </izvorni_sadrzaj>
    <derivirana_varijabla naziv="DomainObject.Predmet.OstaliListNazivFormated_1">
      <item>Indira Bulat</item>
    </derivirana_varijabla>
  </DomainObject.Predmet.OstaliListNazivFormated>
  <DomainObject.Predmet.OstaliListNazivFormatedOIB>
    <izvorni_sadrzaj>
      <item>Indira Bulat, OIB 52136866463</item>
    </izvorni_sadrzaj>
    <derivirana_varijabla naziv="DomainObject.Predmet.OstaliListNazivFormatedOIB_1">
      <item>Indira Bulat, OIB 52136866463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QUICK MECHES d.o.o. za proizvodnju i trgovinu</izvorni_sadrzaj>
    <derivirana_varijabla naziv="DomainObject.Predmet.ProtustrankaIDrugi_1">QUICK MECHES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QUICK MECHES d.o.o. za proizvodnju i trgovinu, OIB 53350185721, Podsolarsko 16, 22000 Šibenik</izvorni_sadrzaj>
    <derivirana_varijabla naziv="DomainObject.Predmet.ProtustrankaIDrugiAdressOIB_1">QUICK MECHES d.o.o. za proizvodnju i trgovinu, OIB 53350185721,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QUICK MECHES d.o.o. za proizvodnju i trgovinu</item>
      <item>Indira Bulat</item>
    </izvorni_sadrzaj>
    <derivirana_varijabla naziv="DomainObject.Predmet.SudioniciListNaziv_1">
      <item>FINA - Podružnica Šibenik</item>
      <item>QUICK MECHES d.o.o. za proizvodnju i trgovinu</item>
      <item>Indira Bulat</item>
    </derivirana_varijabla>
  </DomainObject.Predmet.SudioniciListNaziv>
  <DomainObject.Predmet.SudioniciListAdressOIB>
    <izvorni_sadrzaj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izvorni_sadrzaj>
    <derivirana_varijabla naziv="DomainObject.Predmet.SudioniciListAdressOIB_1">
      <item>FINA - Podružnica Šibenik, OIB 85821130368, Perivoj L. Marune 1,22000 Šibenik</item>
      <item>QUICK MECHES d.o.o. za proizvodnju i trgovinu, OIB 53350185721, Podsolarsko 16,22000 Šibenik</item>
      <item>Indira Bulat, OIB 52136866463, Put Kroz Meterize 21b,22000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53350185721</item>
      <item>, OIB 52136866463</item>
    </izvorni_sadrzaj>
    <derivirana_varijabla naziv="DomainObject.Predmet.SudioniciListNazivOIB_1">
      <item>, OIB 85821130368</item>
      <item>, OIB 53350185721</item>
      <item>, OIB 52136866463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495</properties:Words>
  <properties:Characters>2776</properties:Characters>
  <properties:Lines>79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2017-02-01T09:51:00Z</dcterms:created>
  <dc:creator>Ardena Bajlo</dc:creator>
  <cp:lastModifiedBy>wsadmin</cp:lastModifiedBy>
  <cp:lastPrinted>2015-09-23T08:15:00Z</cp:lastPrinted>
  <dcterms:modified xmlns:xsi="http://www.w3.org/2001/XMLSchema-instance" xsi:type="dcterms:W3CDTF">2017-02-02T10:34:00Z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