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0b7d1" w14:paraId="9b0b7d1" w:rsidRDefault="00076590" w:rsidP="000B1956" w:rsidR="000B1956" w:rsidRPr="00AA3188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AA3188">
        <w:rPr>
          <w:rFonts w:hAnsi="Times New Roman" w:ascii="Times New Roman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14E8" w:rsidRPr="00AA3188">
        <w:rPr>
          <w:rFonts w:hAnsi="Times New Roman" w:ascii="Times New Roman"/>
          <w:noProof w:val="false"/>
          <w:szCs w:val="24"/>
        </w:rPr>
        <w:tab/>
      </w:r>
      <w:r w:rsidR="00B314E8" w:rsidRPr="00AA3188">
        <w:rPr>
          <w:rFonts w:hAnsi="Times New Roman" w:ascii="Times New Roman"/>
          <w:noProof w:val="false"/>
          <w:szCs w:val="24"/>
        </w:rPr>
        <w:tab/>
      </w:r>
      <w:r w:rsidR="00B314E8" w:rsidRPr="00AA3188">
        <w:rPr>
          <w:rFonts w:hAnsi="Times New Roman" w:ascii="Times New Roman"/>
          <w:noProof w:val="false"/>
          <w:szCs w:val="24"/>
        </w:rPr>
        <w:tab/>
      </w:r>
      <w:r w:rsidR="00B314E8" w:rsidRPr="00AA3188">
        <w:rPr>
          <w:rFonts w:hAnsi="Times New Roman" w:ascii="Times New Roman"/>
          <w:noProof w:val="false"/>
          <w:szCs w:val="24"/>
        </w:rPr>
        <w:tab/>
      </w:r>
      <w:r w:rsidR="00B314E8" w:rsidRPr="00AA3188">
        <w:rPr>
          <w:rFonts w:hAnsi="Times New Roman" w:ascii="Times New Roman"/>
          <w:noProof w:val="false"/>
          <w:szCs w:val="24"/>
        </w:rPr>
        <w:tab/>
      </w:r>
      <w:r w:rsidR="00B314E8" w:rsidRPr="00AA3188">
        <w:rPr>
          <w:rFonts w:hAnsi="Times New Roman" w:ascii="Times New Roman"/>
          <w:noProof w:val="false"/>
          <w:szCs w:val="24"/>
        </w:rPr>
        <w:tab/>
      </w:r>
      <w:r w:rsidR="00B314E8" w:rsidRPr="00AA3188">
        <w:rPr>
          <w:rFonts w:hAnsi="Times New Roman" w:ascii="Times New Roman"/>
          <w:noProof w:val="false"/>
          <w:szCs w:val="24"/>
        </w:rPr>
        <w:tab/>
      </w:r>
      <w:r w:rsidR="00B314E8" w:rsidRPr="00AA3188">
        <w:rPr>
          <w:rFonts w:hAnsi="Times New Roman" w:ascii="Times New Roman"/>
          <w:noProof w:val="false"/>
          <w:szCs w:val="24"/>
        </w:rPr>
        <w:tab/>
      </w:r>
      <w:r w:rsidR="004B6AED" w:rsidRPr="00AA3188">
        <w:rPr>
          <w:rFonts w:hAnsi="Times New Roman" w:ascii="Times New Roman"/>
          <w:noProof w:val="false"/>
          <w:szCs w:val="24"/>
        </w:rPr>
        <w:t xml:space="preserve">  </w:t>
      </w:r>
      <w:r w:rsidR="000F0902" w:rsidRPr="00AA3188">
        <w:rPr>
          <w:rFonts w:hAnsi="Times New Roman" w:ascii="Times New Roman"/>
          <w:noProof w:val="false"/>
          <w:szCs w:val="24"/>
        </w:rPr>
        <w:t xml:space="preserve">    </w:t>
      </w:r>
      <w:r w:rsidR="004B6AED" w:rsidRPr="00AA3188">
        <w:rPr>
          <w:rFonts w:hAnsi="Times New Roman" w:ascii="Times New Roman"/>
          <w:noProof w:val="false"/>
          <w:szCs w:val="24"/>
        </w:rPr>
        <w:t xml:space="preserve"> </w:t>
      </w:r>
      <w:r w:rsidR="005115EA">
        <w:rPr>
          <w:rFonts w:hAnsi="Times New Roman" w:ascii="Times New Roman"/>
          <w:noProof w:val="false"/>
          <w:szCs w:val="24"/>
        </w:rPr>
        <w:t xml:space="preserve">         </w:t>
      </w:r>
      <w:r w:rsidR="000B1956" w:rsidRPr="00AA3188">
        <w:rPr>
          <w:rFonts w:hAnsi="Times New Roman" w:ascii="Times New Roman"/>
          <w:noProof w:val="false"/>
          <w:szCs w:val="24"/>
        </w:rPr>
        <w:t>4 St-</w:t>
      </w:r>
      <w:r w:rsidR="005115EA">
        <w:rPr>
          <w:rFonts w:hAnsi="Times New Roman" w:ascii="Times New Roman"/>
          <w:noProof w:val="false"/>
          <w:szCs w:val="24"/>
        </w:rPr>
        <w:t>8</w:t>
      </w:r>
      <w:r w:rsidR="00A21B57">
        <w:rPr>
          <w:rFonts w:hAnsi="Times New Roman" w:ascii="Times New Roman"/>
          <w:noProof w:val="false"/>
          <w:szCs w:val="24"/>
        </w:rPr>
        <w:t>79</w:t>
      </w:r>
      <w:r w:rsidR="00811DFD">
        <w:rPr>
          <w:rFonts w:hAnsi="Times New Roman" w:ascii="Times New Roman"/>
          <w:noProof w:val="false"/>
          <w:szCs w:val="24"/>
        </w:rPr>
        <w:t>/</w:t>
      </w:r>
      <w:r w:rsidR="005115EA">
        <w:rPr>
          <w:rFonts w:hAnsi="Times New Roman" w:ascii="Times New Roman"/>
          <w:noProof w:val="false"/>
          <w:szCs w:val="24"/>
        </w:rPr>
        <w:t>20</w:t>
      </w:r>
      <w:r w:rsidR="00A21B57">
        <w:rPr>
          <w:rFonts w:hAnsi="Times New Roman" w:ascii="Times New Roman"/>
          <w:noProof w:val="false"/>
          <w:szCs w:val="24"/>
        </w:rPr>
        <w:t>18</w:t>
      </w:r>
    </w:p>
    <w:p w:rsidRDefault="000B1956" w:rsidP="000B1956" w:rsidR="000B1956" w:rsidRPr="00AA3188">
      <w:pPr>
        <w:rPr>
          <w:rFonts w:hAnsi="Times New Roman" w:ascii="Times New Roman"/>
          <w:noProof w:val="false"/>
          <w:szCs w:val="24"/>
        </w:rPr>
      </w:pPr>
      <w:r w:rsidRPr="00AA3188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0B1956" w:rsidP="000B1956" w:rsidR="000B1956" w:rsidRPr="00AA3188">
      <w:pPr>
        <w:rPr>
          <w:rFonts w:hAnsi="Times New Roman" w:ascii="Times New Roman"/>
          <w:noProof w:val="false"/>
          <w:szCs w:val="24"/>
        </w:rPr>
      </w:pPr>
      <w:r w:rsidRPr="00AA3188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0B1956" w:rsidP="000B1956" w:rsidR="000B1956" w:rsidRPr="00AA3188">
      <w:pPr>
        <w:rPr>
          <w:rFonts w:hAnsi="Times New Roman" w:ascii="Times New Roman"/>
          <w:noProof w:val="false"/>
          <w:szCs w:val="24"/>
        </w:rPr>
      </w:pPr>
      <w:r w:rsidRPr="00AA3188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0B1956" w:rsidP="000B1956" w:rsidR="000B1956" w:rsidRPr="00AA3188">
      <w:pPr>
        <w:rPr>
          <w:rFonts w:hAnsi="Times New Roman" w:ascii="Times New Roman"/>
          <w:noProof w:val="false"/>
          <w:szCs w:val="24"/>
        </w:rPr>
      </w:pPr>
      <w:r w:rsidRPr="00AA3188">
        <w:rPr>
          <w:rFonts w:hAnsi="Times New Roman" w:ascii="Times New Roman"/>
          <w:noProof w:val="false"/>
          <w:szCs w:val="24"/>
        </w:rPr>
        <w:t xml:space="preserve">Karlovac, </w:t>
      </w:r>
      <w:r w:rsidR="00811DFD">
        <w:rPr>
          <w:rFonts w:hAnsi="Times New Roman" w:ascii="Times New Roman"/>
          <w:noProof w:val="false"/>
          <w:szCs w:val="24"/>
        </w:rPr>
        <w:t>Trg hrvatskih branitelja 1</w:t>
      </w:r>
    </w:p>
    <w:p w:rsidRDefault="00B314E8" w:rsidP="000B1956" w:rsidR="00B314E8" w:rsidRPr="00AA3188">
      <w:pPr>
        <w:rPr>
          <w:rFonts w:hAnsi="Times New Roman" w:ascii="Times New Roman"/>
          <w:noProof w:val="false"/>
          <w:szCs w:val="24"/>
        </w:rPr>
      </w:pPr>
    </w:p>
    <w:p w:rsidRDefault="000B1956" w:rsidP="000B1956" w:rsidR="000B1956" w:rsidRPr="00AA3188">
      <w:pPr>
        <w:rPr>
          <w:rFonts w:hAnsi="Times New Roman" w:ascii="Times New Roman"/>
          <w:noProof w:val="false"/>
          <w:szCs w:val="24"/>
        </w:rPr>
      </w:pPr>
    </w:p>
    <w:p w:rsidRDefault="000B1956" w:rsidP="000B1956" w:rsidR="00B314E8" w:rsidRPr="00AA3188">
      <w:pPr>
        <w:tabs>
          <w:tab w:pos="3965" w:val="left"/>
        </w:tabs>
        <w:jc w:val="center"/>
        <w:rPr>
          <w:rFonts w:hAnsi="Times New Roman" w:ascii="Times New Roman"/>
          <w:noProof w:val="false"/>
          <w:szCs w:val="24"/>
        </w:rPr>
      </w:pPr>
      <w:r w:rsidRPr="00AA3188">
        <w:rPr>
          <w:rFonts w:hAnsi="Times New Roman" w:ascii="Times New Roman"/>
          <w:noProof w:val="false"/>
          <w:szCs w:val="24"/>
        </w:rPr>
        <w:t>REPUBLIKA HRVATSKA</w:t>
      </w:r>
    </w:p>
    <w:p w:rsidRDefault="001131AA" w:rsidP="00375520" w:rsidR="00B314E8" w:rsidRPr="00AA3188">
      <w:pPr>
        <w:jc w:val="center"/>
        <w:rPr>
          <w:rFonts w:hAnsi="Times New Roman" w:ascii="Times New Roman"/>
          <w:noProof w:val="false"/>
          <w:szCs w:val="24"/>
        </w:rPr>
      </w:pPr>
      <w:r w:rsidRPr="00AA3188">
        <w:rPr>
          <w:rFonts w:hAnsi="Times New Roman" w:ascii="Times New Roman"/>
          <w:noProof w:val="false"/>
          <w:szCs w:val="24"/>
        </w:rPr>
        <w:t>Z A K L J U Č A K</w:t>
      </w:r>
    </w:p>
    <w:p w:rsidRDefault="00B314E8" w:rsidR="00B314E8" w:rsidRPr="00AA3188">
      <w:pPr>
        <w:rPr>
          <w:rFonts w:hAnsi="Times New Roman" w:ascii="Times New Roman"/>
          <w:noProof w:val="false"/>
          <w:szCs w:val="24"/>
        </w:rPr>
      </w:pPr>
    </w:p>
    <w:p w:rsidRDefault="000B1956" w:rsidR="000B1956" w:rsidRPr="00AA3188">
      <w:pPr>
        <w:rPr>
          <w:rFonts w:hAnsi="Times New Roman" w:ascii="Times New Roman"/>
          <w:noProof w:val="false"/>
          <w:szCs w:val="24"/>
        </w:rPr>
      </w:pPr>
    </w:p>
    <w:p w:rsidRDefault="00B314E8" w:rsidP="000B1956" w:rsidR="000B1956" w:rsidRPr="00A21B57">
      <w:pPr>
        <w:pStyle w:val="Tijeloteksta"/>
        <w:rPr>
          <w:rFonts w:hAnsi="Times New Roman" w:ascii="Times New Roman"/>
          <w:szCs w:val="24"/>
        </w:rPr>
      </w:pPr>
      <w:r w:rsidRPr="00AA3188">
        <w:rPr>
          <w:rFonts w:hAnsi="Times New Roman" w:ascii="Times New Roman"/>
          <w:szCs w:val="24"/>
        </w:rPr>
        <w:tab/>
      </w:r>
      <w:r w:rsidR="004B6AED" w:rsidRPr="00AA3188">
        <w:rPr>
          <w:rFonts w:hAnsi="Times New Roman" w:ascii="Times New Roman"/>
          <w:szCs w:val="24"/>
        </w:rPr>
        <w:t xml:space="preserve">Trgovački sud u Zagrebu, </w:t>
      </w:r>
      <w:r w:rsidR="004B6AED" w:rsidRPr="00A21B57">
        <w:rPr>
          <w:rFonts w:hAnsi="Times New Roman" w:ascii="Times New Roman"/>
          <w:szCs w:val="24"/>
        </w:rPr>
        <w:t>Stalna služba</w:t>
      </w:r>
      <w:r w:rsidR="000B1956" w:rsidRPr="00A21B57">
        <w:rPr>
          <w:rFonts w:hAnsi="Times New Roman" w:ascii="Times New Roman"/>
          <w:szCs w:val="24"/>
        </w:rPr>
        <w:t xml:space="preserve">, po sucu Goranki Boljkovac, kao stečajnom sucu, u stečajnom postupku nad stečajnim dužnikom </w:t>
      </w:r>
      <w:r w:rsidR="00A21B57" w:rsidRPr="00A21B57">
        <w:rPr>
          <w:rFonts w:hAnsi="Times New Roman" w:ascii="Times New Roman"/>
        </w:rPr>
        <w:t>Stečajna masa iza TRGOPLOD, d.o.o. u stečaju, Zagreb, Zeleni dol 6/a, OIB 34433686484</w:t>
      </w:r>
      <w:r w:rsidR="000B1956" w:rsidRPr="00A21B57">
        <w:rPr>
          <w:rFonts w:hAnsi="Times New Roman" w:ascii="Times New Roman"/>
          <w:szCs w:val="24"/>
        </w:rPr>
        <w:t xml:space="preserve">, dana </w:t>
      </w:r>
      <w:r w:rsidR="005115EA">
        <w:rPr>
          <w:rFonts w:hAnsi="Times New Roman" w:ascii="Times New Roman"/>
          <w:szCs w:val="24"/>
        </w:rPr>
        <w:t>21. siječnja 2019.</w:t>
      </w:r>
    </w:p>
    <w:p w:rsidRDefault="00B314E8" w:rsidP="00B314E8" w:rsidR="00B314E8" w:rsidRPr="00A21B57">
      <w:pPr>
        <w:pStyle w:val="Tijeloteksta"/>
        <w:rPr>
          <w:rFonts w:hAnsi="Times New Roman" w:ascii="Times New Roman"/>
          <w:szCs w:val="24"/>
        </w:rPr>
      </w:pPr>
    </w:p>
    <w:p w:rsidRDefault="001131AA" w:rsidP="00B314E8" w:rsidR="001131AA" w:rsidRPr="00AA3188">
      <w:pPr>
        <w:pStyle w:val="Tijeloteksta"/>
        <w:rPr>
          <w:rFonts w:hAnsi="Times New Roman" w:ascii="Times New Roman"/>
          <w:szCs w:val="24"/>
        </w:rPr>
      </w:pPr>
    </w:p>
    <w:p w:rsidRDefault="001131AA" w:rsidP="000A4827" w:rsidR="000A4827" w:rsidRPr="00AA3188">
      <w:pPr>
        <w:pStyle w:val="Tijeloteksta"/>
        <w:jc w:val="center"/>
        <w:rPr>
          <w:rFonts w:hAnsi="Times New Roman" w:ascii="Times New Roman"/>
          <w:szCs w:val="24"/>
        </w:rPr>
      </w:pPr>
      <w:r w:rsidRPr="00AA3188">
        <w:rPr>
          <w:rFonts w:hAnsi="Times New Roman" w:ascii="Times New Roman"/>
          <w:szCs w:val="24"/>
        </w:rPr>
        <w:t>z a k l j u č i o   j e</w:t>
      </w:r>
    </w:p>
    <w:p w:rsidRDefault="001131AA" w:rsidP="000A4827" w:rsidR="001131AA" w:rsidRPr="00AA3188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B314E8" w:rsidP="00B314E8" w:rsidR="00B314E8" w:rsidRPr="00AA3188">
      <w:pPr>
        <w:pStyle w:val="Tijeloteksta"/>
        <w:rPr>
          <w:rFonts w:hAnsi="Times New Roman" w:ascii="Times New Roman"/>
          <w:szCs w:val="24"/>
        </w:rPr>
      </w:pPr>
    </w:p>
    <w:p w:rsidRDefault="007819FE" w:rsidP="00076590" w:rsidR="005115EA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Nalaže se stečajnom upravitelju Mati Balenoviću </w:t>
      </w:r>
      <w:r w:rsidR="005115EA">
        <w:rPr>
          <w:rFonts w:hAnsi="Times New Roman" w:ascii="Times New Roman"/>
          <w:szCs w:val="24"/>
        </w:rPr>
        <w:t xml:space="preserve">u roku od 15 dana očitovati se o činjenici da iz izvatka sa računa stečajnog dužnika kod Zagrebačke banke d.d., Zagreb, koji izvadak je stečajni upravitelj priložio uz svoj podnesak kojim izvješćuje sud o provedenoj završnoj diobi, proizlazi da je stečajni upravitelj izvršio isplatu iznosa od 17.322,74 kn u korist računa Grada Zagreba, Zagreb, Trg Stjepana Radića 1, a prema završnom diobnom popisu te rješenju suda o utvrđenim tražbina od 5. srpnja 2018., Grad Zagreb nije stečajni vjerovnik u ovom stečajnom postupku, već bi prema završnom diobnom popisu taj iznos pripadao stečajnom vjerovniku Republika Hrvatska, Ministarstvo financija, Porezna uprava, Područni ured Zagreb, OIB 18683136487. </w:t>
      </w:r>
    </w:p>
    <w:p w:rsidRDefault="005115EA" w:rsidP="00076590" w:rsidR="005115EA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5115EA" w:rsidP="00076590" w:rsidR="005115EA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navedenog poziva se stečajni upravitelj da provede završnu diobu prema završnom diobnom popisu, a za što je stečajni upravitelj dobio suglasnost rješenjem suda od 19. prosinca 2018..</w:t>
      </w:r>
    </w:p>
    <w:p w:rsidRDefault="005115EA" w:rsidP="00076590" w:rsidR="005115EA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6521A5" w:rsidP="00B314E8" w:rsidR="00737A4B" w:rsidRPr="00AA3188">
      <w:pPr>
        <w:pStyle w:val="Tijeloteksta"/>
        <w:rPr>
          <w:rFonts w:hAnsi="Times New Roman" w:ascii="Times New Roman"/>
          <w:szCs w:val="24"/>
        </w:rPr>
      </w:pPr>
      <w:r w:rsidRPr="00AA3188">
        <w:rPr>
          <w:rFonts w:hAnsi="Times New Roman" w:ascii="Times New Roman"/>
          <w:szCs w:val="24"/>
        </w:rPr>
        <w:tab/>
        <w:t xml:space="preserve"> </w:t>
      </w:r>
    </w:p>
    <w:p w:rsidRDefault="00737A4B" w:rsidP="00737A4B" w:rsidR="00737A4B" w:rsidRPr="00AA3188">
      <w:pPr>
        <w:pStyle w:val="Tijeloteksta"/>
        <w:jc w:val="center"/>
        <w:rPr>
          <w:rFonts w:hAnsi="Times New Roman" w:ascii="Times New Roman"/>
          <w:szCs w:val="24"/>
        </w:rPr>
      </w:pPr>
      <w:r w:rsidRPr="00AA3188">
        <w:rPr>
          <w:rFonts w:hAnsi="Times New Roman" w:ascii="Times New Roman"/>
          <w:szCs w:val="24"/>
        </w:rPr>
        <w:t>U Karlovcu</w:t>
      </w:r>
      <w:r w:rsidR="00E632DA" w:rsidRPr="00AA3188">
        <w:rPr>
          <w:rFonts w:hAnsi="Times New Roman" w:ascii="Times New Roman"/>
          <w:szCs w:val="24"/>
        </w:rPr>
        <w:t xml:space="preserve">, </w:t>
      </w:r>
      <w:r w:rsidR="005115EA">
        <w:rPr>
          <w:rFonts w:hAnsi="Times New Roman" w:ascii="Times New Roman"/>
          <w:szCs w:val="24"/>
        </w:rPr>
        <w:t>21. siječnja 2019.</w:t>
      </w:r>
    </w:p>
    <w:p w:rsidRDefault="008D286B" w:rsidP="00737A4B" w:rsidR="008D286B" w:rsidRPr="00AA3188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3B7EB5" w:rsidP="00737A4B" w:rsidR="003B7EB5" w:rsidRPr="00AA3188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AA3188">
      <w:pPr>
        <w:pStyle w:val="Tijeloteksta"/>
        <w:rPr>
          <w:rFonts w:hAnsi="Times New Roman" w:ascii="Times New Roman"/>
          <w:szCs w:val="24"/>
        </w:rPr>
      </w:pPr>
      <w:r w:rsidRPr="00AA3188">
        <w:rPr>
          <w:rFonts w:hAnsi="Times New Roman" w:ascii="Times New Roman"/>
          <w:szCs w:val="24"/>
        </w:rPr>
        <w:tab/>
      </w:r>
      <w:r w:rsidRPr="00AA3188">
        <w:rPr>
          <w:rFonts w:hAnsi="Times New Roman" w:ascii="Times New Roman"/>
          <w:szCs w:val="24"/>
        </w:rPr>
        <w:tab/>
      </w:r>
      <w:r w:rsidRPr="00AA3188">
        <w:rPr>
          <w:rFonts w:hAnsi="Times New Roman" w:ascii="Times New Roman"/>
          <w:szCs w:val="24"/>
        </w:rPr>
        <w:tab/>
      </w:r>
      <w:r w:rsidRPr="00AA3188">
        <w:rPr>
          <w:rFonts w:hAnsi="Times New Roman" w:ascii="Times New Roman"/>
          <w:szCs w:val="24"/>
        </w:rPr>
        <w:tab/>
      </w:r>
      <w:r w:rsidRPr="00AA3188">
        <w:rPr>
          <w:rFonts w:hAnsi="Times New Roman" w:ascii="Times New Roman"/>
          <w:szCs w:val="24"/>
        </w:rPr>
        <w:tab/>
      </w:r>
      <w:r w:rsidRPr="00AA3188">
        <w:rPr>
          <w:rFonts w:hAnsi="Times New Roman" w:ascii="Times New Roman"/>
          <w:szCs w:val="24"/>
        </w:rPr>
        <w:tab/>
      </w:r>
      <w:r w:rsidRPr="00AA3188">
        <w:rPr>
          <w:rFonts w:hAnsi="Times New Roman" w:ascii="Times New Roman"/>
          <w:szCs w:val="24"/>
        </w:rPr>
        <w:tab/>
      </w:r>
      <w:r w:rsidRPr="00AA3188">
        <w:rPr>
          <w:rFonts w:hAnsi="Times New Roman" w:ascii="Times New Roman"/>
          <w:szCs w:val="24"/>
        </w:rPr>
        <w:tab/>
      </w:r>
      <w:r w:rsidR="0002468E" w:rsidRPr="00AA3188">
        <w:rPr>
          <w:rFonts w:hAnsi="Times New Roman" w:ascii="Times New Roman"/>
          <w:szCs w:val="24"/>
        </w:rPr>
        <w:t xml:space="preserve">          </w:t>
      </w:r>
      <w:r w:rsidR="00602150" w:rsidRPr="00AA3188">
        <w:rPr>
          <w:rFonts w:hAnsi="Times New Roman" w:ascii="Times New Roman"/>
          <w:szCs w:val="24"/>
        </w:rPr>
        <w:t xml:space="preserve">           </w:t>
      </w:r>
      <w:r w:rsidRPr="00AA3188">
        <w:rPr>
          <w:rFonts w:hAnsi="Times New Roman" w:ascii="Times New Roman"/>
          <w:szCs w:val="24"/>
        </w:rPr>
        <w:tab/>
        <w:t>Sudac:</w:t>
      </w:r>
    </w:p>
    <w:p w:rsidRDefault="00737A4B" w:rsidP="00930382" w:rsidR="00930382" w:rsidRPr="00AA3188">
      <w:pPr>
        <w:pStyle w:val="Tijeloteksta"/>
        <w:rPr>
          <w:rFonts w:hAnsi="Times New Roman" w:ascii="Times New Roman"/>
          <w:szCs w:val="24"/>
        </w:rPr>
      </w:pPr>
      <w:r w:rsidRPr="00AA3188">
        <w:rPr>
          <w:rFonts w:hAnsi="Times New Roman" w:ascii="Times New Roman"/>
          <w:szCs w:val="24"/>
        </w:rPr>
        <w:tab/>
      </w:r>
      <w:r w:rsidRPr="00AA3188">
        <w:rPr>
          <w:rFonts w:hAnsi="Times New Roman" w:ascii="Times New Roman"/>
          <w:szCs w:val="24"/>
        </w:rPr>
        <w:tab/>
      </w:r>
      <w:r w:rsidRPr="00AA3188">
        <w:rPr>
          <w:rFonts w:hAnsi="Times New Roman" w:ascii="Times New Roman"/>
          <w:szCs w:val="24"/>
        </w:rPr>
        <w:tab/>
      </w:r>
      <w:r w:rsidRPr="00AA3188">
        <w:rPr>
          <w:rFonts w:hAnsi="Times New Roman" w:ascii="Times New Roman"/>
          <w:szCs w:val="24"/>
        </w:rPr>
        <w:tab/>
      </w:r>
      <w:r w:rsidRPr="00AA3188">
        <w:rPr>
          <w:rFonts w:hAnsi="Times New Roman" w:ascii="Times New Roman"/>
          <w:szCs w:val="24"/>
        </w:rPr>
        <w:tab/>
      </w:r>
      <w:r w:rsidRPr="00AA3188">
        <w:rPr>
          <w:rFonts w:hAnsi="Times New Roman" w:ascii="Times New Roman"/>
          <w:szCs w:val="24"/>
        </w:rPr>
        <w:tab/>
      </w:r>
      <w:r w:rsidR="0002468E" w:rsidRPr="00AA3188">
        <w:rPr>
          <w:rFonts w:hAnsi="Times New Roman" w:ascii="Times New Roman"/>
          <w:szCs w:val="24"/>
        </w:rPr>
        <w:t xml:space="preserve">           </w:t>
      </w:r>
      <w:r w:rsidRPr="00AA3188">
        <w:rPr>
          <w:rFonts w:hAnsi="Times New Roman" w:ascii="Times New Roman"/>
          <w:szCs w:val="24"/>
        </w:rPr>
        <w:tab/>
      </w:r>
      <w:r w:rsidRPr="00AA3188">
        <w:rPr>
          <w:rFonts w:hAnsi="Times New Roman" w:ascii="Times New Roman"/>
          <w:szCs w:val="24"/>
        </w:rPr>
        <w:tab/>
      </w:r>
      <w:r w:rsidR="00602150" w:rsidRPr="00AA3188">
        <w:rPr>
          <w:rFonts w:hAnsi="Times New Roman" w:ascii="Times New Roman"/>
          <w:szCs w:val="24"/>
        </w:rPr>
        <w:t xml:space="preserve">                </w:t>
      </w:r>
      <w:r w:rsidRPr="00AA3188">
        <w:rPr>
          <w:rFonts w:hAnsi="Times New Roman" w:ascii="Times New Roman"/>
          <w:szCs w:val="24"/>
        </w:rPr>
        <w:t>Goranka Boljkovac</w:t>
      </w:r>
      <w:r w:rsidR="004B6AED" w:rsidRPr="00AA3188">
        <w:rPr>
          <w:rFonts w:hAnsi="Times New Roman" w:ascii="Times New Roman"/>
          <w:szCs w:val="24"/>
        </w:rPr>
        <w:t>, v.r.</w:t>
      </w:r>
    </w:p>
    <w:p w:rsidRDefault="00930382" w:rsidP="00930382" w:rsidR="00930382" w:rsidRPr="00AA3188">
      <w:pPr>
        <w:pStyle w:val="Tijeloteksta"/>
        <w:rPr>
          <w:rFonts w:hAnsi="Times New Roman" w:ascii="Times New Roman"/>
          <w:szCs w:val="24"/>
        </w:rPr>
      </w:pPr>
    </w:p>
    <w:p w:rsidRDefault="00A72C6E" w:rsidP="004B6AED" w:rsidR="00A72C6E" w:rsidRPr="00AA3188">
      <w:pPr>
        <w:pStyle w:val="Tijeloteksta"/>
        <w:tabs>
          <w:tab w:pos="6784" w:val="left"/>
        </w:tabs>
        <w:rPr>
          <w:rFonts w:hAnsi="Times New Roman" w:ascii="Times New Roman"/>
          <w:szCs w:val="24"/>
        </w:rPr>
      </w:pPr>
      <w:r w:rsidRPr="00AA3188">
        <w:rPr>
          <w:rFonts w:hAnsi="Times New Roman" w:ascii="Times New Roman"/>
          <w:szCs w:val="24"/>
        </w:rPr>
        <w:t xml:space="preserve"> </w:t>
      </w:r>
      <w:r w:rsidR="004B6AED" w:rsidRPr="00AA3188">
        <w:rPr>
          <w:rFonts w:hAnsi="Times New Roman" w:ascii="Times New Roman"/>
          <w:szCs w:val="24"/>
        </w:rPr>
        <w:tab/>
        <w:t xml:space="preserve">Za točnost </w:t>
      </w:r>
      <w:proofErr w:type="spellStart"/>
      <w:r w:rsidR="004B6AED" w:rsidRPr="00AA3188">
        <w:rPr>
          <w:rFonts w:hAnsi="Times New Roman" w:ascii="Times New Roman"/>
          <w:szCs w:val="24"/>
        </w:rPr>
        <w:t>otpravka</w:t>
      </w:r>
      <w:proofErr w:type="spellEnd"/>
      <w:r w:rsidR="004B6AED" w:rsidRPr="00AA3188">
        <w:rPr>
          <w:rFonts w:hAnsi="Times New Roman" w:ascii="Times New Roman"/>
          <w:szCs w:val="24"/>
        </w:rPr>
        <w:t>-</w:t>
      </w:r>
    </w:p>
    <w:p w:rsidRDefault="004B6AED" w:rsidP="004B6AED" w:rsidR="004B6AED" w:rsidRPr="00AA3188">
      <w:pPr>
        <w:pStyle w:val="Tijeloteksta"/>
        <w:tabs>
          <w:tab w:pos="6784" w:val="left"/>
        </w:tabs>
        <w:rPr>
          <w:rFonts w:hAnsi="Times New Roman" w:ascii="Times New Roman"/>
          <w:szCs w:val="24"/>
        </w:rPr>
      </w:pPr>
      <w:r w:rsidRPr="00AA3188">
        <w:rPr>
          <w:rFonts w:hAnsi="Times New Roman" w:ascii="Times New Roman"/>
          <w:szCs w:val="24"/>
        </w:rPr>
        <w:tab/>
        <w:t>ovlašteni službenik:</w:t>
      </w:r>
    </w:p>
    <w:p w:rsidRDefault="004B6AED" w:rsidP="004B6AED" w:rsidR="00B621B4" w:rsidRPr="00AA3188">
      <w:pPr>
        <w:pStyle w:val="Tijeloteksta"/>
        <w:tabs>
          <w:tab w:pos="6784" w:val="left"/>
        </w:tabs>
        <w:rPr>
          <w:rFonts w:hAnsi="Times New Roman" w:ascii="Times New Roman"/>
          <w:szCs w:val="24"/>
        </w:rPr>
      </w:pPr>
      <w:r w:rsidRPr="00AA3188">
        <w:rPr>
          <w:rFonts w:hAnsi="Times New Roman" w:ascii="Times New Roman"/>
          <w:szCs w:val="24"/>
        </w:rPr>
        <w:tab/>
      </w:r>
      <w:r w:rsidR="005115EA">
        <w:rPr>
          <w:rFonts w:hAnsi="Times New Roman" w:ascii="Times New Roman"/>
          <w:szCs w:val="24"/>
        </w:rPr>
        <w:t>Marina Markić</w:t>
      </w:r>
    </w:p>
    <w:p w:rsidRDefault="00B147D9" w:rsidP="00B147D9" w:rsidR="00B147D9" w:rsidRPr="00ED7C94">
      <w:pPr>
        <w:pStyle w:val="Tijeloteksta"/>
        <w:tabs>
          <w:tab w:pos="6784" w:val="left"/>
        </w:tabs>
        <w:rPr>
          <w:rFonts w:hAnsi="Times New Roman" w:ascii="Times New Roman"/>
          <w:szCs w:val="24"/>
        </w:rPr>
      </w:pPr>
      <w:r w:rsidRPr="00ED7C94">
        <w:rPr>
          <w:rFonts w:hAnsi="Times New Roman" w:ascii="Times New Roman"/>
          <w:szCs w:val="24"/>
        </w:rPr>
        <w:t>UPUTA O PRAVNOM LIJEKU:</w:t>
      </w:r>
      <w:r w:rsidRPr="00ED7C94">
        <w:rPr>
          <w:rFonts w:hAnsi="Times New Roman" w:ascii="Times New Roman"/>
          <w:szCs w:val="24"/>
        </w:rPr>
        <w:tab/>
      </w:r>
    </w:p>
    <w:p w:rsidRDefault="00B147D9" w:rsidP="00B147D9" w:rsidR="008F12BE" w:rsidRPr="00AA3188">
      <w:pPr>
        <w:pStyle w:val="Tijeloteksta"/>
        <w:rPr>
          <w:rFonts w:hAnsi="Times New Roman" w:ascii="Times New Roman"/>
          <w:szCs w:val="24"/>
        </w:rPr>
      </w:pPr>
      <w:r w:rsidRPr="00ED7C94">
        <w:rPr>
          <w:rFonts w:hAnsi="Times New Roman" w:ascii="Times New Roman"/>
          <w:szCs w:val="24"/>
        </w:rPr>
        <w:t>Protiv ovog zaključka nije dopuštena žalba.</w:t>
      </w:r>
    </w:p>
    <w:p w:rsidRDefault="00737A4B" w:rsidP="00B314E8" w:rsidR="00737A4B" w:rsidRPr="00AA3188">
      <w:pPr>
        <w:pStyle w:val="Tijeloteksta"/>
        <w:rPr>
          <w:rFonts w:hAnsi="Times New Roman" w:ascii="Times New Roman"/>
          <w:szCs w:val="24"/>
        </w:rPr>
      </w:pPr>
    </w:p>
    <w:p w:rsidRDefault="00AA3188" w:rsidR="00AA3188" w:rsidRPr="00AA3188">
      <w:pPr>
        <w:pStyle w:val="Tijeloteksta"/>
        <w:rPr>
          <w:rFonts w:hAnsi="Times New Roman" w:ascii="Times New Roman"/>
          <w:szCs w:val="24"/>
        </w:rPr>
      </w:pPr>
    </w:p>
    <w:sectPr w:rsidSect="0040735E" w:rsidR="00AA3188" w:rsidRPr="00AA3188">
      <w:headerReference w:type="even" r:id="rId10"/>
      <w:headerReference w:type="default" r:id="rId11"/>
      <w:pgSz w:h="16838" w:w="11906"/>
      <w:pgMar w:gutter="0" w:footer="720" w:header="720" w:left="1418" w:bottom="1135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6051" w:rsidR="00B96051">
      <w:r>
        <w:separator/>
      </w:r>
    </w:p>
  </w:endnote>
  <w:endnote w:id="0" w:type="continuationSeparator">
    <w:p w:rsidRDefault="00B96051" w:rsidR="00B96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6051" w:rsidR="00B96051">
      <w:r>
        <w:separator/>
      </w:r>
    </w:p>
  </w:footnote>
  <w:footnote w:id="0" w:type="continuationSeparator">
    <w:p w:rsidRDefault="00B96051" w:rsidR="00B960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D08" w:rsidP="00B314E8" w:rsidR="00D81D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81D08" w:rsidR="00D81D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D08" w:rsidP="00B314E8" w:rsidR="00D81D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2377">
      <w:rPr>
        <w:rStyle w:val="Brojstranice"/>
      </w:rPr>
      <w:t>2</w:t>
    </w:r>
    <w:r>
      <w:rPr>
        <w:rStyle w:val="Brojstranice"/>
      </w:rPr>
      <w:fldChar w:fldCharType="end"/>
    </w:r>
  </w:p>
  <w:p w:rsidRDefault="00D81D08" w:rsidP="00D81D08" w:rsidR="00D81D08" w:rsidRPr="00AD105D">
    <w:pPr>
      <w:rPr>
        <w:noProof w:val="false"/>
        <w:sz w:val="22"/>
        <w:szCs w:val="22"/>
      </w:rPr>
    </w:pPr>
    <w:r>
      <w:t xml:space="preserve">                                                                                      </w:t>
    </w:r>
    <w:r>
      <w:rPr>
        <w:noProof w:val="false"/>
        <w:sz w:val="22"/>
        <w:szCs w:val="22"/>
      </w:rPr>
      <w:t xml:space="preserve">4 </w:t>
    </w:r>
    <w:r w:rsidRPr="00AD105D">
      <w:rPr>
        <w:noProof w:val="false"/>
        <w:sz w:val="22"/>
        <w:szCs w:val="22"/>
      </w:rPr>
      <w:t>St-</w:t>
    </w:r>
    <w:r>
      <w:rPr>
        <w:noProof w:val="false"/>
        <w:sz w:val="22"/>
        <w:szCs w:val="22"/>
      </w:rPr>
      <w:t>22/10-4</w:t>
    </w:r>
  </w:p>
  <w:p w:rsidRDefault="00D81D08" w:rsidR="00D81D08">
    <w:pPr>
      <w:pStyle w:val="Zaglavlje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784AD4"/>
    <w:multiLevelType w:val="hybridMultilevel"/>
    <w:tmpl w:val="D930B5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7F837DC"/>
    <w:multiLevelType w:val="hybridMultilevel"/>
    <w:tmpl w:val="DD522596"/>
    <w:lvl w:tplc="383CDBFE" w:ilvl="0">
      <w:start w:val="1"/>
      <w:numFmt w:val="upperRoman"/>
      <w:lvlText w:val="%1."/>
      <w:lvlJc w:val="left"/>
      <w:pPr>
        <w:tabs>
          <w:tab w:pos="1695" w:val="num"/>
        </w:tabs>
        <w:ind w:hanging="975" w:left="16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CE6EC69A"/>
    <w:lvl w:tplc="95464B4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2468E"/>
    <w:rsid w:val="00076590"/>
    <w:rsid w:val="00080264"/>
    <w:rsid w:val="00090197"/>
    <w:rsid w:val="000A2EA1"/>
    <w:rsid w:val="000A4827"/>
    <w:rsid w:val="000B1956"/>
    <w:rsid w:val="000F0435"/>
    <w:rsid w:val="000F0902"/>
    <w:rsid w:val="001131AA"/>
    <w:rsid w:val="00125C95"/>
    <w:rsid w:val="0014703F"/>
    <w:rsid w:val="00180B14"/>
    <w:rsid w:val="00196235"/>
    <w:rsid w:val="001A6DB9"/>
    <w:rsid w:val="001C3262"/>
    <w:rsid w:val="001D2E95"/>
    <w:rsid w:val="0021255A"/>
    <w:rsid w:val="00226CB0"/>
    <w:rsid w:val="00245E30"/>
    <w:rsid w:val="002F31C3"/>
    <w:rsid w:val="003401CD"/>
    <w:rsid w:val="00374E95"/>
    <w:rsid w:val="00375520"/>
    <w:rsid w:val="00393171"/>
    <w:rsid w:val="003B7EB5"/>
    <w:rsid w:val="003F47AC"/>
    <w:rsid w:val="0040735E"/>
    <w:rsid w:val="0041556E"/>
    <w:rsid w:val="00435A7F"/>
    <w:rsid w:val="00485E8D"/>
    <w:rsid w:val="004A6B98"/>
    <w:rsid w:val="004B6AED"/>
    <w:rsid w:val="004D06B3"/>
    <w:rsid w:val="005115EA"/>
    <w:rsid w:val="00523001"/>
    <w:rsid w:val="00561ED5"/>
    <w:rsid w:val="00566675"/>
    <w:rsid w:val="00577F43"/>
    <w:rsid w:val="00594221"/>
    <w:rsid w:val="005A0E12"/>
    <w:rsid w:val="005B1D9D"/>
    <w:rsid w:val="005C203C"/>
    <w:rsid w:val="005C7464"/>
    <w:rsid w:val="005F5454"/>
    <w:rsid w:val="00602150"/>
    <w:rsid w:val="00633052"/>
    <w:rsid w:val="006521A5"/>
    <w:rsid w:val="00660402"/>
    <w:rsid w:val="00695CA4"/>
    <w:rsid w:val="006A652A"/>
    <w:rsid w:val="00705E19"/>
    <w:rsid w:val="00707986"/>
    <w:rsid w:val="00727927"/>
    <w:rsid w:val="00737A4B"/>
    <w:rsid w:val="00774621"/>
    <w:rsid w:val="007807F3"/>
    <w:rsid w:val="007819FE"/>
    <w:rsid w:val="007C72DF"/>
    <w:rsid w:val="007E421A"/>
    <w:rsid w:val="00811DFD"/>
    <w:rsid w:val="00855310"/>
    <w:rsid w:val="008668E5"/>
    <w:rsid w:val="008A1EAD"/>
    <w:rsid w:val="008D286B"/>
    <w:rsid w:val="008E7701"/>
    <w:rsid w:val="008F12BE"/>
    <w:rsid w:val="00926F80"/>
    <w:rsid w:val="00930382"/>
    <w:rsid w:val="009432E4"/>
    <w:rsid w:val="00943CC1"/>
    <w:rsid w:val="0097172B"/>
    <w:rsid w:val="009848FE"/>
    <w:rsid w:val="00992055"/>
    <w:rsid w:val="0099702D"/>
    <w:rsid w:val="009A0FD8"/>
    <w:rsid w:val="009A4E8F"/>
    <w:rsid w:val="009C2B5A"/>
    <w:rsid w:val="009E4927"/>
    <w:rsid w:val="009F0D20"/>
    <w:rsid w:val="00A21B57"/>
    <w:rsid w:val="00A37528"/>
    <w:rsid w:val="00A7256F"/>
    <w:rsid w:val="00A72C6E"/>
    <w:rsid w:val="00AA3188"/>
    <w:rsid w:val="00AA48A0"/>
    <w:rsid w:val="00AB3E72"/>
    <w:rsid w:val="00AB44AF"/>
    <w:rsid w:val="00AC14E9"/>
    <w:rsid w:val="00AD105D"/>
    <w:rsid w:val="00AD358F"/>
    <w:rsid w:val="00AE7143"/>
    <w:rsid w:val="00AF4B21"/>
    <w:rsid w:val="00B11884"/>
    <w:rsid w:val="00B147D9"/>
    <w:rsid w:val="00B234D3"/>
    <w:rsid w:val="00B256A7"/>
    <w:rsid w:val="00B314E8"/>
    <w:rsid w:val="00B34254"/>
    <w:rsid w:val="00B354D8"/>
    <w:rsid w:val="00B621B4"/>
    <w:rsid w:val="00B66981"/>
    <w:rsid w:val="00B73B40"/>
    <w:rsid w:val="00B77FA1"/>
    <w:rsid w:val="00B8127D"/>
    <w:rsid w:val="00B96051"/>
    <w:rsid w:val="00B96F4E"/>
    <w:rsid w:val="00BC5F7B"/>
    <w:rsid w:val="00CC2377"/>
    <w:rsid w:val="00CE0A00"/>
    <w:rsid w:val="00CF408D"/>
    <w:rsid w:val="00CF4808"/>
    <w:rsid w:val="00CF4C16"/>
    <w:rsid w:val="00D0636B"/>
    <w:rsid w:val="00D81D08"/>
    <w:rsid w:val="00DB1F37"/>
    <w:rsid w:val="00DC0879"/>
    <w:rsid w:val="00E632DA"/>
    <w:rsid w:val="00E752D0"/>
    <w:rsid w:val="00EA6FE3"/>
    <w:rsid w:val="00EB52B0"/>
    <w:rsid w:val="00EE7128"/>
    <w:rsid w:val="00F9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D81D08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705E19"/>
    <w:rPr>
      <w:rFonts w:hAnsi="Verdana" w:ascii="Verdana"/>
      <w:sz w:val="24"/>
    </w:rPr>
  </w:style>
  <w:style w:customStyle="true" w:styleId="Samoispravak" w:type="paragraph">
    <w:name w:val="Samoispravak"/>
    <w:rsid w:val="0060215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0765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76590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3B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3B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3B4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3B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3B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D81D08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705E19"/>
    <w:rPr>
      <w:rFonts w:ascii="Verdana" w:hAnsi="Verdana"/>
      <w:sz w:val="24"/>
    </w:rPr>
  </w:style>
  <w:style w:customStyle="1" w:styleId="Samoispravak" w:type="paragraph">
    <w:name w:val="Samoispravak"/>
    <w:rsid w:val="0060215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0765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76590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3B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3B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3B4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3B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3B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7335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458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879</izvorni_sadrzaj>
    <derivirana_varijabla naziv="DomainObject.Predmet.Broj_1">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St-879/2018</izvorni_sadrzaj>
    <derivirana_varijabla naziv="DomainObject.Predmet.OznakaBroj_1">St-879/2018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NAKNADNA DIOBA</izvorni_sadrzaj>
    <derivirana_varijabla naziv="DomainObject.Predmet.PrimjedbaSuca_1">NAKNADNA DIOBA</derivirana_varijabla>
  </DomainObject.Predmet.PrimjedbaSuca>
  <DomainObject.Predmet.ProtustrankaFormated>
    <izvorni_sadrzaj>  Stečajna masa iza TRGOPLOD, društvo s ograničenom odgovornošću za trgovinu na veliko i malo i proizvodnju u stečaju</izvorni_sadrzaj>
    <derivirana_varijabla naziv="DomainObject.Predmet.ProtustrankaFormated_1">  Stečajna masa iza TRGOPLOD, društvo s ograničenom odgovornošću za trgovinu na veliko i malo i proizvodnju u stečaju</derivirana_varijabla>
  </DomainObject.Predmet.ProtustrankaFormated>
  <DomainObject.Predmet.ProtustrankaFormatedOIB>
    <izvorni_sadrzaj>  Stečajna masa iza TRGOPLOD, društvo s ograničenom odgovornošću za trgovinu na veliko i malo i proizvodnju u stečaju, OIB 34433686484</izvorni_sadrzaj>
    <derivirana_varijabla naziv="DomainObject.Predmet.ProtustrankaFormatedOIB_1">  Stečajna masa iza TRGOPLOD, društvo s ograničenom odgovornošću za trgovinu na veliko i malo i proizvodnju u stečaju, OIB 34433686484</derivirana_varijabla>
  </DomainObject.Predmet.ProtustrankaFormatedOIB>
  <DomainObject.Predmet.ProtustrankaFormatedWithAdress>
    <izvorni_sadrzaj> Stečajna masa iza TRGOPLOD, društvo s ograničenom odgovornošću za trgovinu na veliko i malo i proizvodnju u stečaju, Zeleni dol 6/a, 10000 Zagreb</izvorni_sadrzaj>
    <derivirana_varijabla naziv="DomainObject.Predmet.ProtustrankaFormatedWithAdress_1"> Stečajna masa iza TRGOPLOD, društvo s ograničenom odgovornošću za trgovinu na veliko i malo i proizvodnju u stečaju, Zeleni dol 6/a, 10000 Zagreb</derivirana_varijabla>
  </DomainObject.Predmet.ProtustrankaFormatedWithAdress>
  <DomainObject.Predmet.ProtustrankaFormatedWithAdressOIB>
    <izvorni_sadrzaj> Stečajna masa iza TRGOPLOD, društvo s ograničenom odgovornošću za trgovinu na veliko i malo i proizvodnju u stečaju, OIB 34433686484, Zeleni dol 6/a, 10000 Zagreb</izvorni_sadrzaj>
    <derivirana_varijabla naziv="DomainObject.Predmet.ProtustrankaFormatedWithAdressOIB_1"> Stečajna masa iza TRGOPLOD, društvo s ograničenom odgovornošću za trgovinu na veliko i malo i proizvodnju u stečaju, OIB 34433686484, Zeleni dol 6/a, 10000 Zagreb</derivirana_varijabla>
  </DomainObject.Predmet.ProtustrankaFormatedWithAdressOIB>
  <DomainObject.Predmet.ProtustrankaWithAdress>
    <izvorni_sadrzaj>Stečajna masa iza TRGOPLOD, društvo s ograničenom odgovornošću za trgovinu na veliko i malo i proizvodnju u stečaju Zeleni dol 6/a, 10000 Zagreb</izvorni_sadrzaj>
    <derivirana_varijabla naziv="DomainObject.Predmet.ProtustrankaWithAdress_1">Stečajna masa iza TRGOPLOD, društvo s ograničenom odgovornošću za trgovinu na veliko i malo i proizvodnju u stečaju Zeleni dol 6/a, 10000 Zagreb</derivirana_varijabla>
  </DomainObject.Predmet.ProtustrankaWithAdress>
  <DomainObject.Predmet.ProtustrankaWithAdressOIB>
    <izvorni_sadrzaj>Stečajna masa iza TRGOPLOD, društvo s ograničenom odgovornošću za trgovinu na veliko i malo i proizvodnju u stečaju, OIB 34433686484, Zeleni dol 6/a, 10000 Zagreb</izvorni_sadrzaj>
    <derivirana_varijabla naziv="DomainObject.Predmet.ProtustrankaWithAdressOIB_1">Stečajna masa iza TRGOPLOD, društvo s ograničenom odgovornošću za trgovinu na veliko i malo i proizvodnju u stečaju, OIB 34433686484, Zeleni dol 6/a, 10000 Zagreb</derivirana_varijabla>
  </DomainObject.Predmet.ProtustrankaWithAdressOIB>
  <DomainObject.Predmet.ProtustrankaNazivFormated>
    <izvorni_sadrzaj>Stečajna masa iza TRGOPLOD, društvo s ograničenom odgovornošću za trgovinu na veliko i malo i proizvodnju u stečaju</izvorni_sadrzaj>
    <derivirana_varijabla naziv="DomainObject.Predmet.ProtustrankaNazivFormated_1">Stečajna masa iza TRGOPLOD, društvo s ograničenom odgovornošću za trgovinu na veliko i malo i proizvodnju u stečaju</derivirana_varijabla>
  </DomainObject.Predmet.ProtustrankaNazivFormated>
  <DomainObject.Predmet.ProtustrankaNazivFormatedOIB>
    <izvorni_sadrzaj>Stečajna masa iza TRGOPLOD, društvo s ograničenom odgovornošću za trgovinu na veliko i malo i proizvodnju u stečaju, OIB 34433686484</izvorni_sadrzaj>
    <derivirana_varijabla naziv="DomainObject.Predmet.ProtustrankaNazivFormatedOIB_1">Stečajna masa iza TRGOPLOD, društvo s ograničenom odgovornošću za trgovinu na veliko i malo i proizvodnju u stečaju, OIB 34433686484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TRGOPLOD, društvo s ograničenom odgovornošću za trgovinu na veliko i malo i proizvodnju u stečaju</item>
    </izvorni_sadrzaj>
    <derivirana_varijabla naziv="DomainObject.Predmet.ProtuStrankaListFormated_1">
      <item>Stečajna masa iza TRGOPLOD, društvo s ograničenom odgovornošću za trgovinu na veliko i malo i proizvodnju u stečaju</item>
    </derivirana_varijabla>
  </DomainObject.Predmet.ProtuStrankaListFormated>
  <DomainObject.Predmet.ProtuStrankaListFormatedOIB>
    <izvorni_sadrzaj>
      <item>Stečajna masa iza TRGOPLOD, društvo s ograničenom odgovornošću za trgovinu na veliko i malo i proizvodnju u stečaju, OIB 34433686484</item>
    </izvorni_sadrzaj>
    <derivirana_varijabla naziv="DomainObject.Predmet.ProtuStrankaListFormatedOIB_1">
      <item>Stečajna masa iza TRGOPLOD, društvo s ograničenom odgovornošću za trgovinu na veliko i malo i proizvodnju u stečaju, OIB 34433686484</item>
    </derivirana_varijabla>
  </DomainObject.Predmet.ProtuStrankaListFormatedOIB>
  <DomainObject.Predmet.ProtuStrankaListFormatedWithAdress>
    <izvorni_sadrzaj>
      <item>Stečajna masa iza TRGOPLOD, društvo s ograničenom odgovornošću za trgovinu na veliko i malo i proizvodnju u stečaju, Zeleni dol 6/a, 10000 Zagreb</item>
    </izvorni_sadrzaj>
    <derivirana_varijabla naziv="DomainObject.Predmet.ProtuStrankaListFormatedWithAdress_1">
      <item>Stečajna masa iza TRGOPLOD, društvo s ograničenom odgovornošću za trgovinu na veliko i malo i proizvodnju u stečaju, Zeleni dol 6/a, 10000 Zagreb</item>
    </derivirana_varijabla>
  </DomainObject.Predmet.ProtuStrankaListFormatedWithAdress>
  <DomainObject.Predmet.ProtuStrankaListFormatedWithAdressOIB>
    <izvorni_sadrzaj>
      <item>Stečajna masa iza TRGOPLOD, društvo s ograničenom odgovornošću za trgovinu na veliko i malo i proizvodnju u stečaju, OIB 34433686484, Zeleni dol 6/a, 10000 Zagreb</item>
    </izvorni_sadrzaj>
    <derivirana_varijabla naziv="DomainObject.Predmet.ProtuStrankaListFormatedWithAdressOIB_1">
      <item>Stečajna masa iza TRGOPLOD, društvo s ograničenom odgovornošću za trgovinu na veliko i malo i proizvodnju u stečaju, OIB 34433686484, Zeleni dol 6/a, 10000 Zagreb</item>
    </derivirana_varijabla>
  </DomainObject.Predmet.ProtuStrankaListFormatedWithAdressOIB>
  <DomainObject.Predmet.ProtuStrankaListNazivFormated>
    <izvorni_sadrzaj>
      <item>Stečajna masa iza TRGOPLOD, društvo s ograničenom odgovornošću za trgovinu na veliko i malo i proizvodnju u stečaju</item>
    </izvorni_sadrzaj>
    <derivirana_varijabla naziv="DomainObject.Predmet.ProtuStrankaListNazivFormated_1">
      <item>Stečajna masa iza TRGOPLOD, društvo s ograničenom odgovornošću za trgovinu na veliko i malo i proizvodnju u stečaju</item>
    </derivirana_varijabla>
  </DomainObject.Predmet.ProtuStrankaListNazivFormated>
  <DomainObject.Predmet.ProtuStrankaListNazivFormatedOIB>
    <izvorni_sadrzaj>
      <item>Stečajna masa iza TRGOPLOD, društvo s ograničenom odgovornošću za trgovinu na veliko i malo i proizvodnju u stečaju, OIB 34433686484</item>
    </izvorni_sadrzaj>
    <derivirana_varijabla naziv="DomainObject.Predmet.ProtuStrankaListNazivFormatedOIB_1">
      <item>Stečajna masa iza TRGOPLOD, društvo s ograničenom odgovornošću za trgovinu na veliko i malo i proizvodnju u stečaju, OIB 34433686484</item>
    </derivirana_varijabla>
  </DomainObject.Predmet.ProtuStrankaListNazivFormatedOIB>
  <DomainObject.Predmet.OstaliListFormated>
    <izvorni_sadrzaj>
      <item>Goran Čule</item>
    </izvorni_sadrzaj>
    <derivirana_varijabla naziv="DomainObject.Predmet.OstaliListFormated_1">
      <item>Goran Čule</item>
    </derivirana_varijabla>
  </DomainObject.Predmet.OstaliListFormated>
  <DomainObject.Predmet.OstaliListFormatedOIB>
    <izvorni_sadrzaj>
      <item>Goran Čule, OIB 54528343885</item>
    </izvorni_sadrzaj>
    <derivirana_varijabla naziv="DomainObject.Predmet.OstaliListFormatedOIB_1">
      <item>Goran Čule, OIB 54528343885</item>
    </derivirana_varijabla>
  </DomainObject.Predmet.OstaliListFormatedOIB>
  <DomainObject.Predmet.OstaliListFormatedWithAdress>
    <izvorni_sadrzaj>
      <item>Goran Čule, Šeferova 4, 10000 Zagreb</item>
    </izvorni_sadrzaj>
    <derivirana_varijabla naziv="DomainObject.Predmet.OstaliListFormatedWithAdress_1">
      <item>Goran Čule, Šeferova 4, 10000 Zagreb</item>
    </derivirana_varijabla>
  </DomainObject.Predmet.OstaliListFormatedWithAdress>
  <DomainObject.Predmet.OstaliListFormatedWithAdressOIB>
    <izvorni_sadrzaj>
      <item>Goran Čule, OIB 54528343885, Šeferova 4, 10000 Zagreb</item>
    </izvorni_sadrzaj>
    <derivirana_varijabla naziv="DomainObject.Predmet.OstaliListFormatedWithAdressOIB_1">
      <item>Goran Čule, OIB 54528343885, Šeferova 4, 10000 Zagreb</item>
    </derivirana_varijabla>
  </DomainObject.Predmet.OstaliListFormatedWithAdressOIB>
  <DomainObject.Predmet.OstaliListNazivFormated>
    <izvorni_sadrzaj>
      <item>Goran Čule</item>
    </izvorni_sadrzaj>
    <derivirana_varijabla naziv="DomainObject.Predmet.OstaliListNazivFormated_1">
      <item>Goran Čule</item>
    </derivirana_varijabla>
  </DomainObject.Predmet.OstaliListNazivFormated>
  <DomainObject.Predmet.OstaliListNazivFormatedOIB>
    <izvorni_sadrzaj>
      <item>Goran Čule, OIB 54528343885</item>
    </izvorni_sadrzaj>
    <derivirana_varijabla naziv="DomainObject.Predmet.OstaliListNazivFormatedOIB_1">
      <item>Goran Čule, OIB 54528343885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TRGOPLOD, društvo s ograničenom odgovornošću za trgovinu na veliko i malo i proizvodnju u stečaju</izvorni_sadrzaj>
    <derivirana_varijabla naziv="DomainObject.Predmet.ProtustrankaIDrugi_1">Stečajna masa iza TRGOPLOD, društvo s ograničenom odgovornošću za trgovinu na veliko i malo i proizvodnju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Stečajna masa iza TRGOPLOD, društvo s ograničenom odgovornošću za trgovinu na veliko i malo i proizvodnju u stečaju, OIB 34433686484, Zeleni dol 6/a, 10000 Zagreb</izvorni_sadrzaj>
    <derivirana_varijabla naziv="DomainObject.Predmet.ProtustrankaIDrugiAdressOIB_1">Stečajna masa iza TRGOPLOD, društvo s ograničenom odgovornošću za trgovinu na veliko i malo i proizvodnju u stečaju, OIB 34433686484, Zeleni dol 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TRGOPLOD, društvo s ograničenom odgovornošću za trgovinu na veliko i malo i proizvodnju u stečaju</item>
      <item>FINA Regionalni centar Zagreb</item>
      <item>Goran Čule</item>
    </izvorni_sadrzaj>
    <derivirana_varijabla naziv="DomainObject.Predmet.SudioniciListNaziv_1">
      <item>Stečajna masa iza TRGOPLOD, društvo s ograničenom odgovornošću za trgovinu na veliko i malo i proizvodnju u stečaju</item>
      <item>FINA Regionalni centar Zagreb</item>
      <item>Goran Čule</item>
    </derivirana_varijabla>
  </DomainObject.Predmet.SudioniciListNaziv>
  <DomainObject.Predmet.SudioniciListAdressOIB>
    <izvorni_sadrzaj>
      <item>Stečajna masa iza TRGOPLOD, društvo s ograničenom odgovornošću za trgovinu na veliko i malo i proizvodnju u stečaju, OIB 34433686484, Zeleni dol 6/a,10000 Zagreb</item>
      <item>FINA Regionalni centar Zagreb, OIB 85821130368, Trg svibanjskih žrtava 1995. br. 1,10000 Zagreb</item>
      <item>Goran Čule, OIB 54528343885, Šeferova 4,10000 Zagreb</item>
    </izvorni_sadrzaj>
    <derivirana_varijabla naziv="DomainObject.Predmet.SudioniciListAdressOIB_1">
      <item>Stečajna masa iza TRGOPLOD, društvo s ograničenom odgovornošću za trgovinu na veliko i malo i proizvodnju u stečaju, OIB 34433686484, Zeleni dol 6/a,10000 Zagreb</item>
      <item>FINA Regionalni centar Zagreb, OIB 85821130368, Trg svibanjskih žrtava 1995. br. 1,10000 Zagreb</item>
      <item>Goran Čule, OIB 54528343885, Šeferova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34433686484</item>
      <item>, OIB 85821130368</item>
      <item>, OIB 54528343885</item>
    </izvorni_sadrzaj>
    <derivirana_varijabla naziv="DomainObject.Predmet.SudioniciListNazivOIB_1">
      <item>, OIB 34433686484</item>
      <item>, OIB 85821130368</item>
      <item>, OIB 54528343885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St-879/2018-39</izvorni_sadrzaj>
    <derivirana_varijabla naziv="DomainObject.PredzadnjaOdlukaIzPredmeta.Oznaka_1">St-879/2018-39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237</properties:Words>
  <properties:Characters>1296</properties:Characters>
  <properties:Lines>46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2018-09-10T10:34:00Z</dcterms:created>
  <dc:creator>x</dc:creator>
  <cp:lastModifiedBy>Renata Klokočki</cp:lastModifiedBy>
  <cp:lastPrinted>2019-01-21T12:39:00Z</cp:lastPrinted>
  <dcterms:modified xmlns:xsi="http://www.w3.org/2001/XMLSchema-instance" xsi:type="dcterms:W3CDTF">2019-01-21T12:40:00Z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-stečajnom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