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b369" w14:paraId="e1bb369" w:rsidRDefault="00B72F40" w:rsidP="00B72F40" w:rsidR="00B72F40">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r w:rsidR="0081134D">
        <w:rPr>
          <w:b/>
        </w:rPr>
        <w:tab/>
      </w:r>
      <w:r>
        <w:rPr>
          <w:b/>
        </w:rPr>
        <w:t>1.St-</w:t>
      </w:r>
      <w:r w:rsidR="000558EB">
        <w:rPr>
          <w:b/>
        </w:rPr>
        <w:t>3</w:t>
      </w:r>
      <w:r>
        <w:rPr>
          <w:b/>
        </w:rPr>
        <w:t>/200</w:t>
      </w:r>
      <w:r w:rsidR="000558EB">
        <w:rPr>
          <w:b/>
        </w:rPr>
        <w:t>9</w:t>
      </w:r>
    </w:p>
    <w:p w:rsidRDefault="00B72F40" w:rsidP="00B72F40" w:rsidR="00B72F40">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72F40" w:rsidP="00B72F40" w:rsidR="00B72F40">
      <w:pPr>
        <w:rPr>
          <w:b/>
        </w:rPr>
      </w:pPr>
    </w:p>
    <w:p w:rsidRDefault="00B72F40" w:rsidP="00B72F40" w:rsidR="00B72F40">
      <w:pPr>
        <w:rPr>
          <w:b/>
        </w:rPr>
      </w:pPr>
      <w:r>
        <w:rPr>
          <w:b/>
        </w:rPr>
        <w:t>REPUBLIKA HRVATSKA</w:t>
      </w:r>
      <w:r>
        <w:rPr>
          <w:b/>
        </w:rPr>
        <w:tab/>
      </w:r>
    </w:p>
    <w:p w:rsidRDefault="00B72F40" w:rsidP="00B72F40" w:rsidR="00B72F40">
      <w:pPr>
        <w:rPr>
          <w:b/>
        </w:rPr>
      </w:pPr>
      <w:r>
        <w:rPr>
          <w:b/>
        </w:rPr>
        <w:t>TRGOVAČKI SUD U SPLITU</w:t>
      </w:r>
      <w:r>
        <w:rPr>
          <w:b/>
        </w:rPr>
        <w:tab/>
      </w:r>
      <w:r>
        <w:rPr>
          <w:b/>
        </w:rPr>
        <w:tab/>
      </w:r>
      <w:r>
        <w:rPr>
          <w:b/>
        </w:rPr>
        <w:tab/>
      </w:r>
      <w:r>
        <w:rPr>
          <w:b/>
        </w:rPr>
        <w:tab/>
      </w:r>
      <w:r>
        <w:rPr>
          <w:b/>
        </w:rPr>
        <w:tab/>
        <w:t xml:space="preserve">           </w:t>
      </w:r>
    </w:p>
    <w:p w:rsidRDefault="00B72F40" w:rsidP="00B72F40" w:rsidR="00B72F40">
      <w:pPr>
        <w:rPr>
          <w:b/>
        </w:rPr>
      </w:pPr>
      <w:r>
        <w:rPr>
          <w:b/>
        </w:rPr>
        <w:t>Split, Sukoišanska 6</w:t>
      </w:r>
      <w:r>
        <w:rPr>
          <w:b/>
        </w:rPr>
        <w:tab/>
      </w:r>
      <w:r>
        <w:rPr>
          <w:b/>
        </w:rPr>
        <w:tab/>
      </w:r>
    </w:p>
    <w:p w:rsidRDefault="00B72F40" w:rsidP="00B72F40" w:rsidR="00B72F40">
      <w:pPr>
        <w:rPr>
          <w:b/>
        </w:rPr>
      </w:pPr>
    </w:p>
    <w:p w:rsidRDefault="00F07EA1" w:rsidP="00B72F40" w:rsidR="00F07EA1">
      <w:pPr>
        <w:jc w:val="center"/>
        <w:rPr>
          <w:b/>
        </w:rPr>
      </w:pPr>
    </w:p>
    <w:p w:rsidRDefault="00B72F40" w:rsidP="00B72F40" w:rsidR="00B72F40">
      <w:pPr>
        <w:jc w:val="center"/>
        <w:rPr>
          <w:b/>
          <w:bCs/>
          <w:i/>
          <w:iCs/>
        </w:rPr>
      </w:pPr>
      <w:r>
        <w:rPr>
          <w:b/>
        </w:rPr>
        <w:t>R E P U B L I K A   H R V A T S K A</w:t>
      </w:r>
    </w:p>
    <w:p w:rsidRDefault="00B72F40" w:rsidP="00B72F40" w:rsidR="00B72F40">
      <w:pPr>
        <w:rPr>
          <w:b/>
        </w:rPr>
      </w:pPr>
      <w:r>
        <w:rPr>
          <w:b/>
        </w:rPr>
        <w:tab/>
      </w:r>
      <w:r>
        <w:rPr>
          <w:b/>
        </w:rPr>
        <w:tab/>
      </w:r>
      <w:r>
        <w:rPr>
          <w:b/>
        </w:rPr>
        <w:tab/>
      </w:r>
      <w:r>
        <w:rPr>
          <w:b/>
        </w:rPr>
        <w:tab/>
      </w:r>
      <w:r>
        <w:rPr>
          <w:b/>
        </w:rPr>
        <w:tab/>
      </w:r>
      <w:r>
        <w:rPr>
          <w:b/>
        </w:rPr>
        <w:tab/>
      </w:r>
      <w:r>
        <w:rPr>
          <w:b/>
        </w:rPr>
        <w:tab/>
      </w:r>
      <w:r>
        <w:rPr>
          <w:b/>
        </w:rPr>
        <w:tab/>
      </w:r>
    </w:p>
    <w:p w:rsidRDefault="00B72F40" w:rsidP="00B72F40" w:rsidR="00B72F40">
      <w:pPr>
        <w:pStyle w:val="Naslov1"/>
      </w:pPr>
      <w:r>
        <w:t>R J E Š E N J E</w:t>
      </w:r>
    </w:p>
    <w:p w:rsidRDefault="00B72F40" w:rsidP="00B72F40" w:rsidR="00B72F40"/>
    <w:p w:rsidRDefault="00F07EA1" w:rsidP="00B72F40" w:rsidR="00F07EA1"/>
    <w:p w:rsidRDefault="00B72F40" w:rsidP="00B72F40" w:rsidR="00B72F40">
      <w:r>
        <w:tab/>
        <w:t xml:space="preserve">Trgovački sud u Splitu, po sucu ovog suda Velimiru Vukoviću,  kao stečajnom sucu, u stečajnom postupku  nad  stečajnim dužnikom DALMATINKA NOVA d.d. - u stečaju, Sinj, Domovinskog rata 96, OIB: OIB: 26571249357, dana </w:t>
      </w:r>
      <w:r w:rsidR="00617762">
        <w:t>19</w:t>
      </w:r>
      <w:r>
        <w:t xml:space="preserve">.  </w:t>
      </w:r>
      <w:r w:rsidR="000558EB">
        <w:t>rujna</w:t>
      </w:r>
      <w:r>
        <w:t xml:space="preserve">  201</w:t>
      </w:r>
      <w:r w:rsidR="000558EB">
        <w:t>8</w:t>
      </w:r>
      <w:r>
        <w:t>. godine,</w:t>
      </w:r>
    </w:p>
    <w:p w:rsidRDefault="00B72F40" w:rsidP="00B72F40" w:rsidR="00B72F40"/>
    <w:p w:rsidRDefault="00B72F40" w:rsidP="00B72F40" w:rsidR="00B72F40">
      <w:pPr>
        <w:pStyle w:val="Tijeloteksta"/>
        <w:tabs>
          <w:tab w:pos="708" w:val="left"/>
        </w:tabs>
        <w:ind w:firstLine="708"/>
        <w:jc w:val="center"/>
      </w:pPr>
      <w:r>
        <w:t xml:space="preserve">r i j e š i o     j e </w:t>
      </w:r>
    </w:p>
    <w:p w:rsidRDefault="00B72F40" w:rsidP="00B72F40" w:rsidR="00B72F40">
      <w:pPr>
        <w:pStyle w:val="Tijeloteksta"/>
        <w:tabs>
          <w:tab w:pos="708" w:val="left"/>
        </w:tabs>
        <w:ind w:left="1260"/>
      </w:pPr>
    </w:p>
    <w:p w:rsidRDefault="00B72F40" w:rsidP="00B72F40" w:rsidR="00B72F40">
      <w:r>
        <w:t>I.</w:t>
      </w:r>
      <w:r>
        <w:tab/>
        <w:t>Zaključuje se stečajni postupak nad dužnikom</w:t>
      </w:r>
      <w:r w:rsidR="000558EB">
        <w:t xml:space="preserve"> DALMATINKA NOVA d.d. - u stečaju, Sinj, Domovinskog rata 96, OIB: OIB: 26571249357</w:t>
      </w:r>
      <w:r>
        <w:t xml:space="preserve">. </w:t>
      </w:r>
    </w:p>
    <w:p w:rsidRDefault="00B72F40" w:rsidP="00B72F40" w:rsidR="00B72F40">
      <w:pPr>
        <w:pStyle w:val="Odlomakpopisa"/>
        <w:ind w:left="1125"/>
      </w:pPr>
    </w:p>
    <w:p w:rsidRDefault="00B72F40" w:rsidP="00B72F40" w:rsidR="00B72F40">
      <w:r>
        <w:t>II.</w:t>
      </w:r>
      <w:r>
        <w:tab/>
        <w:t xml:space="preserve">Određuje se brisanje stečajnog dužnika iz točke I. ovog rješenja iz sudskog registra, što će provesti Registarski odjel ovog suda i to nakon pravomoćnosti rješenja. </w:t>
      </w:r>
    </w:p>
    <w:p w:rsidRDefault="00B72F40" w:rsidP="00B72F40" w:rsidR="00B72F40"/>
    <w:p w:rsidRDefault="00B72F40" w:rsidP="00B72F40" w:rsidR="00B72F40">
      <w:r>
        <w:t>III.</w:t>
      </w:r>
      <w:r>
        <w:tab/>
        <w:t xml:space="preserve">Ovlašćuje se stečajni upravitelj da u ime  i za račun stečajne mase nastavi postupke radi prikupljanja imovine koja ulazi u stečajnu masu dužnika. </w:t>
      </w:r>
    </w:p>
    <w:p w:rsidRDefault="00B72F40" w:rsidP="00B72F40" w:rsidR="00B72F40"/>
    <w:p w:rsidRDefault="00B72F40" w:rsidP="00B72F40" w:rsidR="00B72F40">
      <w:r>
        <w:t>IV.</w:t>
      </w:r>
      <w:r>
        <w:tab/>
        <w:t>Ovo će se rješenje objaviti na mrežnoj stranici  e-oglasne ploče suda i u sudskoj stečajnoj pisarnici</w:t>
      </w:r>
    </w:p>
    <w:p w:rsidRDefault="00B72F40" w:rsidP="00B72F40" w:rsidR="00B72F40"/>
    <w:p w:rsidRDefault="00B72F40" w:rsidP="00B72F40" w:rsidR="00B72F40">
      <w:pPr>
        <w:jc w:val="center"/>
      </w:pPr>
      <w:r>
        <w:t xml:space="preserve">Obrazloženje </w:t>
      </w:r>
    </w:p>
    <w:p w:rsidRDefault="00B72F40" w:rsidP="00B72F40" w:rsidR="00B72F40">
      <w:pPr>
        <w:tabs>
          <w:tab w:pos="1260" w:val="left"/>
        </w:tabs>
        <w:ind w:firstLine="540"/>
        <w:jc w:val="center"/>
      </w:pPr>
    </w:p>
    <w:p w:rsidRDefault="00B72F40" w:rsidP="000558EB" w:rsidR="000558EB">
      <w:pPr>
        <w:pStyle w:val="Tijeloteksta-uvlaka3"/>
        <w:spacing w:after="0" w:before="200"/>
        <w:ind w:firstLine="708" w:left="0"/>
        <w:jc w:val="both"/>
        <w:rPr>
          <w:sz w:val="24"/>
          <w:szCs w:val="24"/>
        </w:rPr>
      </w:pPr>
      <w:r>
        <w:tab/>
      </w:r>
      <w:r w:rsidR="000558EB">
        <w:rPr>
          <w:sz w:val="24"/>
          <w:szCs w:val="24"/>
        </w:rPr>
        <w:t>Rješenjem ovog suda br. St-3/2009  od 17. srpnja 2009. godine otvoren je stečajni postupak nad stečajnim dužnikom DALMATINKA NOVA d.d. u stečaju, Sinj, Domovinskog rata 96, OIB: OIB: 26571249357.</w:t>
      </w:r>
    </w:p>
    <w:p w:rsidRDefault="000558EB" w:rsidP="000558EB" w:rsidR="00B72F40" w:rsidRPr="000558EB">
      <w:pPr>
        <w:pStyle w:val="Tijeloteksta-uvlaka3"/>
        <w:spacing w:after="0" w:before="200"/>
        <w:ind w:left="0"/>
        <w:jc w:val="both"/>
        <w:rPr>
          <w:sz w:val="24"/>
          <w:szCs w:val="24"/>
        </w:rPr>
      </w:pPr>
      <w:r>
        <w:rPr>
          <w:sz w:val="24"/>
          <w:szCs w:val="24"/>
        </w:rPr>
        <w:tab/>
        <w:t xml:space="preserve">Tijekom stečajnog postupka za stečajnog upravitelja imenovana je Natalija Mladineo iz Splita, Viška 24. </w:t>
      </w:r>
    </w:p>
    <w:p w:rsidRDefault="00B72F40" w:rsidP="00B72F40" w:rsidR="00B72F40">
      <w:pPr>
        <w:jc w:val="both"/>
      </w:pPr>
    </w:p>
    <w:p w:rsidRDefault="00E81B6C" w:rsidP="00B84DD5" w:rsidR="0081134D">
      <w:pPr>
        <w:pStyle w:val="Bezproreda"/>
        <w:ind w:firstLine="708"/>
      </w:pPr>
      <w:r>
        <w:t>Prodajom imovine stečajnog dužnika</w:t>
      </w:r>
      <w:r w:rsidR="00B72F40">
        <w:t xml:space="preserve"> ukupno ostvareni prihodi iznosili su </w:t>
      </w:r>
      <w:r w:rsidR="00F07EA1">
        <w:t xml:space="preserve">31.715.994,50 </w:t>
      </w:r>
      <w:r w:rsidR="00B72F40">
        <w:t xml:space="preserve">kn, od čega se iznos od </w:t>
      </w:r>
      <w:r w:rsidR="00F07EA1">
        <w:t xml:space="preserve">24.500.000,00 </w:t>
      </w:r>
      <w:r w:rsidR="00B72F40">
        <w:t>kn odnosi na unovčenu imovinu stečajnog dužnika</w:t>
      </w:r>
      <w:r w:rsidR="00B84DD5">
        <w:t xml:space="preserve"> i to</w:t>
      </w:r>
      <w:r w:rsidR="0081134D">
        <w:t xml:space="preserve"> nekretnina</w:t>
      </w:r>
      <w:r w:rsidR="00B84DD5">
        <w:t xml:space="preserve">: </w:t>
      </w:r>
      <w:r w:rsidR="00B07996">
        <w:t xml:space="preserve"> </w:t>
      </w:r>
      <w:r w:rsidR="00B84DD5">
        <w:t xml:space="preserve">a) tvornica  konca i prediva; čest.zem. 245/3 „put“ ZU 42; čest.zem. 267 „oranica“ ZU 904; čest.zgr. 1785 ZU 1851; čest.zgr. 930/1  „dvor“ ZU 2551; čest.zgr. 929 „predionica i končara“ ZU 2552; čest.zgr. 1183 </w:t>
      </w:r>
    </w:p>
    <w:p w:rsidRDefault="0081134D" w:rsidP="0081134D" w:rsidR="0081134D" w:rsidRPr="0081134D">
      <w:pPr>
        <w:pStyle w:val="Bezproreda"/>
        <w:rPr>
          <w:b/>
        </w:rPr>
      </w:pPr>
      <w:r>
        <w:lastRenderedPageBreak/>
        <w:tab/>
      </w:r>
      <w:r>
        <w:tab/>
      </w:r>
      <w:r>
        <w:tab/>
      </w:r>
      <w:r>
        <w:tab/>
      </w:r>
      <w:r>
        <w:tab/>
      </w:r>
      <w:r>
        <w:tab/>
        <w:t>2</w:t>
      </w:r>
      <w:r>
        <w:tab/>
      </w:r>
      <w:r>
        <w:tab/>
      </w:r>
      <w:r>
        <w:tab/>
      </w:r>
      <w:r>
        <w:tab/>
      </w:r>
      <w:r>
        <w:tab/>
      </w:r>
      <w:r w:rsidRPr="0081134D">
        <w:rPr>
          <w:b/>
        </w:rPr>
        <w:t>1.St-3/2009</w:t>
      </w:r>
    </w:p>
    <w:p w:rsidRDefault="0081134D" w:rsidP="0081134D" w:rsidR="0081134D">
      <w:pPr>
        <w:pStyle w:val="Bezproreda"/>
      </w:pPr>
    </w:p>
    <w:p w:rsidRDefault="00B84DD5" w:rsidP="0081134D" w:rsidR="00B84DD5">
      <w:pPr>
        <w:pStyle w:val="Bezproreda"/>
      </w:pPr>
      <w:r>
        <w:t xml:space="preserve">„zgrada“;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 b) čest.zem. 246/8 „park“ - udio 14589/19889  ZU 3063;  čest.zem. 236/7 „voćnjak i zgrada“ – udio 1593/3143 ZU 3064, sve KO Sinj,  i c) prava stečajnog dužnika u odnosu na nekretninu označenu sa čest.zem. 268/1 ZU 167 KO Sinj,  </w:t>
      </w:r>
    </w:p>
    <w:p w:rsidRDefault="00B72F40" w:rsidP="000033CE" w:rsidR="00B72F40">
      <w:pPr>
        <w:pStyle w:val="Bezproreda"/>
        <w:ind w:firstLine="708"/>
      </w:pPr>
      <w:r>
        <w:t xml:space="preserve">  </w:t>
      </w:r>
    </w:p>
    <w:p w:rsidRDefault="000033CE" w:rsidP="00C842DD" w:rsidR="00B72F40">
      <w:pPr>
        <w:pStyle w:val="Tijeloteksta"/>
      </w:pPr>
      <w:r>
        <w:t xml:space="preserve">          </w:t>
      </w:r>
      <w:r w:rsidR="00B72F40">
        <w:t xml:space="preserve">Od unovčene stečajne mase u iznosu od </w:t>
      </w:r>
      <w:r w:rsidR="00626033">
        <w:t xml:space="preserve">24.500,000,00 </w:t>
      </w:r>
      <w:r w:rsidR="00B72F40">
        <w:t xml:space="preserve"> kn koja se odnosi na prodaju nekretnin</w:t>
      </w:r>
      <w:r w:rsidR="00626033">
        <w:t xml:space="preserve">a </w:t>
      </w:r>
      <w:r w:rsidR="00B72F40">
        <w:t>stečajnog dužnika namiren</w:t>
      </w:r>
      <w:r w:rsidR="00626033">
        <w:t>i su</w:t>
      </w:r>
      <w:r w:rsidR="00B72F40">
        <w:t xml:space="preserve">  razlučni vjerovni</w:t>
      </w:r>
      <w:r w:rsidR="00626033">
        <w:t>ci u ukupnom iznosu od 8.096.708,</w:t>
      </w:r>
      <w:r w:rsidR="00F07EA1">
        <w:t>21</w:t>
      </w:r>
      <w:r w:rsidR="00626033">
        <w:t xml:space="preserve"> kn i to: a) HRVATSKE VODE d.o.o. u iznosu od 613.730, 48, kn, b) CREDO BANKA d.d. u stečaju, u iznosu od 4.753.577,45 kn, c) TRIGLAV OSIGURANJE d.d., u iznosu od 1.428.259,30 kn, d) JADRANSKO OSIGURANJE d.d. u iznosu od 561.911, 54 kn e) VODOVOD I ODVODNJA d.o.o u iznosu od 0 kn i f) REPUBLIKA HRVATSKA, Ministarstvo financija u iznosu od 739.229,45 kn, a </w:t>
      </w:r>
      <w:r w:rsidR="0081134D">
        <w:t>od</w:t>
      </w:r>
      <w:r w:rsidR="00626033">
        <w:t xml:space="preserve"> preostalog iznosa kupovnine od 8.085.000,00 kn namirit će se </w:t>
      </w:r>
      <w:r w:rsidR="00031BAE">
        <w:t xml:space="preserve">razmjerno </w:t>
      </w:r>
      <w:r w:rsidR="00626033">
        <w:t>nepodmireni troškovi stečajnog postupka te djelomično utvrđene tražbine stečajnih vjerovnika.</w:t>
      </w:r>
      <w:r w:rsidR="00B72F40">
        <w:tab/>
      </w:r>
      <w:r w:rsidR="00B72F40">
        <w:tab/>
      </w:r>
      <w:r w:rsidR="00B72F40">
        <w:tab/>
      </w:r>
      <w:r w:rsidR="00B72F40">
        <w:tab/>
      </w:r>
    </w:p>
    <w:p w:rsidRDefault="00B72F40" w:rsidP="00B72F40" w:rsidR="00B72F40">
      <w:pPr>
        <w:pStyle w:val="Bezproreda"/>
      </w:pPr>
      <w:r>
        <w:tab/>
      </w:r>
      <w:r>
        <w:tab/>
      </w:r>
      <w:r>
        <w:tab/>
      </w:r>
    </w:p>
    <w:p w:rsidRDefault="00B72F40" w:rsidP="00C01BE5" w:rsidR="00B72F40" w:rsidRPr="00C01BE5">
      <w:pPr>
        <w:ind w:firstLine="540"/>
        <w:jc w:val="both"/>
        <w:rPr>
          <w:b/>
        </w:rPr>
      </w:pPr>
      <w:r>
        <w:t>Prema prihvaćenoj završnoj diobi, vjerovnicima I. višeg isplatnog reda</w:t>
      </w:r>
      <w:r w:rsidR="00140273">
        <w:t>:</w:t>
      </w:r>
      <w:r>
        <w:t xml:space="preserve"> </w:t>
      </w:r>
      <w:r w:rsidR="00C842DD">
        <w:t>bivšim radni</w:t>
      </w:r>
      <w:r w:rsidR="00140273">
        <w:t>ci</w:t>
      </w:r>
      <w:r w:rsidR="00C842DD">
        <w:t>ma stečajnog du</w:t>
      </w:r>
      <w:r w:rsidR="00140273">
        <w:t>žnika i Republici Hrvatskoj</w:t>
      </w:r>
      <w:r w:rsidR="00B82E3C">
        <w:t xml:space="preserve"> s osnova poreza na i iz plaća</w:t>
      </w:r>
      <w:r w:rsidR="00140273">
        <w:t>, nakon namirenja troškova stečajnog postupka</w:t>
      </w:r>
      <w:r w:rsidR="00C01BE5">
        <w:t xml:space="preserve"> te ostalih obveza stečajne mase koje ukupno iznose 17.065.468,85 kn</w:t>
      </w:r>
      <w:r w:rsidR="00D87735">
        <w:t>,</w:t>
      </w:r>
      <w:r w:rsidR="00140273">
        <w:t xml:space="preserve"> </w:t>
      </w:r>
      <w:r>
        <w:t>izvršiti će se</w:t>
      </w:r>
      <w:r w:rsidR="00D87735">
        <w:t xml:space="preserve"> isplata</w:t>
      </w:r>
      <w:r w:rsidR="00140273">
        <w:t xml:space="preserve"> 27</w:t>
      </w:r>
      <w:r>
        <w:t xml:space="preserve">% od utvrđenih tražbina u iznosu od </w:t>
      </w:r>
      <w:r w:rsidR="000033CE">
        <w:t>5.800.000,00</w:t>
      </w:r>
      <w:r w:rsidR="002D23E2">
        <w:t xml:space="preserve"> </w:t>
      </w:r>
      <w:r>
        <w:t xml:space="preserve">kn . Ukupno utvrđene tražbina vjerovnika I. višeg isplatnog reda  iznose </w:t>
      </w:r>
      <w:r w:rsidR="000033CE">
        <w:t xml:space="preserve">21.312.017,32 </w:t>
      </w:r>
      <w:r>
        <w:t>kn, dok utvrđene tražbine vjerovnika II. višeg isplatnog</w:t>
      </w:r>
      <w:r w:rsidR="000033CE">
        <w:t xml:space="preserve"> radi nedostatnost stečajne mase</w:t>
      </w:r>
      <w:r>
        <w:t xml:space="preserve"> ostaju neizmirene.</w:t>
      </w:r>
      <w:r>
        <w:tab/>
      </w:r>
      <w:r>
        <w:tab/>
      </w:r>
      <w:r>
        <w:tab/>
      </w:r>
      <w:r>
        <w:tab/>
      </w:r>
    </w:p>
    <w:p w:rsidRDefault="00B72F40" w:rsidP="00B72F40" w:rsidR="00B72F40">
      <w:pPr>
        <w:ind w:firstLine="540"/>
      </w:pPr>
      <w:r>
        <w:tab/>
        <w:t xml:space="preserve">Na Skupštini vjerovnika –završnom ročištu  od </w:t>
      </w:r>
      <w:r w:rsidR="00D87735">
        <w:t>19</w:t>
      </w:r>
      <w:r>
        <w:t>.</w:t>
      </w:r>
      <w:r w:rsidR="00D87735">
        <w:t>rujna</w:t>
      </w:r>
      <w:r>
        <w:t xml:space="preserve"> 201</w:t>
      </w:r>
      <w:r w:rsidR="00D87735">
        <w:t>8</w:t>
      </w:r>
      <w:r>
        <w:t>. godine prisutni vjerovni</w:t>
      </w:r>
      <w:r w:rsidR="00FF0B05">
        <w:t>k</w:t>
      </w:r>
      <w:r>
        <w:t xml:space="preserve"> i to</w:t>
      </w:r>
      <w:r w:rsidR="00D87735">
        <w:t xml:space="preserve"> </w:t>
      </w:r>
      <w:r>
        <w:t xml:space="preserve"> Republika Hrvatska, koju zastupa Županijsko državno odvjetništvo u Splitu</w:t>
      </w:r>
      <w:r w:rsidR="00D87735">
        <w:t xml:space="preserve">, </w:t>
      </w:r>
      <w:r>
        <w:t>suglasi</w:t>
      </w:r>
      <w:r w:rsidR="00FF0B05">
        <w:t>o</w:t>
      </w:r>
      <w:r>
        <w:t xml:space="preserve">  se je sa završnim računom i prijedlogom završne diobe stečajne upraviteljice od </w:t>
      </w:r>
      <w:r w:rsidR="00D87735">
        <w:t>16</w:t>
      </w:r>
      <w:r>
        <w:t>.</w:t>
      </w:r>
      <w:r w:rsidR="00D87735">
        <w:t>kolovoza</w:t>
      </w:r>
      <w:r>
        <w:t xml:space="preserve"> 201</w:t>
      </w:r>
      <w:r w:rsidR="00D87735">
        <w:t>8</w:t>
      </w:r>
      <w:r>
        <w:t>. godine,  kao i s prijedlogom da se pristupi zaključenju stečajnog postupka u ovom postupku.</w:t>
      </w:r>
    </w:p>
    <w:p w:rsidRDefault="00B72F40" w:rsidP="00B72F40" w:rsidR="00B72F40">
      <w:r>
        <w:tab/>
        <w:t xml:space="preserve"> </w:t>
      </w:r>
    </w:p>
    <w:p w:rsidRDefault="00B72F40" w:rsidP="00B72F40" w:rsidR="00B72F40">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B72F40" w:rsidP="00B72F40" w:rsidR="00B72F40">
      <w:pPr>
        <w:pStyle w:val="Uputaopravnomlijeku"/>
      </w:pPr>
      <w:r>
        <w:tab/>
        <w:t xml:space="preserve">Točkom II. izreke određeno je brisanje stečajnog dužnika iz sudskog registra sve u skladu s odredbom čl. 196. st.3. SZ-a. </w:t>
      </w:r>
    </w:p>
    <w:p w:rsidRDefault="00B72F40" w:rsidP="00B72F40" w:rsidR="0081134D">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w:t>
      </w:r>
    </w:p>
    <w:p w:rsidRDefault="0081134D" w:rsidP="00B72F40" w:rsidR="0081134D">
      <w:pPr>
        <w:rPr>
          <w:lang w:eastAsia="en-US"/>
        </w:rPr>
      </w:pPr>
      <w:r>
        <w:rPr>
          <w:lang w:eastAsia="en-US"/>
        </w:rPr>
        <w:lastRenderedPageBreak/>
        <w:tab/>
      </w:r>
      <w:r>
        <w:rPr>
          <w:lang w:eastAsia="en-US"/>
        </w:rPr>
        <w:tab/>
      </w:r>
      <w:r>
        <w:rPr>
          <w:lang w:eastAsia="en-US"/>
        </w:rPr>
        <w:tab/>
      </w:r>
      <w:r>
        <w:rPr>
          <w:lang w:eastAsia="en-US"/>
        </w:rPr>
        <w:tab/>
      </w:r>
      <w:r>
        <w:rPr>
          <w:lang w:eastAsia="en-US"/>
        </w:rPr>
        <w:tab/>
      </w:r>
      <w:r>
        <w:rPr>
          <w:lang w:eastAsia="en-US"/>
        </w:rPr>
        <w:tab/>
        <w:t>3</w:t>
      </w:r>
      <w:r>
        <w:rPr>
          <w:lang w:eastAsia="en-US"/>
        </w:rPr>
        <w:tab/>
      </w:r>
      <w:r>
        <w:rPr>
          <w:lang w:eastAsia="en-US"/>
        </w:rPr>
        <w:tab/>
      </w:r>
      <w:r>
        <w:rPr>
          <w:lang w:eastAsia="en-US"/>
        </w:rPr>
        <w:tab/>
      </w:r>
      <w:r>
        <w:rPr>
          <w:lang w:eastAsia="en-US"/>
        </w:rPr>
        <w:tab/>
      </w:r>
      <w:r>
        <w:rPr>
          <w:lang w:eastAsia="en-US"/>
        </w:rPr>
        <w:tab/>
      </w:r>
      <w:r w:rsidRPr="00617762">
        <w:rPr>
          <w:b/>
          <w:lang w:eastAsia="en-US"/>
        </w:rPr>
        <w:t>1.St-3/2009</w:t>
      </w:r>
    </w:p>
    <w:p w:rsidRDefault="0081134D" w:rsidP="00B72F40" w:rsidR="0081134D">
      <w:pPr>
        <w:rPr>
          <w:lang w:eastAsia="en-US"/>
        </w:rPr>
      </w:pPr>
    </w:p>
    <w:p w:rsidRDefault="00B72F40" w:rsidP="00B72F40" w:rsidR="00B72F40">
      <w:pPr>
        <w:rPr>
          <w:lang w:eastAsia="en-US"/>
        </w:rPr>
      </w:pPr>
      <w:r>
        <w:rPr>
          <w:lang w:eastAsia="en-US"/>
        </w:rPr>
        <w:t xml:space="preserve">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B72F40" w:rsidP="00B72F40" w:rsidR="00B72F40">
      <w:pPr>
        <w:rPr>
          <w:lang w:eastAsia="en-US"/>
        </w:rPr>
      </w:pPr>
    </w:p>
    <w:p w:rsidRDefault="00B72F40" w:rsidP="00B72F40" w:rsidR="00B72F40">
      <w:r>
        <w:tab/>
        <w:t>Primjenom odredbe čl.12.st.1. Stečajnog zakona (NN 71/15) odlučeno kao u točki IV. izreke.</w:t>
      </w:r>
    </w:p>
    <w:p w:rsidRDefault="00B72F40" w:rsidP="00B72F40" w:rsidR="00B72F40">
      <w:r>
        <w:tab/>
      </w:r>
      <w:r>
        <w:tab/>
      </w:r>
      <w:r>
        <w:tab/>
      </w:r>
    </w:p>
    <w:p w:rsidRDefault="00B72F40" w:rsidP="00B72F40" w:rsidR="00B72F40">
      <w:pPr>
        <w:ind w:firstLine="708" w:left="1416"/>
      </w:pPr>
      <w:r>
        <w:t xml:space="preserve">U Splitu, </w:t>
      </w:r>
      <w:r w:rsidR="00617762">
        <w:t>19</w:t>
      </w:r>
      <w:r>
        <w:t xml:space="preserve">. </w:t>
      </w:r>
      <w:r w:rsidR="0081134D">
        <w:t>rujna</w:t>
      </w:r>
      <w:r>
        <w:t xml:space="preserve"> 201</w:t>
      </w:r>
      <w:r w:rsidR="0081134D">
        <w:t>8</w:t>
      </w:r>
      <w:r>
        <w:t>. godine.</w:t>
      </w:r>
    </w:p>
    <w:p w:rsidRDefault="00B72F40" w:rsidP="00B72F40" w:rsidR="00B72F40"/>
    <w:p w:rsidRDefault="00B72F40" w:rsidP="00B72F40" w:rsidR="00B72F40">
      <w:r>
        <w:tab/>
      </w:r>
      <w:r>
        <w:tab/>
      </w:r>
      <w:r>
        <w:tab/>
      </w:r>
      <w:r>
        <w:tab/>
      </w:r>
      <w:r>
        <w:tab/>
      </w:r>
      <w:r>
        <w:tab/>
      </w:r>
      <w:r>
        <w:tab/>
      </w:r>
      <w:r>
        <w:tab/>
      </w:r>
      <w:r>
        <w:tab/>
        <w:t xml:space="preserve">S  U  D  A  C </w:t>
      </w:r>
    </w:p>
    <w:p w:rsidRDefault="00B72F40" w:rsidP="00B72F40" w:rsidR="00B72F40"/>
    <w:p w:rsidRDefault="008C5600" w:rsidP="00B72F40" w:rsidR="00B72F40">
      <w:r>
        <w:tab/>
      </w:r>
      <w:r>
        <w:tab/>
      </w:r>
      <w:r>
        <w:tab/>
      </w:r>
      <w:r>
        <w:tab/>
      </w:r>
      <w:r>
        <w:tab/>
      </w:r>
      <w:r>
        <w:tab/>
      </w:r>
      <w:r>
        <w:tab/>
      </w:r>
      <w:r>
        <w:tab/>
      </w:r>
      <w:r>
        <w:tab/>
        <w:t>Velimir Vuković</w:t>
      </w:r>
    </w:p>
    <w:p w:rsidRDefault="00B72F40" w:rsidP="00B72F40" w:rsidR="00B72F40">
      <w:pPr>
        <w:pStyle w:val="Uputaopravnomlijeku"/>
        <w:rPr>
          <w:b/>
          <w:lang w:eastAsia="ar-SA"/>
        </w:rPr>
      </w:pPr>
      <w:r>
        <w:rPr>
          <w:b/>
        </w:rPr>
        <w:t>Uputa o pravnom lijeku:</w:t>
      </w:r>
    </w:p>
    <w:p w:rsidRDefault="00B72F40" w:rsidP="00B72F40" w:rsidR="00B72F40">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B72F40" w:rsidP="00B72F40" w:rsidR="00B72F40"/>
    <w:p w:rsidRDefault="00B72F40" w:rsidP="00B72F40" w:rsidR="00B72F40">
      <w:r>
        <w:t>D N A :</w:t>
      </w:r>
    </w:p>
    <w:p w:rsidRDefault="00B72F40" w:rsidP="00B72F40" w:rsidR="00B72F40">
      <w:r>
        <w:t>-Stečajnoj upraviteljici</w:t>
      </w:r>
      <w:r w:rsidR="0081134D">
        <w:t xml:space="preserve"> Natalija Mladineo, Split, Viška 24</w:t>
      </w:r>
      <w:r>
        <w:t xml:space="preserve"> </w:t>
      </w:r>
    </w:p>
    <w:p w:rsidRDefault="00B72F40" w:rsidP="00B72F40" w:rsidR="00B72F40">
      <w:r>
        <w:t>-Porezna uprava u Splitu</w:t>
      </w:r>
    </w:p>
    <w:p w:rsidRDefault="00B72F40" w:rsidP="00B72F40" w:rsidR="00B72F40">
      <w:r>
        <w:t>-ŽDO Split - Građansko upravni odjel, Split, Gundulićeva 29 a</w:t>
      </w:r>
    </w:p>
    <w:p w:rsidRDefault="00B72F40" w:rsidP="00B72F40" w:rsidR="00B72F40">
      <w:r>
        <w:t>-Registarski odjel suda – po pravomoćnosti</w:t>
      </w:r>
    </w:p>
    <w:p w:rsidRDefault="00B72F40" w:rsidP="00B72F40" w:rsidR="00B72F40">
      <w:pPr>
        <w:jc w:val="both"/>
      </w:pPr>
      <w:r>
        <w:t>-istaknuti na mrežnoj stranici E-oglasna ploča sudova.</w:t>
      </w:r>
    </w:p>
    <w:p w:rsidRDefault="00B72F40" w:rsidP="00B72F40" w:rsidR="00B72F4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F40"/>
    <w:rsid w:val="000033CE"/>
    <w:rsid w:val="00031BAE"/>
    <w:rsid w:val="000558EB"/>
    <w:rsid w:val="00064B6F"/>
    <w:rsid w:val="00140273"/>
    <w:rsid w:val="001D71DC"/>
    <w:rsid w:val="002D23E2"/>
    <w:rsid w:val="00617762"/>
    <w:rsid w:val="00626033"/>
    <w:rsid w:val="0081134D"/>
    <w:rsid w:val="008C5600"/>
    <w:rsid w:val="00B07996"/>
    <w:rsid w:val="00B72F40"/>
    <w:rsid w:val="00B82E3C"/>
    <w:rsid w:val="00B84DD5"/>
    <w:rsid w:val="00BA7203"/>
    <w:rsid w:val="00C01BE5"/>
    <w:rsid w:val="00C842DD"/>
    <w:rsid w:val="00D87735"/>
    <w:rsid w:val="00E81B6C"/>
    <w:rsid w:val="00F07EA1"/>
    <w:rsid w:val="00F53219"/>
    <w:rsid w:val="00FF0B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2F40"/>
    <w:rPr>
      <w:rFonts w:eastAsia="Times New Roman"/>
      <w:lang w:eastAsia="hr-HR"/>
    </w:rPr>
  </w:style>
  <w:style w:styleId="Naslov1" w:type="paragraph">
    <w:name w:val="heading 1"/>
    <w:basedOn w:val="Normal"/>
    <w:next w:val="Normal"/>
    <w:link w:val="Naslov1Char"/>
    <w:qFormat/>
    <w:rsid w:val="00B72F40"/>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72F40"/>
    <w:rPr>
      <w:rFonts w:eastAsia="Times New Roman"/>
      <w:b/>
      <w:bCs/>
      <w:lang w:eastAsia="hr-HR"/>
    </w:rPr>
  </w:style>
  <w:style w:styleId="Tijeloteksta" w:type="paragraph">
    <w:name w:val="Body Text"/>
    <w:basedOn w:val="Normal"/>
    <w:link w:val="TijelotekstaChar"/>
    <w:unhideWhenUsed/>
    <w:rsid w:val="00B72F40"/>
    <w:pPr>
      <w:tabs>
        <w:tab w:pos="6810" w:val="left"/>
      </w:tabs>
      <w:jc w:val="both"/>
    </w:pPr>
  </w:style>
  <w:style w:customStyle="true" w:styleId="TijelotekstaChar" w:type="character">
    <w:name w:val="Tijelo teksta Char"/>
    <w:basedOn w:val="Zadanifontodlomka"/>
    <w:link w:val="Tijeloteksta"/>
    <w:rsid w:val="00B72F40"/>
    <w:rPr>
      <w:rFonts w:eastAsia="Times New Roman"/>
      <w:lang w:eastAsia="hr-HR"/>
    </w:rPr>
  </w:style>
  <w:style w:styleId="Bezproreda" w:type="paragraph">
    <w:name w:val="No Spacing"/>
    <w:uiPriority w:val="1"/>
    <w:qFormat/>
    <w:rsid w:val="00B72F40"/>
    <w:rPr>
      <w:rFonts w:cstheme="minorBidi"/>
    </w:rPr>
  </w:style>
  <w:style w:styleId="Odlomakpopisa" w:type="paragraph">
    <w:name w:val="List Paragraph"/>
    <w:basedOn w:val="Normal"/>
    <w:uiPriority w:val="34"/>
    <w:qFormat/>
    <w:rsid w:val="00B72F40"/>
    <w:pPr>
      <w:ind w:left="720"/>
      <w:contextualSpacing/>
    </w:pPr>
  </w:style>
  <w:style w:customStyle="true" w:styleId="Uputaopravnomlijeku" w:type="paragraph">
    <w:name w:val="Uputa o pravnom lijeku"/>
    <w:basedOn w:val="Normal"/>
    <w:next w:val="Normal"/>
    <w:qFormat/>
    <w:rsid w:val="00B72F40"/>
    <w:pPr>
      <w:keepNext/>
      <w:spacing w:after="120" w:before="360"/>
    </w:pPr>
    <w:rPr>
      <w:rFonts w:cstheme="minorBidi" w:eastAsiaTheme="minorHAnsi"/>
      <w:lang w:eastAsia="en-US"/>
    </w:rPr>
  </w:style>
  <w:style w:customStyle="true" w:styleId="UputatekstChar" w:type="character">
    <w:name w:val="Uputa_tekst Char"/>
    <w:basedOn w:val="Zadanifontodlomka"/>
    <w:link w:val="Uputatekst"/>
    <w:locked/>
    <w:rsid w:val="00B72F40"/>
  </w:style>
  <w:style w:customStyle="true" w:styleId="Uputatekst" w:type="paragraph">
    <w:name w:val="Uputa_tekst"/>
    <w:basedOn w:val="Normal"/>
    <w:link w:val="UputatekstChar"/>
    <w:qFormat/>
    <w:rsid w:val="00B72F40"/>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B72F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2F40"/>
    <w:rPr>
      <w:rFonts w:cs="Tahoma" w:eastAsia="Times New Roman" w:hAnsi="Tahoma" w:ascii="Tahoma"/>
      <w:sz w:val="16"/>
      <w:szCs w:val="16"/>
      <w:lang w:eastAsia="hr-HR"/>
    </w:rPr>
  </w:style>
  <w:style w:styleId="Tijeloteksta-uvlaka3" w:type="paragraph">
    <w:name w:val="Body Text Indent 3"/>
    <w:basedOn w:val="Normal"/>
    <w:link w:val="Tijeloteksta-uvlaka3Char"/>
    <w:unhideWhenUsed/>
    <w:rsid w:val="000558EB"/>
    <w:pPr>
      <w:spacing w:after="120"/>
      <w:ind w:left="283"/>
    </w:pPr>
    <w:rPr>
      <w:sz w:val="16"/>
      <w:szCs w:val="16"/>
    </w:rPr>
  </w:style>
  <w:style w:customStyle="true" w:styleId="Tijeloteksta-uvlaka3Char" w:type="character">
    <w:name w:val="Tijelo teksta - uvlaka 3 Char"/>
    <w:basedOn w:val="Zadanifontodlomka"/>
    <w:link w:val="Tijeloteksta-uvlaka3"/>
    <w:rsid w:val="000558EB"/>
    <w:rPr>
      <w:rFonts w:eastAsia="Times New Roman"/>
      <w:sz w:val="16"/>
      <w:szCs w:val="16"/>
      <w:lang w:eastAsia="hr-HR"/>
    </w:rPr>
  </w:style>
  <w:style w:styleId="Tekstrezerviranogmjesta" w:type="character">
    <w:name w:val="Placeholder Text"/>
    <w:basedOn w:val="Zadanifontodlomka"/>
    <w:uiPriority w:val="99"/>
    <w:semiHidden/>
    <w:rsid w:val="001D71DC"/>
    <w:rPr>
      <w:color w:val="808080"/>
      <w:bdr w:space="0" w:sz="0" w:color="auto" w:val="none"/>
      <w:shd w:fill="auto" w:color="auto" w:val="clear"/>
    </w:rPr>
  </w:style>
  <w:style w:customStyle="true" w:styleId="eSPISCCParagraphDefaultFont" w:type="character">
    <w:name w:val="eSPIS_CC_Paragraph Default Font"/>
    <w:basedOn w:val="Zadanifontodlomka"/>
    <w:rsid w:val="001D71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71DC"/>
    <w:rPr>
      <w:b/>
      <w:bdr w:space="0" w:sz="0" w:color="auto" w:val="none"/>
      <w:shd w:fill="FFFFCC" w:color="auto" w:val="clear"/>
      <w:lang w:val="hr-HR"/>
    </w:rPr>
  </w:style>
  <w:style w:customStyle="true" w:styleId="PozadinaSvijetloCrvena" w:type="character">
    <w:name w:val="Pozadina_SvijetloCrvena"/>
    <w:basedOn w:val="eSPISCCParagraphDefaultFont"/>
    <w:rsid w:val="001D71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71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2F40"/>
    <w:rPr>
      <w:rFonts w:eastAsia="Times New Roman"/>
      <w:lang w:eastAsia="hr-HR"/>
    </w:rPr>
  </w:style>
  <w:style w:styleId="Naslov1" w:type="paragraph">
    <w:name w:val="heading 1"/>
    <w:basedOn w:val="Normal"/>
    <w:next w:val="Normal"/>
    <w:link w:val="Naslov1Char"/>
    <w:qFormat/>
    <w:rsid w:val="00B72F40"/>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72F40"/>
    <w:rPr>
      <w:rFonts w:eastAsia="Times New Roman"/>
      <w:b/>
      <w:bCs/>
      <w:lang w:eastAsia="hr-HR"/>
    </w:rPr>
  </w:style>
  <w:style w:styleId="Tijeloteksta" w:type="paragraph">
    <w:name w:val="Body Text"/>
    <w:basedOn w:val="Normal"/>
    <w:link w:val="TijelotekstaChar"/>
    <w:unhideWhenUsed/>
    <w:rsid w:val="00B72F40"/>
    <w:pPr>
      <w:tabs>
        <w:tab w:pos="6810" w:val="left"/>
      </w:tabs>
      <w:jc w:val="both"/>
    </w:pPr>
  </w:style>
  <w:style w:customStyle="1" w:styleId="TijelotekstaChar" w:type="character">
    <w:name w:val="Tijelo teksta Char"/>
    <w:basedOn w:val="Zadanifontodlomka"/>
    <w:link w:val="Tijeloteksta"/>
    <w:rsid w:val="00B72F40"/>
    <w:rPr>
      <w:rFonts w:eastAsia="Times New Roman"/>
      <w:lang w:eastAsia="hr-HR"/>
    </w:rPr>
  </w:style>
  <w:style w:styleId="Bezproreda" w:type="paragraph">
    <w:name w:val="No Spacing"/>
    <w:uiPriority w:val="1"/>
    <w:qFormat/>
    <w:rsid w:val="00B72F40"/>
    <w:rPr>
      <w:rFonts w:cstheme="minorBidi"/>
    </w:rPr>
  </w:style>
  <w:style w:styleId="Odlomakpopisa" w:type="paragraph">
    <w:name w:val="List Paragraph"/>
    <w:basedOn w:val="Normal"/>
    <w:uiPriority w:val="34"/>
    <w:qFormat/>
    <w:rsid w:val="00B72F40"/>
    <w:pPr>
      <w:ind w:left="720"/>
      <w:contextualSpacing/>
    </w:pPr>
  </w:style>
  <w:style w:customStyle="1" w:styleId="Uputaopravnomlijeku" w:type="paragraph">
    <w:name w:val="Uputa o pravnom lijeku"/>
    <w:basedOn w:val="Normal"/>
    <w:next w:val="Normal"/>
    <w:qFormat/>
    <w:rsid w:val="00B72F40"/>
    <w:pPr>
      <w:keepNext/>
      <w:spacing w:after="120" w:before="360"/>
    </w:pPr>
    <w:rPr>
      <w:rFonts w:cstheme="minorBidi" w:eastAsiaTheme="minorHAnsi"/>
      <w:lang w:eastAsia="en-US"/>
    </w:rPr>
  </w:style>
  <w:style w:customStyle="1" w:styleId="UputatekstChar" w:type="character">
    <w:name w:val="Uputa_tekst Char"/>
    <w:basedOn w:val="Zadanifontodlomka"/>
    <w:link w:val="Uputatekst"/>
    <w:locked/>
    <w:rsid w:val="00B72F40"/>
  </w:style>
  <w:style w:customStyle="1" w:styleId="Uputatekst" w:type="paragraph">
    <w:name w:val="Uputa_tekst"/>
    <w:basedOn w:val="Normal"/>
    <w:link w:val="UputatekstChar"/>
    <w:qFormat/>
    <w:rsid w:val="00B72F40"/>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B72F40"/>
    <w:rPr>
      <w:rFonts w:ascii="Tahoma" w:cs="Tahoma" w:hAnsi="Tahoma"/>
      <w:sz w:val="16"/>
      <w:szCs w:val="16"/>
    </w:rPr>
  </w:style>
  <w:style w:customStyle="1" w:styleId="TekstbaloniaChar" w:type="character">
    <w:name w:val="Tekst balončića Char"/>
    <w:basedOn w:val="Zadanifontodlomka"/>
    <w:link w:val="Tekstbalonia"/>
    <w:uiPriority w:val="99"/>
    <w:semiHidden/>
    <w:rsid w:val="00B72F40"/>
    <w:rPr>
      <w:rFonts w:ascii="Tahoma" w:cs="Tahoma" w:eastAsia="Times New Roman" w:hAnsi="Tahoma"/>
      <w:sz w:val="16"/>
      <w:szCs w:val="16"/>
      <w:lang w:eastAsia="hr-HR"/>
    </w:rPr>
  </w:style>
  <w:style w:styleId="Tijeloteksta-uvlaka3" w:type="paragraph">
    <w:name w:val="Body Text Indent 3"/>
    <w:basedOn w:val="Normal"/>
    <w:link w:val="Tijeloteksta-uvlaka3Char"/>
    <w:unhideWhenUsed/>
    <w:rsid w:val="000558EB"/>
    <w:pPr>
      <w:spacing w:after="120"/>
      <w:ind w:left="283"/>
    </w:pPr>
    <w:rPr>
      <w:sz w:val="16"/>
      <w:szCs w:val="16"/>
    </w:rPr>
  </w:style>
  <w:style w:customStyle="1" w:styleId="Tijeloteksta-uvlaka3Char" w:type="character">
    <w:name w:val="Tijelo teksta - uvlaka 3 Char"/>
    <w:basedOn w:val="Zadanifontodlomka"/>
    <w:link w:val="Tijeloteksta-uvlaka3"/>
    <w:rsid w:val="000558EB"/>
    <w:rPr>
      <w:rFonts w:eastAsia="Times New Roman"/>
      <w:sz w:val="16"/>
      <w:szCs w:val="16"/>
      <w:lang w:eastAsia="hr-HR"/>
    </w:rPr>
  </w:style>
  <w:style w:styleId="Tekstrezerviranogmjesta" w:type="character">
    <w:name w:val="Placeholder Text"/>
    <w:basedOn w:val="Zadanifontodlomka"/>
    <w:uiPriority w:val="99"/>
    <w:semiHidden/>
    <w:rsid w:val="001D71DC"/>
    <w:rPr>
      <w:color w:val="808080"/>
      <w:bdr w:color="auto" w:space="0" w:sz="0" w:val="none"/>
      <w:shd w:color="auto" w:fill="auto" w:val="clear"/>
    </w:rPr>
  </w:style>
  <w:style w:customStyle="1" w:styleId="eSPISCCParagraphDefaultFont" w:type="character">
    <w:name w:val="eSPIS_CC_Paragraph Default Font"/>
    <w:basedOn w:val="Zadanifontodlomka"/>
    <w:rsid w:val="001D71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71DC"/>
    <w:rPr>
      <w:b/>
      <w:bdr w:color="auto" w:space="0" w:sz="0" w:val="none"/>
      <w:shd w:color="auto" w:fill="FFFFCC" w:val="clear"/>
      <w:lang w:val="hr-HR"/>
    </w:rPr>
  </w:style>
  <w:style w:customStyle="1" w:styleId="PozadinaSvijetloCrvena" w:type="character">
    <w:name w:val="Pozadina_SvijetloCrvena"/>
    <w:basedOn w:val="eSPISCCParagraphDefaultFont"/>
    <w:rsid w:val="001D71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71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8249868">
      <w:bodyDiv w:val="true"/>
      <w:marLeft w:val="0"/>
      <w:marRight w:val="0"/>
      <w:marTop w:val="0"/>
      <w:marBottom w:val="0"/>
      <w:divBdr>
        <w:top w:space="0" w:sz="0" w:color="auto" w:val="none"/>
        <w:left w:space="0" w:sz="0" w:color="auto" w:val="none"/>
        <w:bottom w:space="0" w:sz="0" w:color="auto" w:val="none"/>
        <w:right w:space="0" w:sz="0" w:color="auto" w:val="none"/>
      </w:divBdr>
    </w:div>
    <w:div w:id="449861778">
      <w:bodyDiv w:val="true"/>
      <w:marLeft w:val="0"/>
      <w:marRight w:val="0"/>
      <w:marTop w:val="0"/>
      <w:marBottom w:val="0"/>
      <w:divBdr>
        <w:top w:space="0" w:sz="0" w:color="auto" w:val="none"/>
        <w:left w:space="0" w:sz="0" w:color="auto" w:val="none"/>
        <w:bottom w:space="0" w:sz="0" w:color="auto" w:val="none"/>
        <w:right w:space="0" w:sz="0" w:color="auto" w:val="none"/>
      </w:divBdr>
    </w:div>
    <w:div w:id="778569577">
      <w:bodyDiv w:val="true"/>
      <w:marLeft w:val="0"/>
      <w:marRight w:val="0"/>
      <w:marTop w:val="0"/>
      <w:marBottom w:val="0"/>
      <w:divBdr>
        <w:top w:space="0" w:sz="0" w:color="auto" w:val="none"/>
        <w:left w:space="0" w:sz="0" w:color="auto" w:val="none"/>
        <w:bottom w:space="0" w:sz="0" w:color="auto" w:val="none"/>
        <w:right w:space="0" w:sz="0" w:color="auto" w:val="none"/>
      </w:divBdr>
    </w:div>
    <w:div w:id="1861430726">
      <w:bodyDiv w:val="true"/>
      <w:marLeft w:val="0"/>
      <w:marRight w:val="0"/>
      <w:marTop w:val="0"/>
      <w:marBottom w:val="0"/>
      <w:divBdr>
        <w:top w:space="0" w:sz="0" w:color="auto" w:val="none"/>
        <w:left w:space="0" w:sz="0" w:color="auto" w:val="none"/>
        <w:bottom w:space="0" w:sz="0" w:color="auto" w:val="none"/>
        <w:right w:space="0" w:sz="0" w:color="auto" w:val="none"/>
      </w:divBdr>
    </w:div>
    <w:div w:id="20890367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St-3/2009-893</izvorni_sadrzaj>
    <derivirana_varijabla naziv="DomainObject.Oznaka_1">St-3/2009-893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21230 Sinj</izvorni_sadrzaj>
    <derivirana_varijabla naziv="DomainObject.Predmet.ProtustrankaFormatedWithAdress_1"> DALMATINKA NOVA, dioničko društvo za proizvodnju, trgovinu i usluge, "u stečaju", Domovinskog rata 86, 21230 Sinj</derivirana_varijabla>
  </DomainObject.Predmet.ProtustrankaFormatedWithAdress>
  <DomainObject.Predmet.ProtustrankaFormatedWithAdressOIB>
    <izvorni_sadrzaj> DALMATINKA NOVA, dioničko društvo za proizvodnju, trgovinu i usluge, "u stečaju", OIB 26571249357, Domovinskog rata 86, 21230 Sinj</izvorni_sadrzaj>
    <derivirana_varijabla naziv="DomainObject.Predmet.ProtustrankaFormatedWithAdressOIB_1"> DALMATINKA NOVA, dioničko društvo za proizvodnju, trgovinu i usluge, "u stečaju", OIB 26571249357, Domovinskog rata 86, 21230 Sinj</derivirana_varijabla>
  </DomainObject.Predmet.ProtustrankaFormatedWithAdressOIB>
  <DomainObject.Predmet.ProtustrankaWithAdress>
    <izvorni_sadrzaj>DALMATINKA NOVA, dioničko društvo za proizvodnju, trgovinu i usluge, "u stečaju" Domovinskog rata 86, 21230 Sinj</izvorni_sadrzaj>
    <derivirana_varijabla naziv="DomainObject.Predmet.ProtustrankaWithAdress_1">DALMATINKA NOVA, dioničko društvo za proizvodnju, trgovinu i usluge, "u stečaju" Domovinskog rata 86, 21230 Sinj</derivirana_varijabla>
  </DomainObject.Predmet.ProtustrankaWithAdress>
  <DomainObject.Predmet.ProtustrankaWithAdressOIB>
    <izvorni_sadrzaj>DALMATINKA NOVA, dioničko društvo za proizvodnju, trgovinu i usluge, "u stečaju", OIB 26571249357, Domovinskog rata 86, 21230 Sinj</izvorni_sadrzaj>
    <derivirana_varijabla naziv="DomainObject.Predmet.ProtustrankaWithAdressOIB_1">DALMATINKA NOVA, dioničko društvo za proizvodnju, trgovinu i usluge, "u stečaju", OIB 26571249357, Domovinskog rata 86, 21230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21230 Sinj</item>
    </izvorni_sadrzaj>
    <derivirana_varijabla naziv="DomainObject.Predmet.ProtuStrankaListFormatedWithAdress_1">
      <item>DALMATINKA NOVA, dioničko društvo za proizvodnju, trgovinu i usluge, "u stečaju", Domovinskog rata 86, 21230 Sinj</item>
    </derivirana_varijabla>
  </DomainObject.Predmet.ProtuStrankaListFormatedWithAdress>
  <DomainObject.Predmet.ProtuStrankaListFormatedWithAdressOIB>
    <izvorni_sadrzaj>
      <item>DALMATINKA NOVA, dioničko društvo za proizvodnju, trgovinu i usluge, "u stečaju", OIB 26571249357, Domovinskog rata 86, 21230 Sinj</item>
    </izvorni_sadrzaj>
    <derivirana_varijabla naziv="DomainObject.Predmet.ProtuStrankaListFormatedWithAdressOIB_1">
      <item>DALMATINKA NOVA, dioničko društvo za proizvodnju, trgovinu i usluge, "u stečaju", OIB 26571249357, Domovinskog rata 86, 21230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St-3/2009-893</izvorni_sadrzaj>
    <derivirana_varijabla naziv="DomainObject.PoslovniBrojDokumenta_1">St-3/2009-893</derivirana_varijabla>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21230 Sinj</izvorni_sadrzaj>
    <derivirana_varijabla naziv="DomainObject.Predmet.ProtustrankaIDrugiAdressOIB_1">DALMATINKA NOVA, dioničko društvo za proizvodnju, trgovinu i usluge, "u stečaju", OIB 26571249357, Domovinskog rata 86,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5136</properties:Characters>
  <properties:Lines>120</properties:Lines>
  <properties:Paragraphs>38</properties:Paragraphs>
  <properties:TotalTime>62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2018-08-27T11:22:00Z</dcterms:created>
  <dc:creator>Velimir Vuković</dc:creator>
  <cp:lastModifiedBy>Marija Elez</cp:lastModifiedBy>
  <cp:lastPrinted>2018-09-19T08:20:00Z</cp:lastPrinted>
  <dcterms:modified xmlns:xsi="http://www.w3.org/2001/XMLSchema-instance" xsi:type="dcterms:W3CDTF">2018-09-19T08:20:00Z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St-3/2009-893 / Odluka - Rješenje - zaključen stečajni postupak (čl. 196 SZ-a) (1.st-3-09_zaključenje_stečaja_docx.st-3-09_zaključenje_stečaja_docx)</vt:lpwstr>
  </prop:property>
  <prop:property name="CC_coloring" pid="4" fmtid="{D5CDD505-2E9C-101B-9397-08002B2CF9AE}">
    <vt:bool>false</vt:bool>
  </prop:property>
  <prop:property name="BrojStranica" pid="5" fmtid="{D5CDD505-2E9C-101B-9397-08002B2CF9AE}">
    <vt:i4>3</vt:i4>
  </prop:property>
</prop:Properties>
</file>