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9e26" w14:paraId="0599e26" w:rsidRDefault="00A115DB" w:rsidP="00A115DB" w:rsidR="00A115DB" w:rsidRPr="00A115DB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Pr="00A115DB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115DB" w:rsidP="00A115DB" w:rsidR="00A115DB" w:rsidRPr="00A115DB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A115DB" w:rsidP="00A115DB" w:rsidR="00A115DB" w:rsidRPr="00A115DB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A115DB" w:rsidP="00A115DB" w:rsidR="00A115DB" w:rsidRPr="00A115DB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115DB" w:rsidP="00A115DB" w:rsidR="00A115DB" w:rsidRPr="00A115D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15DB" w:rsidP="00A115DB" w:rsidR="00A115DB" w:rsidRPr="00A115D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15DB" w:rsidP="00A115DB" w:rsidR="00A115DB" w:rsidRPr="00A115D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A115DB" w:rsidP="00A115DB" w:rsidR="00A115DB" w:rsidRPr="00A115D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15DB" w:rsidP="00A115DB" w:rsidR="00A115DB" w:rsidRPr="00A115D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A115DB" w:rsidP="00A115DB" w:rsidR="00A115DB" w:rsidRPr="00A115DB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15DB" w:rsidP="00A115DB" w:rsidR="00A115DB" w:rsidRPr="00A115DB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OLEA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sa sjedištem u Zadru, Put Nina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82027818963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>, zastupanog po direktor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Nikoli Rajčiću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Zadra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Stjepana Radića 42/a, 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srpnja 2018. </w:t>
      </w:r>
    </w:p>
    <w:p w:rsidRDefault="00A115DB" w:rsidP="00A115DB" w:rsidR="00A115DB" w:rsidRPr="00A115D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15DB" w:rsidP="00A115DB" w:rsidR="00A115DB" w:rsidRPr="00A115D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A115DB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 i j e š i o  j e</w:t>
      </w:r>
    </w:p>
    <w:p w:rsidRDefault="00A115DB" w:rsidP="00A115DB" w:rsidR="00A115DB" w:rsidRPr="00A115D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A115DB" w:rsidP="00A115DB" w:rsidR="00A115DB" w:rsidRPr="00A115D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Pozivaju se osobe koje imaju pravni interes za provedbom stečajnoga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OLEA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sa sjedištem u Zadru, Put Nina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82027818963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>, u roku od 15 dana od dana objave ovoga rješenja na mrežnoj stranici e-Oglasna ploča sudova, solidarno uplatiti predujam za namirenje troškova prethodnoga i otvorenoga stečajnog postupka u iznosu od 5.000,00 kuna (pettisuća kuna) na žiro račun ovog suda otvoren kod Hrvatske poštanske banke d.d. broj: IBAN: HR43 2390 0011 3000 0085 7 s pozi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vom na broj odobrenja 05 221-881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>-1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115DB" w:rsidP="00A115DB" w:rsidR="00A115DB" w:rsidRPr="00A115DB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A115DB" w:rsidP="00A115DB" w:rsidR="00A115DB" w:rsidRPr="00A115DB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suda. </w:t>
      </w:r>
    </w:p>
    <w:p w:rsidRDefault="00A115DB" w:rsidP="00A115DB" w:rsidR="00A115DB" w:rsidRPr="00A115D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15DB" w:rsidP="00A115DB" w:rsidR="00A115DB" w:rsidRPr="00A115D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A115DB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</w:p>
    <w:p w:rsidRDefault="00A115DB" w:rsidP="00A115DB" w:rsidR="00A115DB" w:rsidRPr="00A115D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A115DB" w:rsidP="00A115DB" w:rsidR="00A115DB" w:rsidRPr="00A115D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15DB">
        <w:rPr>
          <w:rFonts w:cs="Times New Roman" w:eastAsia="Calibri" w:hAnsi="Times New Roman" w:ascii="Times New Roman"/>
          <w:sz w:val="24"/>
          <w:szCs w:val="24"/>
        </w:rPr>
        <w:t>Rješenjem ovoga suda posl. br. St-</w:t>
      </w:r>
      <w:r>
        <w:rPr>
          <w:rFonts w:cs="Times New Roman" w:eastAsia="Calibri" w:hAnsi="Times New Roman" w:ascii="Times New Roman"/>
          <w:sz w:val="24"/>
          <w:szCs w:val="24"/>
        </w:rPr>
        <w:t xml:space="preserve">90/2015 od 30. svibnja 2016. </w:t>
      </w:r>
      <w:r w:rsidRPr="00A115DB">
        <w:rPr>
          <w:rFonts w:cs="Times New Roman" w:eastAsia="Calibri" w:hAnsi="Times New Roman" w:ascii="Times New Roman"/>
          <w:sz w:val="24"/>
          <w:szCs w:val="24"/>
        </w:rPr>
        <w:t>obustavljen je skraćeni stečajni postupak nad uvodno označenim dužnikom</w:t>
      </w:r>
      <w:r>
        <w:rPr>
          <w:rFonts w:cs="Times New Roman" w:eastAsia="Calibri" w:hAnsi="Times New Roman" w:ascii="Times New Roman"/>
          <w:sz w:val="24"/>
          <w:szCs w:val="24"/>
        </w:rPr>
        <w:t>,</w:t>
      </w:r>
      <w:r w:rsidRPr="00A115DB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 xml:space="preserve">određeno je spajanje spisa predmeta ovoga suda poslovni broj St-90/15 i St-980/15 radi provođenja jedinstvenog postupka i donošenja zajedničke odluke o svim zahtjevima za provedbu skraćenoga stečajnoga postupka nad dužnikom te je </w:t>
      </w:r>
      <w:r w:rsidRPr="00A115DB">
        <w:rPr>
          <w:rFonts w:cs="Times New Roman" w:eastAsia="Calibri" w:hAnsi="Times New Roman" w:ascii="Times New Roman"/>
          <w:sz w:val="24"/>
          <w:szCs w:val="24"/>
        </w:rPr>
        <w:t xml:space="preserve">nakon njegove pravomoćnosti, rješenjem ovoga suda poslovni broj gornji od </w:t>
      </w:r>
      <w:r>
        <w:rPr>
          <w:rFonts w:cs="Times New Roman" w:eastAsia="Calibri" w:hAnsi="Times New Roman" w:ascii="Times New Roman"/>
          <w:sz w:val="24"/>
          <w:szCs w:val="24"/>
        </w:rPr>
        <w:t xml:space="preserve">22. studenog 2016. </w:t>
      </w:r>
      <w:r w:rsidRPr="00A115DB">
        <w:rPr>
          <w:rFonts w:cs="Times New Roman" w:eastAsia="Calibri" w:hAnsi="Times New Roman" w:ascii="Times New Roman"/>
          <w:sz w:val="24"/>
          <w:szCs w:val="24"/>
        </w:rPr>
        <w:t xml:space="preserve">pokrenut prethodni postupak radi 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>utvrđivanja pretpostavki za otvaranje stečajnoga postupka nad istim, sve u skladu s odredbama čl. 433.,123., 177., 178. i 180. Stečajnog zakona (Narodne novine broj 71/15, dalje: SZ).</w:t>
      </w:r>
    </w:p>
    <w:p w:rsidRDefault="00A115DB" w:rsidP="00A115DB" w:rsidR="00A115DB" w:rsidRPr="00A115D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na ročište u prethodnom postupku nije pristupila osoba ovlaštena za zastupanje dužnika po zakonu, to je ovaj sud postupajući po službenoj dužnosti u skladu s odredbama čl. 11. st. 2. i 3. SZ-a, a vodeći računa o ekonomičnosti postupanja, sam utvrdio činjenice koje su bitne za predmetni postupak te u tu svrhu izveo odgovarajuće dokaze. </w:t>
      </w:r>
    </w:p>
    <w:p w:rsidRDefault="00A115DB" w:rsidP="00A115DB" w:rsidR="00A115DB" w:rsidRPr="00A115D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uvidom u potvrdu Financijske agencije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 2017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utvrđeno da je dužnik na dan njenog izdavanja imao neizvršene osnove za plaćanje u neprekinutom razdoblju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1435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1.126.831,38 kuna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nisu podmirene ni do 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dana donošenja ovog rješenja iz čega proizlazi postojanje stečajnog razloga nesposobnosti dužnika za plaćanje svojih dospjelih obveza u smislu odredbe čl. 6. SZ-a.</w:t>
      </w:r>
    </w:p>
    <w:p w:rsidRDefault="00A115DB" w:rsidP="00A115DB" w:rsidR="00A115DB" w:rsidRPr="00A115D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 podatke koje je ovaj sud pribavio po službenoj dužnosti iz web aplikacije O</w:t>
      </w:r>
      <w:r w:rsidRPr="00A115DB">
        <w:rPr>
          <w:rFonts w:cs="Times New Roman" w:hAnsi="Times New Roman" w:ascii="Times New Roman"/>
          <w:color w:val="000000"/>
          <w:sz w:val="24"/>
          <w:szCs w:val="24"/>
        </w:rPr>
        <w:t xml:space="preserve">SS (One-Stop-Shop) koja predstavlja vezu prema postojećem zemljišnoknjižnom i katastarskom sustavu, odnosno Zajedničkom informacijskom sustavu zemljišne knjige i katastra (ZIS), utvrđeno je dužnik u svom vlasništvu nema imovinu (nekretnine) koja bi se mogla unovčiti u predmetnom stečajnom postupku, a koje činjenice je potvrdila i osoba ovlaštena za zastupanje </w:t>
      </w:r>
      <w:r>
        <w:rPr>
          <w:rFonts w:cs="Times New Roman" w:hAnsi="Times New Roman" w:ascii="Times New Roman"/>
          <w:color w:val="000000"/>
          <w:sz w:val="24"/>
          <w:szCs w:val="24"/>
        </w:rPr>
        <w:t>dužnika po zakonu (list spisa 44-45</w:t>
      </w:r>
      <w:r w:rsidRPr="00A115DB">
        <w:rPr>
          <w:rFonts w:cs="Times New Roman" w:hAnsi="Times New Roman" w:ascii="Times New Roman"/>
          <w:color w:val="000000"/>
          <w:sz w:val="24"/>
          <w:szCs w:val="24"/>
        </w:rPr>
        <w:t xml:space="preserve">).  </w:t>
      </w:r>
    </w:p>
    <w:p w:rsidRDefault="00A115DB" w:rsidP="00A115DB" w:rsidR="00A115DB" w:rsidRPr="00A115D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istovremenom zaključenju stečajnoga postupka nad dužnikom.</w:t>
      </w:r>
    </w:p>
    <w:p w:rsidRDefault="00A115DB" w:rsidP="00A115DB" w:rsidR="00A115DB" w:rsidRPr="00A115DB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iz svega naprijed navedenog proizlazi da dužnik u svom vlasništvu nema imovinu koja bi ušla u stečajnu masu, a uzimajući u obzir da na Financijska agencija s računa dužnika nije zaplijenila novčana sredstva potrebna na ime predujma potrebnog za namirenje troškova stečajnoga postupka, to je ovaj sud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A115DB" w:rsidP="00A115DB" w:rsidR="00A115DB" w:rsidRPr="00A115DB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A115DB" w:rsidP="00A115DB" w:rsidR="00A115DB" w:rsidRPr="00A115DB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15DB" w:rsidP="00A115DB" w:rsidR="00A115DB" w:rsidRPr="00A115DB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15DB" w:rsidP="00A115DB" w:rsidR="00A115DB" w:rsidRPr="00A115DB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115DB">
        <w:rPr>
          <w:rFonts w:cs="Times New Roman" w:eastAsia="Calibri" w:hAnsi="Times New Roman" w:ascii="Times New Roman"/>
          <w:sz w:val="24"/>
          <w:szCs w:val="24"/>
        </w:rPr>
        <w:t xml:space="preserve">U Zadru </w:t>
      </w:r>
      <w:r>
        <w:rPr>
          <w:rFonts w:cs="Times New Roman" w:eastAsia="Calibri" w:hAnsi="Times New Roman" w:ascii="Times New Roman"/>
          <w:sz w:val="24"/>
          <w:szCs w:val="24"/>
        </w:rPr>
        <w:t>6</w:t>
      </w:r>
      <w:r w:rsidRPr="00A115DB">
        <w:rPr>
          <w:rFonts w:cs="Times New Roman" w:eastAsia="Calibri" w:hAnsi="Times New Roman" w:ascii="Times New Roman"/>
          <w:sz w:val="24"/>
          <w:szCs w:val="24"/>
        </w:rPr>
        <w:t xml:space="preserve">. srpnja 2018. </w:t>
      </w:r>
    </w:p>
    <w:p w:rsidRDefault="00A115DB" w:rsidP="00A115DB" w:rsidR="00A115DB" w:rsidRPr="00A115DB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115DB" w:rsidP="00A115DB" w:rsidR="00A115DB" w:rsidRPr="00A115DB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        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A115DB" w:rsidP="00A115DB" w:rsidR="00A115DB" w:rsidRPr="00A115DB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       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A115DB" w:rsidP="00A115DB" w:rsidR="00A115DB" w:rsidRPr="00A115D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115DB" w:rsidP="00A115DB" w:rsidR="00A115DB" w:rsidRPr="00A115D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115DB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A115DB" w:rsidP="00A115DB" w:rsidR="00A115DB" w:rsidRPr="00A115D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115DB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A115DB" w:rsidP="00A115DB" w:rsidR="00A115DB" w:rsidRPr="00A115D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115DB" w:rsidP="00A115DB" w:rsidR="00A115DB" w:rsidRPr="00A115D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115DB" w:rsidP="00A115DB" w:rsidR="00A115DB" w:rsidRPr="00A115D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115DB"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A115DB" w:rsidP="00A115DB" w:rsidR="00A115DB" w:rsidRPr="00A115D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115DB"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A115DB" w:rsidP="00A115DB" w:rsidR="00A115DB" w:rsidRPr="00A115DB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A115DB">
        <w:rPr>
          <w:rFonts w:cs="Times New Roman" w:eastAsia="Calibri" w:hAnsi="Times New Roman" w:ascii="Times New Roman"/>
          <w:sz w:val="24"/>
          <w:szCs w:val="24"/>
        </w:rPr>
        <w:t xml:space="preserve">Računovodstvo suda  </w:t>
      </w:r>
    </w:p>
    <w:p w:rsidRDefault="00A115DB" w:rsidP="00A115DB" w:rsidR="00A115DB" w:rsidRPr="00A115DB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A115DB" w:rsidP="00A115DB" w:rsidR="00A115DB" w:rsidRPr="00A115DB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A115DB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A115DB" w:rsidP="00A115DB" w:rsidR="00530A52">
      <w:pPr>
        <w:spacing w:lineRule="auto" w:line="240" w:after="0"/>
        <w:ind w:firstLine="708"/>
      </w:pPr>
      <w:r>
        <w:rPr>
          <w:rFonts w:cs="Times New Roman" w:eastAsia="Calibri" w:hAnsi="Times New Roman" w:ascii="Times New Roman"/>
          <w:sz w:val="24"/>
          <w:szCs w:val="24"/>
        </w:rPr>
        <w:t xml:space="preserve">Spis predmeta kalendirati </w:t>
      </w:r>
      <w:r w:rsidRPr="00A115DB">
        <w:rPr>
          <w:rFonts w:cs="Times New Roman" w:eastAsia="Calibri" w:hAnsi="Times New Roman" w:ascii="Times New Roman"/>
          <w:sz w:val="24"/>
          <w:szCs w:val="24"/>
        </w:rPr>
        <w:t>radi donošenja meritorne odluke</w:t>
      </w:r>
    </w:p>
    <w:sectPr w:rsidSect="00BE1154" w:rsidR="00530A5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5DB" w:rsidP="00A115DB" w:rsidR="00A115DB">
      <w:pPr>
        <w:spacing w:lineRule="auto" w:line="240" w:after="0"/>
      </w:pPr>
      <w:r>
        <w:separator/>
      </w:r>
    </w:p>
  </w:endnote>
  <w:endnote w:id="0" w:type="continuationSeparator">
    <w:p w:rsidRDefault="00A115DB" w:rsidP="00A115DB" w:rsidR="00A115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5DB" w:rsidP="00A115DB" w:rsidR="00A115DB">
      <w:pPr>
        <w:spacing w:lineRule="auto" w:line="240" w:after="0"/>
      </w:pPr>
      <w:r>
        <w:separator/>
      </w:r>
    </w:p>
  </w:footnote>
  <w:footnote w:id="0" w:type="continuationSeparator">
    <w:p w:rsidRDefault="00A115DB" w:rsidP="00A115DB" w:rsidR="00A115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5DB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5F69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5DB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5F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115DB" w:rsidP="008C3132" w:rsidR="00AA5237" w:rsidRPr="00A115D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A115DB"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Poslovni broj 3. St-</w:t>
    </w:r>
    <w:r>
      <w:rPr>
        <w:rFonts w:cs="Times New Roman" w:hAnsi="Times New Roman" w:ascii="Times New Roman"/>
        <w:sz w:val="24"/>
        <w:szCs w:val="24"/>
      </w:rPr>
      <w:t>881</w:t>
    </w:r>
    <w:r w:rsidRPr="00A115DB">
      <w:rPr>
        <w:rFonts w:cs="Times New Roman" w:hAnsi="Times New Roman" w:ascii="Times New Roman"/>
        <w:sz w:val="24"/>
        <w:szCs w:val="24"/>
      </w:rPr>
      <w:t>/201</w:t>
    </w:r>
    <w:r>
      <w:rPr>
        <w:rFonts w:cs="Times New Roman" w:hAnsi="Times New Roman" w:ascii="Times New Roman"/>
        <w:sz w:val="24"/>
        <w:szCs w:val="24"/>
      </w:rPr>
      <w:t>6-13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5DB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881/2016-13</w:t>
    </w:r>
  </w:p>
  <w:p w:rsidRDefault="00F05F69" w:rsidR="00720FC2">
    <w:pPr>
      <w:pStyle w:val="Zaglavlje"/>
    </w:pPr>
  </w:p>
  <w:p w:rsidRDefault="00F05F69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15DB"/>
    <w:rsid w:val="0008530D"/>
    <w:rsid w:val="002C7497"/>
    <w:rsid w:val="004901DF"/>
    <w:rsid w:val="004D2225"/>
    <w:rsid w:val="0052527F"/>
    <w:rsid w:val="0078096A"/>
    <w:rsid w:val="0079293D"/>
    <w:rsid w:val="007A6417"/>
    <w:rsid w:val="008222BA"/>
    <w:rsid w:val="00836FCC"/>
    <w:rsid w:val="008D48A1"/>
    <w:rsid w:val="008E4A83"/>
    <w:rsid w:val="009863C1"/>
    <w:rsid w:val="009E1014"/>
    <w:rsid w:val="00A115DB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F05F69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115D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115DB"/>
  </w:style>
  <w:style w:styleId="Brojstranice" w:type="character">
    <w:name w:val="page number"/>
    <w:basedOn w:val="Zadanifontodlomka"/>
    <w:uiPriority w:val="99"/>
    <w:rsid w:val="00A115D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15D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15D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115D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115DB"/>
  </w:style>
  <w:style w:styleId="Tekstrezerviranogmjesta" w:type="character">
    <w:name w:val="Placeholder Text"/>
    <w:basedOn w:val="Zadanifontodlomka"/>
    <w:uiPriority w:val="99"/>
    <w:semiHidden/>
    <w:rsid w:val="00F05F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5F6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5F6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5F6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5F6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115D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A115DB"/>
  </w:style>
  <w:style w:styleId="Brojstranice" w:type="character">
    <w:name w:val="page number"/>
    <w:basedOn w:val="Zadanifontodlomka"/>
    <w:uiPriority w:val="99"/>
    <w:rsid w:val="00A115D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15D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15D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115D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115DB"/>
  </w:style>
  <w:style w:styleId="Tekstrezerviranogmjesta" w:type="character">
    <w:name w:val="Placeholder Text"/>
    <w:basedOn w:val="Zadanifontodlomka"/>
    <w:uiPriority w:val="99"/>
    <w:semiHidden/>
    <w:rsid w:val="00F05F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5F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5F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5F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5F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St-881/2016</izvorni_sadrzaj>
    <derivirana_varijabla naziv="DomainObject.Predmet.OznakaBroj_1">St-881/2016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OLEA društvo s ograničenom odgovornošću za proizvodnju, trgovinu i poslovne usluge; OLEA društvo s ograničenom odgovornošću za proizvodnju, trgovinu i poslovne usluge</izvorni_sadrzaj>
    <derivirana_varijabla naziv="DomainObject.Predmet.ProtustrankaFormated_1">  OLEA društvo s ograničenom odgovornošću za proizvodnju, trgovinu i poslovne usluge; OLEA društvo s ograničenom odgovornošću za proizvodnju, trgovinu i poslovne usluge</derivirana_varijabla>
  </DomainObject.Predmet.ProtustrankaFormated>
  <DomainObject.Predmet.ProtustrankaFormatedOIB>
    <izvorni_sadrzaj>  OLEA društvo s ograničenom odgovornošću za proizvodnju, trgovinu i poslovne usluge, OIB 82027818963; OLEA društvo s ograničenom odgovornošću za proizvodnju, trgovinu i poslovne usluge, OIB 82027818963</izvorni_sadrzaj>
    <derivirana_varijabla naziv="DomainObject.Predmet.ProtustrankaFormatedOIB_1">  OLEA društvo s ograničenom odgovornošću za proizvodnju, trgovinu i poslovne usluge, OIB 82027818963; OLEA društvo s ograničenom odgovornošću za proizvodnju, trgovinu i poslovne usluge, OIB 82027818963</derivirana_varijabla>
  </DomainObject.Predmet.ProtustrankaFormatedOIB>
  <DomainObject.Predmet.ProtustrankaFormatedWithAdress>
    <izvorni_sadrzaj> OLEA društvo s ograničenom odgovornošću za proizvodnju, trgovinu i poslovne usluge, Put Nina 12, 23000 Zadar; OLEA društvo s ograničenom odgovornošću za proizvodnju, trgovinu i poslovne usluge, Put Nina 12, 23000 Zadar</izvorni_sadrzaj>
    <derivirana_varijabla naziv="DomainObject.Predmet.ProtustrankaFormatedWithAdress_1"> OLEA društvo s ograničenom odgovornošću za proizvodnju, trgovinu i poslovne usluge, Put Nina 12, 23000 Zadar; OLEA društvo s ograničenom odgovornošću za proizvodnju, trgovinu i poslovne usluge, Put Nina 12, 23000 Zadar</derivirana_varijabla>
  </DomainObject.Predmet.ProtustrankaFormatedWithAdress>
  <DomainObject.Predmet.ProtustrankaFormatedWithAdressOIB>
    <izvorni_sadrzaj> OLEA društvo s ograničenom odgovornošću za proizvodnju, trgovinu i poslovne usluge, OIB 82027818963, Put Nina 12, 23000 Zadar; OLEA društvo s ograničenom odgovornošću za proizvodnju, trgovinu i poslovne usluge, OIB 82027818963, Put Nina 12, 23000 Zadar</izvorni_sadrzaj>
    <derivirana_varijabla naziv="DomainObject.Predmet.ProtustrankaFormatedWithAdressOIB_1"> OLEA društvo s ograničenom odgovornošću za proizvodnju, trgovinu i poslovne usluge, OIB 82027818963, Put Nina 12, 23000 Zadar; OLEA društvo s ograničenom odgovornošću za proizvodnju, trgovinu i poslovne usluge, OIB 82027818963, Put Nina 12, 23000 Zadar</derivirana_varijabla>
  </DomainObject.Predmet.ProtustrankaFormatedWithAdressOIB>
  <DomainObject.Predmet.ProtustrankaWithAdress>
    <izvorni_sadrzaj>OLEA društvo s ograničenom odgovornošću za proizvodnju, trgovinu i poslovne usluge Put Nina 12, 23000 Zadar, OLEA društvo s ograničenom odgovornošću za proizvodnju, trgovinu i poslovne usluge Put Nina 12, 23000 Zadar</izvorni_sadrzaj>
    <derivirana_varijabla naziv="DomainObject.Predmet.ProtustrankaWithAdress_1">OLEA društvo s ograničenom odgovornošću za proizvodnju, trgovinu i poslovne usluge Put Nina 12, 23000 Zadar, OLEA društvo s ograničenom odgovornošću za proizvodnju, trgovinu i poslovne usluge Put Nina 12, 23000 Zadar</derivirana_varijabla>
  </DomainObject.Predmet.ProtustrankaWithAdress>
  <DomainObject.Predmet.ProtustrankaWithAdressOIB>
    <izvorni_sadrzaj>OLEA društvo s ograničenom odgovornošću za proizvodnju, trgovinu i poslovne usluge, OIB 82027818963, Put Nina 12, 23000 Zadar, OLEA društvo s ograničenom odgovornošću za proizvodnju, trgovinu i poslovne usluge, OIB 82027818963, Put Nina 12, 23000 Zadar</izvorni_sadrzaj>
    <derivirana_varijabla naziv="DomainObject.Predmet.ProtustrankaWithAdressOIB_1">OLEA društvo s ograničenom odgovornošću za proizvodnju, trgovinu i poslovne usluge, OIB 82027818963, Put Nina 12, 23000 Zadar, OLEA društvo s ograničenom odgovornošću za proizvodnju, trgovinu i poslovne usluge, OIB 82027818963, Put Nina 12, 23000 Zadar</derivirana_varijabla>
  </DomainObject.Predmet.ProtustrankaWithAdressOIB>
  <DomainObject.Predmet.ProtustrankaNazivFormated>
    <izvorni_sadrzaj>OLEA društvo s ograničenom odgovornošću za proizvodnju, trgovinu i poslovne usluge,OLEA društvo s ograničenom odgovornošću za proizvodnju, trgovinu i poslovne usluge</izvorni_sadrzaj>
    <derivirana_varijabla naziv="DomainObject.Predmet.ProtustrankaNazivFormated_1">OLEA društvo s ograničenom odgovornošću za proizvodnju, trgovinu i poslovne usluge,OLEA društvo s ograničenom odgovornošću za proizvodnju, trgovinu i poslovne usluge</derivirana_varijabla>
  </DomainObject.Predmet.ProtustrankaNazivFormated>
  <DomainObject.Predmet.ProtustrankaNazivFormatedOIB>
    <izvorni_sadrzaj>OLEA društvo s ograničenom odgovornošću za proizvodnju, trgovinu i poslovne usluge, OIB 82027818963,OLEA društvo s ograničenom odgovornošću za proizvodnju, trgovinu i poslovne usluge, OIB 82027818963</izvorni_sadrzaj>
    <derivirana_varijabla naziv="DomainObject.Predmet.ProtustrankaNazivFormatedOIB_1">OLEA društvo s ograničenom odgovornošću za proizvodnju, trgovinu i poslovne usluge, OIB 82027818963,OLEA društvo s ograničenom odgovornošću za proizvodnju, trgovinu i poslovne usluge, OIB 82027818963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- POREZNA UPRAVA; Financijska agencija</izvorni_sadrzaj>
    <derivirana_varijabla naziv="DomainObject.Predmet.StrankaFormated_1">  MF - POREZNA UPRAVA; Financijska agencija</derivirana_varijabla>
  </DomainObject.Predmet.StrankaFormated>
  <DomainObject.Predmet.StrankaFormatedOIB>
    <izvorni_sadrzaj>  MF - POREZNA UPRAVA, OIB 18683136487; Financijska agencija, OIB 85821130368</izvorni_sadrzaj>
    <derivirana_varijabla naziv="DomainObject.Predmet.StrankaFormatedOIB_1">  MF - POREZNA UPRAVA, OIB 18683136487; Financijska agencija, OIB 85821130368</derivirana_varijabla>
  </DomainObject.Predmet.StrankaFormatedOIB>
  <DomainObject.Predmet.StrankaFormatedWithAdress>
    <izvorni_sadrzaj> MF - POREZNA UPRAVA; Financijska agencija, Ivana Danila 4, 23000 Zadar</izvorni_sadrzaj>
    <derivirana_varijabla naziv="DomainObject.Predmet.StrankaFormatedWithAdress_1"> MF - POREZNA UPRAVA; Financijska agencija, Ivana Danila 4, 23000 Zadar</derivirana_varijabla>
  </DomainObject.Predmet.StrankaFormatedWithAdress>
  <DomainObject.Predmet.StrankaFormatedWithAdressOIB>
    <izvorni_sadrzaj> MF - POREZNA UPRAVA, OIB 18683136487; Financijska agencija, OIB 85821130368, Ivana Danila 4, 23000 Zadar</izvorni_sadrzaj>
    <derivirana_varijabla naziv="DomainObject.Predmet.StrankaFormatedWithAdressOIB_1"> MF - POREZNA UPRAVA, OIB 18683136487; Financijska agencija, OIB 85821130368, Ivana Danila 4, 23000 Zadar</derivirana_varijabla>
  </DomainObject.Predmet.StrankaFormatedWithAdressOIB>
  <DomainObject.Predmet.StrankaWithAdress>
    <izvorni_sadrzaj>MF - POREZNA UPRAVA ,Financijska agencija Ivana Danila 4,23000 Zadar</izvorni_sadrzaj>
    <derivirana_varijabla naziv="DomainObject.Predmet.StrankaWithAdress_1">MF - POREZNA UPRAVA ,Financijska agencija Ivana Danila 4,23000 Zadar</derivirana_varijabla>
  </DomainObject.Predmet.StrankaWithAdress>
  <DomainObject.Predmet.StrankaWithAdressOIB>
    <izvorni_sadrzaj>MF - POREZNA UPRAVA, OIB 18683136487,Financijska agencija, OIB 85821130368, Ivana Danila 4,23000 Zadar</izvorni_sadrzaj>
    <derivirana_varijabla naziv="DomainObject.Predmet.StrankaWithAdressOIB_1">MF - POREZNA UPRAVA, OIB 18683136487,Financijska agencija, OIB 85821130368, Ivana Danila 4,23000 Zadar</derivirana_varijabla>
  </DomainObject.Predmet.StrankaWithAdressOIB>
  <DomainObject.Predmet.StrankaNazivFormated>
    <izvorni_sadrzaj>MF - POREZNA UPRAVA,Financijska agencija</izvorni_sadrzaj>
    <derivirana_varijabla naziv="DomainObject.Predmet.StrankaNazivFormated_1">MF - POREZNA UPRAVA,Financijska agencija</derivirana_varijabla>
  </DomainObject.Predmet.StrankaNazivFormated>
  <DomainObject.Predmet.StrankaNazivFormatedOIB>
    <izvorni_sadrzaj>MF - POREZNA UPRAVA, OIB 18683136487,Financijska agencija, OIB 85821130368</izvorni_sadrzaj>
    <derivirana_varijabla naziv="DomainObject.Predmet.StrankaNazivFormatedOIB_1">MF - POREZNA UPRAVA, OIB 18683136487,Financijska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MF - POREZNA UPRAVA</item>
      <item>Financijska agencija</item>
    </izvorni_sadrzaj>
    <derivirana_varijabla naziv="DomainObject.Predmet.StrankaListFormated_1">
      <item>MF - POREZNA UPRAVA</item>
      <item>Financijska agencija</item>
    </derivirana_varijabla>
  </DomainObject.Predmet.StrankaListFormated>
  <DomainObject.Predmet.StrankaListFormatedOIB>
    <izvorni_sadrzaj>
      <item>MF - POREZNA UPRAVA, OIB 18683136487</item>
      <item>Financijska agencija, OIB 85821130368</item>
    </izvorni_sadrzaj>
    <derivirana_varijabla naziv="DomainObject.Predmet.StrankaListFormatedOIB_1">
      <item>MF - POREZNA UPRAVA, OIB 18683136487</item>
      <item>Financijska agencija, OIB 85821130368</item>
    </derivirana_varijabla>
  </DomainObject.Predmet.StrankaListFormatedOIB>
  <DomainObject.Predmet.StrankaListFormatedWithAdress>
    <izvorni_sadrzaj>
      <item>MF - POREZNA UPRAVA</item>
      <item>Financijska agencija, Ivana Danila 4, 23000 Zadar</item>
    </izvorni_sadrzaj>
    <derivirana_varijabla naziv="DomainObject.Predmet.StrankaListFormatedWithAdress_1">
      <item>MF - POREZNA UPRAVA</item>
      <item>Financijska agencija, Ivana Danila 4, 23000 Zadar</item>
    </derivirana_varijabla>
  </DomainObject.Predmet.StrankaListFormatedWithAdress>
  <DomainObject.Predmet.StrankaListFormatedWithAdressOIB>
    <izvorni_sadrzaj>
      <item>MF - POREZNA UPRAVA, OIB 18683136487</item>
      <item>Financijska agencija, OIB 85821130368, Ivana Danila 4, 23000 Zadar</item>
    </izvorni_sadrzaj>
    <derivirana_varijabla naziv="DomainObject.Predmet.StrankaListFormatedWithAdressOIB_1">
      <item>MF - POREZNA UPRAVA, OIB 18683136487</item>
      <item>Financijska agencija, OIB 85821130368, Ivana Danila 4, 23000 Zadar</item>
    </derivirana_varijabla>
  </DomainObject.Predmet.StrankaListFormatedWithAdressOIB>
  <DomainObject.Predmet.StrankaListNazivFormated>
    <izvorni_sadrzaj>
      <item>MF - POREZNA UPRAVA</item>
      <item>Financijska agencija</item>
    </izvorni_sadrzaj>
    <derivirana_varijabla naziv="DomainObject.Predmet.StrankaListNazivFormated_1">
      <item>MF - POREZNA UPRAVA</item>
      <item>Financijska agencija</item>
    </derivirana_varijabla>
  </DomainObject.Predmet.StrankaListNazivFormated>
  <DomainObject.Predmet.StrankaListNazivFormatedOIB>
    <izvorni_sadrzaj>
      <item>MF - POREZNA UPRAVA, OIB 18683136487</item>
      <item>Financijska agencija, OIB 85821130368</item>
    </izvorni_sadrzaj>
    <derivirana_varijabla naziv="DomainObject.Predmet.StrankaListNazivFormatedOIB_1">
      <item>MF - POREZNA UPRAVA, OIB 18683136487</item>
      <item>Financijska agencija, OIB 85821130368</item>
    </derivirana_varijabla>
  </DomainObject.Predmet.StrankaListNazivFormatedOIB>
  <DomainObject.Predmet.ProtuStrankaListFormated>
    <izvorni_sadrzaj>
      <item>OLEA društvo s ograničenom odgovornošću za proizvodnju, trgovinu i poslovne usluge</item>
      <item>OLEA društvo s ograničenom odgovornošću za proizvodnju, trgovinu i poslovne usluge</item>
    </izvorni_sadrzaj>
    <derivirana_varijabla naziv="DomainObject.Predmet.ProtuStrankaListFormated_1">
      <item>OLEA društvo s ograničenom odgovornošću za proizvodnju, trgovinu i poslovne usluge</item>
      <item>OLEA društvo s ograničenom odgovornošću za proizvodnju, trgovinu i poslovne usluge</item>
    </derivirana_varijabla>
  </DomainObject.Predmet.ProtuStrankaListFormated>
  <DomainObject.Predmet.ProtuStrankaListFormatedOIB>
    <izvorni_sadrzaj>
      <item>OLEA društvo s ograničenom odgovornošću za proizvodnju, trgovinu i poslovne usluge, OIB 82027818963</item>
      <item>OLEA društvo s ograničenom odgovornošću za proizvodnju, trgovinu i poslovne usluge, OIB 82027818963</item>
    </izvorni_sadrzaj>
    <derivirana_varijabla naziv="DomainObject.Predmet.ProtuStrankaListFormatedOIB_1">
      <item>OLEA društvo s ograničenom odgovornošću za proizvodnju, trgovinu i poslovne usluge, OIB 82027818963</item>
      <item>OLEA društvo s ograničenom odgovornošću za proizvodnju, trgovinu i poslovne usluge, OIB 82027818963</item>
    </derivirana_varijabla>
  </DomainObject.Predmet.ProtuStrankaListFormatedOIB>
  <DomainObject.Predmet.ProtuStrankaListFormatedWithAdress>
    <izvorni_sadrzaj>
      <item>OLEA društvo s ograničenom odgovornošću za proizvodnju, trgovinu i poslovne usluge, Put Nina 12, 23000 Zadar</item>
      <item>OLEA društvo s ograničenom odgovornošću za proizvodnju, trgovinu i poslovne usluge, Put Nina 12, 23000 Zadar</item>
    </izvorni_sadrzaj>
    <derivirana_varijabla naziv="DomainObject.Predmet.ProtuStrankaListFormatedWithAdress_1">
      <item>OLEA društvo s ograničenom odgovornošću za proizvodnju, trgovinu i poslovne usluge, Put Nina 12, 23000 Zadar</item>
      <item>OLEA društvo s ograničenom odgovornošću za proizvodnju, trgovinu i poslovne usluge, Put Nina 12, 23000 Zadar</item>
    </derivirana_varijabla>
  </DomainObject.Predmet.ProtuStrankaListFormatedWithAdress>
  <DomainObject.Predmet.ProtuStrankaListFormatedWithAdressOIB>
    <izvorni_sadrzaj>
      <item>OLEA društvo s ograničenom odgovornošću za proizvodnju, trgovinu i poslovne usluge, OIB 82027818963, Put Nina 12, 23000 Zadar</item>
      <item>OLEA društvo s ograničenom odgovornošću za proizvodnju, trgovinu i poslovne usluge, OIB 82027818963, Put Nina 12, 23000 Zadar</item>
    </izvorni_sadrzaj>
    <derivirana_varijabla naziv="DomainObject.Predmet.ProtuStrankaListFormatedWithAdressOIB_1">
      <item>OLEA društvo s ograničenom odgovornošću za proizvodnju, trgovinu i poslovne usluge, OIB 82027818963, Put Nina 12, 23000 Zadar</item>
      <item>OLEA društvo s ograničenom odgovornošću za proizvodnju, trgovinu i poslovne usluge, OIB 82027818963, Put Nina 12, 23000 Zadar</item>
    </derivirana_varijabla>
  </DomainObject.Predmet.ProtuStrankaListFormatedWithAdressOIB>
  <DomainObject.Predmet.ProtuStrankaListNazivFormated>
    <izvorni_sadrzaj>
      <item>OLEA društvo s ograničenom odgovornošću za proizvodnju, trgovinu i poslovne usluge</item>
      <item>OLEA društvo s ograničenom odgovornošću za proizvodnju, trgovinu i poslovne usluge</item>
    </izvorni_sadrzaj>
    <derivirana_varijabla naziv="DomainObject.Predmet.ProtuStrankaListNazivFormated_1">
      <item>OLEA društvo s ograničenom odgovornošću za proizvodnju, trgovinu i poslovne usluge</item>
      <item>OLEA društvo s ograničenom odgovornošću za proizvodnju, trgovinu i poslovne usluge</item>
    </derivirana_varijabla>
  </DomainObject.Predmet.ProtuStrankaListNazivFormated>
  <DomainObject.Predmet.ProtuStrankaListNazivFormatedOIB>
    <izvorni_sadrzaj>
      <item>OLEA društvo s ograničenom odgovornošću za proizvodnju, trgovinu i poslovne usluge, OIB 82027818963</item>
      <item>OLEA društvo s ograničenom odgovornošću za proizvodnju, trgovinu i poslovne usluge, OIB 82027818963</item>
    </izvorni_sadrzaj>
    <derivirana_varijabla naziv="DomainObject.Predmet.ProtuStrankaListNazivFormatedOIB_1">
      <item>OLEA društvo s ograničenom odgovornošću za proizvodnju, trgovinu i poslovne usluge, OIB 82027818963</item>
      <item>OLEA društvo s ograničenom odgovornošću za proizvodnju, trgovinu i poslovne usluge, OIB 82027818963</item>
    </derivirana_varijabla>
  </DomainObject.Predmet.ProtuStrankaListNazivFormatedOIB>
  <DomainObject.Predmet.OstaliListFormated>
    <izvorni_sadrzaj>
      <item>Nikola Rajčić</item>
    </izvorni_sadrzaj>
    <derivirana_varijabla naziv="DomainObject.Predmet.OstaliListFormated_1">
      <item>Nikola Rajčić</item>
    </derivirana_varijabla>
  </DomainObject.Predmet.OstaliListFormated>
  <DomainObject.Predmet.OstaliListFormatedOIB>
    <izvorni_sadrzaj>
      <item>Nikola Rajčić, OIB 05086372062</item>
    </izvorni_sadrzaj>
    <derivirana_varijabla naziv="DomainObject.Predmet.OstaliListFormatedOIB_1">
      <item>Nikola Rajčić, OIB 05086372062</item>
    </derivirana_varijabla>
  </DomainObject.Predmet.OstaliListFormatedOIB>
  <DomainObject.Predmet.OstaliListFormatedWithAdress>
    <izvorni_sadrzaj>
      <item>Nikola Rajčić, Ulica Stjepana Radića 42 A, 23000 Zadar</item>
    </izvorni_sadrzaj>
    <derivirana_varijabla naziv="DomainObject.Predmet.OstaliListFormatedWithAdress_1">
      <item>Nikola Rajčić, Ulica Stjepana Radića 42 A, 23000 Zadar</item>
    </derivirana_varijabla>
  </DomainObject.Predmet.OstaliListFormatedWithAdress>
  <DomainObject.Predmet.OstaliListFormatedWithAdressOIB>
    <izvorni_sadrzaj>
      <item>Nikola Rajčić, OIB 05086372062, Ulica Stjepana Radića 42 A, 23000 Zadar</item>
    </izvorni_sadrzaj>
    <derivirana_varijabla naziv="DomainObject.Predmet.OstaliListFormatedWithAdressOIB_1">
      <item>Nikola Rajčić, OIB 05086372062, Ulica Stjepana Radića 42 A, 23000 Zadar</item>
    </derivirana_varijabla>
  </DomainObject.Predmet.OstaliListFormatedWithAdressOIB>
  <DomainObject.Predmet.OstaliListNazivFormated>
    <izvorni_sadrzaj>
      <item>Nikola Rajčić</item>
    </izvorni_sadrzaj>
    <derivirana_varijabla naziv="DomainObject.Predmet.OstaliListNazivFormated_1">
      <item>Nikola Rajčić</item>
    </derivirana_varijabla>
  </DomainObject.Predmet.OstaliListNazivFormated>
  <DomainObject.Predmet.OstaliListNazivFormatedOIB>
    <izvorni_sadrzaj>
      <item>Nikola Rajčić, OIB 05086372062</item>
    </izvorni_sadrzaj>
    <derivirana_varijabla naziv="DomainObject.Predmet.OstaliListNazivFormatedOIB_1">
      <item>Nikola Rajčić, OIB 05086372062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- POREZNA UPRAVA i dr.</izvorni_sadrzaj>
    <derivirana_varijabla naziv="DomainObject.Predmet.StrankaIDrugi_1">MF - POREZNA UPRAVA i dr.</derivirana_varijabla>
  </DomainObject.Predmet.StrankaIDrugi>
  <DomainObject.Predmet.ProtustrankaIDrugi>
    <izvorni_sadrzaj>OLEA društvo s ograničenom odgovornošću za proizvodnju, trgovinu i poslovne usluge i dr.</izvorni_sadrzaj>
    <derivirana_varijabla naziv="DomainObject.Predmet.ProtustrankaIDrugi_1">OLEA društvo s ograničenom odgovornošću za proizvodnju, trgovinu i poslovne usluge i dr.</derivirana_varijabla>
  </DomainObject.Predmet.ProtustrankaIDrugi>
  <DomainObject.Predmet.StrankaIDrugiAdressOIB>
    <izvorni_sadrzaj>MF - POREZNA UPRAVA, OIB 18683136487 i dr.</izvorni_sadrzaj>
    <derivirana_varijabla naziv="DomainObject.Predmet.StrankaIDrugiAdressOIB_1">MF - POREZNA UPRAVA, OIB 18683136487 i dr.</derivirana_varijabla>
  </DomainObject.Predmet.StrankaIDrugiAdressOIB>
  <DomainObject.Predmet.ProtustrankaIDrugiAdressOIB>
    <izvorni_sadrzaj>OLEA društvo s ograničenom odgovornošću za proizvodnju, trgovinu i poslovne usluge, OIB 82027818963, Put Nina 12, 23000 Zadar i dr.</izvorni_sadrzaj>
    <derivirana_varijabla naziv="DomainObject.Predmet.ProtustrankaIDrugiAdressOIB_1">OLEA društvo s ograničenom odgovornošću za proizvodnju, trgovinu i poslovne usluge, OIB 82027818963, Put Nina 12,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OLEA društvo s ograničenom odgovornošću za proizvodnju, trgovinu i poslovne usluge</item>
      <item>MF - POREZNA UPRAVA</item>
      <item>OLEA društvo s ograničenom odgovornošću za proizvodnju, trgovinu i poslovne usluge</item>
      <item>Financijska agencija</item>
      <item>Nikola Rajčić</item>
    </izvorni_sadrzaj>
    <derivirana_varijabla naziv="DomainObject.Predmet.SudioniciListNaziv_1">
      <item>OLEA društvo s ograničenom odgovornošću za proizvodnju, trgovinu i poslovne usluge</item>
      <item>MF - POREZNA UPRAVA</item>
      <item>OLEA društvo s ograničenom odgovornošću za proizvodnju, trgovinu i poslovne usluge</item>
      <item>Financijska agencija</item>
      <item>Nikola Rajčić</item>
    </derivirana_varijabla>
  </DomainObject.Predmet.SudioniciListNaziv>
  <DomainObject.Predmet.SudioniciListAdressOIB>
    <izvorni_sadrzaj>
      <item>OLEA društvo s ograničenom odgovornošću za proizvodnju, trgovinu i poslovne usluge, OIB 82027818963, Put Nina 12,23000 Zadar</item>
      <item>MF - POREZNA UPRAVA, OIB 18683136487</item>
      <item>OLEA društvo s ograničenom odgovornošću za proizvodnju, trgovinu i poslovne usluge, OIB 82027818963, Put Nina 12,23000 Zadar</item>
      <item>Financijska agencija, OIB 85821130368, Ivana Danila 4,23000 Zadar</item>
      <item>Nikola Rajčić, OIB 05086372062, Ulica Stjepana Radića 42 A,23000 Zadar</item>
    </izvorni_sadrzaj>
    <derivirana_varijabla naziv="DomainObject.Predmet.SudioniciListAdressOIB_1">
      <item>OLEA društvo s ograničenom odgovornošću za proizvodnju, trgovinu i poslovne usluge, OIB 82027818963, Put Nina 12,23000 Zadar</item>
      <item>MF - POREZNA UPRAVA, OIB 18683136487</item>
      <item>OLEA društvo s ograničenom odgovornošću za proizvodnju, trgovinu i poslovne usluge, OIB 82027818963, Put Nina 12,23000 Zadar</item>
      <item>Financijska agencija, OIB 85821130368, Ivana Danila 4,23000 Zadar</item>
      <item>Nikola Rajčić, OIB 05086372062, Ulica Stjepana Radića 42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82027818963</item>
      <item>, OIB 18683136487</item>
      <item>, OIB 82027818963</item>
      <item>, OIB 85821130368</item>
      <item>, OIB 05086372062</item>
    </izvorni_sadrzaj>
    <derivirana_varijabla naziv="DomainObject.Predmet.SudioniciListNazivOIB_1">
      <item>, OIB 82027818963</item>
      <item>, OIB 18683136487</item>
      <item>, OIB 82027818963</item>
      <item>, OIB 85821130368</item>
      <item>, OIB 05086372062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828</properties:Words>
  <properties:Characters>4517</properties:Characters>
  <properties:Lines>94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2018-07-06T08:18:00Z</dcterms:created>
  <dc:creator>Tina Grgas</dc:creator>
  <cp:lastModifiedBy>Tina Grgas</cp:lastModifiedBy>
  <cp:lastPrinted>2018-07-06T08:23:00Z</cp:lastPrinted>
  <dcterms:modified xmlns:xsi="http://www.w3.org/2001/XMLSchema-instance" xsi:type="dcterms:W3CDTF">2018-07-06T08:25:00Z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(St-881-2016 OLEA.docx)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