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eda61" w14:paraId="39eda61" w:rsidRDefault="0042249F" w:rsidP="0042249F" w:rsidR="0042249F" w:rsidRPr="0042249F">
      <w:pPr>
        <w15:collapsed w:val="false"/>
        <w:rPr>
          <w:rFonts w:eastAsiaTheme="minorHAnsi" w:cs="Times New Roman" w:hAnsi="Times New Roman" w:ascii="Times New Roman"/>
          <w:lang w:eastAsia="en-US"/>
        </w:rPr>
      </w:pPr>
      <w:bookmarkStart w:name="_GoBack" w:id="0"/>
      <w:bookmarkEnd w:id="0"/>
      <w:r w:rsidRPr="0042249F">
        <w:rPr>
          <w:rFonts w:eastAsiaTheme="minorHAnsi" w:cs="Times New Roman" w:hAnsi="Times New Roman" w:ascii="Times New Roman"/>
          <w:noProof/>
        </w:rPr>
        <w:t xml:space="preserve">                    </w:t>
      </w:r>
      <w:r w:rsidRPr="0042249F">
        <w:rPr>
          <w:rFonts w:eastAsiaTheme="minorHAnsi" w:cs="Times New Roman"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        REPUBLIKA HRVATSKA</w:t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TRGOVAČKI SUD U VARAŽDINU</w:t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          Braće Radić 2, Varaždin</w:t>
      </w:r>
    </w:p>
    <w:p w:rsidRDefault="00BA1BE4" w:rsidP="005679AA" w:rsidR="00BA1BE4" w:rsidRPr="003441ED">
      <w:pPr>
        <w:jc w:val="right"/>
        <w:rPr>
          <w:rFonts w:cs="Times New Roman" w:hAnsi="Times New Roman" w:ascii="Times New Roman"/>
          <w:color w:themeColor="text1" w:val="000000"/>
        </w:rPr>
      </w:pPr>
    </w:p>
    <w:p w:rsidRDefault="0042249F" w:rsidP="0080619F" w:rsidR="005679AA">
      <w:pPr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R E P U B L I K A </w:t>
      </w:r>
      <w:r w:rsidR="0080619F" w:rsidRPr="003441ED">
        <w:rPr>
          <w:rFonts w:cs="Times New Roman" w:hAnsi="Times New Roman" w:ascii="Times New Roman"/>
          <w:color w:themeColor="text1" w:val="000000"/>
        </w:rPr>
        <w:t xml:space="preserve"> H R V A T S K A</w:t>
      </w:r>
    </w:p>
    <w:p w:rsidRDefault="0042249F" w:rsidP="0080619F" w:rsidR="0042249F" w:rsidRPr="003441ED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J E Š E N J E</w:t>
      </w:r>
    </w:p>
    <w:p w:rsidRDefault="005679AA" w:rsidP="005679AA" w:rsidR="0042249F" w:rsidRPr="002C03C4">
      <w:pPr>
        <w:rPr>
          <w:rFonts w:cs="Times New Roman" w:hAnsi="Times New Roman" w:ascii="Times New Roman"/>
          <w:color w:val="FF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B25670" w:rsidP="00B25670" w:rsidR="00B25670" w:rsidRPr="00FA388A">
      <w:pPr>
        <w:ind w:firstLine="708"/>
        <w:jc w:val="both"/>
        <w:rPr>
          <w:rFonts w:cs="Times New Roman" w:hAnsi="Times New Roman" w:ascii="Times New Roman"/>
        </w:rPr>
      </w:pPr>
      <w:r w:rsidRPr="00FA388A">
        <w:rPr>
          <w:rFonts w:cs="Times New Roman" w:hAnsi="Times New Roman" w:ascii="Times New Roman"/>
        </w:rPr>
        <w:t>Trgovački sud u Varaždinu po sucu toga suda Meliti Poljanec Bubaš, kao stečajnoj</w:t>
      </w:r>
      <w:r w:rsidR="00FA388A" w:rsidRPr="00FA388A">
        <w:rPr>
          <w:rFonts w:cs="Times New Roman" w:hAnsi="Times New Roman" w:ascii="Times New Roman"/>
        </w:rPr>
        <w:t xml:space="preserve"> sutkinji, u stečajnom predmetu nad </w:t>
      </w:r>
      <w:r w:rsidR="00FA388A">
        <w:rPr>
          <w:rFonts w:cs="Times New Roman" w:hAnsi="Times New Roman" w:ascii="Times New Roman"/>
        </w:rPr>
        <w:t xml:space="preserve">stečajnim </w:t>
      </w:r>
      <w:r w:rsidR="00FA388A" w:rsidRPr="00FA388A">
        <w:rPr>
          <w:rFonts w:cs="Times New Roman" w:hAnsi="Times New Roman" w:ascii="Times New Roman"/>
        </w:rPr>
        <w:t>dužnikom</w:t>
      </w:r>
      <w:r w:rsidRPr="00FA388A">
        <w:rPr>
          <w:rFonts w:cs="Times New Roman" w:hAnsi="Times New Roman" w:ascii="Times New Roman"/>
        </w:rPr>
        <w:t xml:space="preserve"> </w:t>
      </w:r>
      <w:r w:rsidR="00FA388A" w:rsidRPr="00FA388A">
        <w:rPr>
          <w:rFonts w:cs="Times New Roman" w:hAnsi="Times New Roman" w:ascii="Times New Roman"/>
        </w:rPr>
        <w:t>KRIŽEVAČKA ŠTEDNO-KREDITNA ZADRUGA "u stečaju", Križevci, Ulica kralja Tomislava 24</w:t>
      </w:r>
      <w:r w:rsidR="00FA388A" w:rsidRPr="00FA388A">
        <w:rPr>
          <w:rFonts w:cs="Times New Roman" w:hAnsi="Times New Roman" w:ascii="Times New Roman"/>
          <w:color w:themeColor="text1" w:val="000000"/>
        </w:rPr>
        <w:t>, OIB: 83444757736</w:t>
      </w:r>
      <w:r w:rsidR="00FA388A" w:rsidRPr="00FA388A">
        <w:rPr>
          <w:rFonts w:cs="Times New Roman" w:hAnsi="Times New Roman" w:ascii="Times New Roman"/>
        </w:rPr>
        <w:t>, dana 16</w:t>
      </w:r>
      <w:r w:rsidRPr="00FA388A">
        <w:rPr>
          <w:rFonts w:cs="Times New Roman" w:hAnsi="Times New Roman" w:ascii="Times New Roman"/>
        </w:rPr>
        <w:t xml:space="preserve">. </w:t>
      </w:r>
      <w:r w:rsidR="00FA388A" w:rsidRPr="00FA388A">
        <w:rPr>
          <w:rFonts w:cs="Times New Roman" w:hAnsi="Times New Roman" w:ascii="Times New Roman"/>
        </w:rPr>
        <w:t>svibnja</w:t>
      </w:r>
      <w:r w:rsidRPr="00FA388A">
        <w:rPr>
          <w:rFonts w:cs="Times New Roman" w:hAnsi="Times New Roman" w:ascii="Times New Roman"/>
        </w:rPr>
        <w:t xml:space="preserve"> 2017.</w:t>
      </w:r>
    </w:p>
    <w:p w:rsidRDefault="0042249F" w:rsidP="005679AA" w:rsidR="0042249F" w:rsidRPr="003441ED">
      <w:pPr>
        <w:jc w:val="both"/>
        <w:rPr>
          <w:rFonts w:cs="Times New Roman" w:hAnsi="Times New Roman" w:ascii="Times New Roman"/>
          <w:color w:themeColor="text1" w:val="000000"/>
        </w:rPr>
      </w:pPr>
    </w:p>
    <w:p w:rsidRDefault="0042249F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r i j e š i o  </w:t>
      </w:r>
      <w:r w:rsidR="005679AA" w:rsidRPr="003441ED">
        <w:rPr>
          <w:rFonts w:cs="Times New Roman" w:hAnsi="Times New Roman" w:ascii="Times New Roman"/>
          <w:color w:themeColor="text1" w:val="000000"/>
        </w:rPr>
        <w:t>j e</w:t>
      </w:r>
    </w:p>
    <w:p w:rsidRDefault="005679AA" w:rsidP="00CE584B" w:rsidR="00CE584B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42249F" w:rsidP="0042249F" w:rsidR="0042249F" w:rsidRPr="0042249F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I/ </w:t>
      </w:r>
      <w:r w:rsidRPr="0042249F">
        <w:rPr>
          <w:rFonts w:cs="Times New Roman" w:hAnsi="Times New Roman" w:ascii="Times New Roman"/>
        </w:rPr>
        <w:t>Utvrđene tražbine viših isplatnih redova u kunama</w:t>
      </w:r>
      <w:r>
        <w:rPr>
          <w:rFonts w:cs="Times New Roman" w:hAnsi="Times New Roman" w:ascii="Times New Roman"/>
        </w:rPr>
        <w:t>:</w:t>
      </w:r>
    </w:p>
    <w:p w:rsidRDefault="0042249F" w:rsidP="0042249F" w:rsidR="0042249F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</w:p>
    <w:p w:rsidRDefault="00FA388A" w:rsidP="00E63DBE" w:rsidR="00FB0387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Nema tražbina I. višeg isplatnog reda.</w:t>
      </w:r>
    </w:p>
    <w:p w:rsidRDefault="00FA388A" w:rsidP="00E63DBE" w:rsidR="00FA388A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jc w:val="both"/>
        <w:rPr>
          <w:rFonts w:cs="Times New Roman" w:hAnsi="Times New Roman" w:ascii="Times New Roman"/>
        </w:rPr>
      </w:pPr>
    </w:p>
    <w:p w:rsidRDefault="00FA388A" w:rsidP="00E63DBE" w:rsidR="00FA388A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jc w:val="both"/>
        <w:rPr>
          <w:rFonts w:cs="Times New Roman" w:hAnsi="Times New Roman" w:ascii="Times New Roman"/>
        </w:rPr>
      </w:pPr>
    </w:p>
    <w:p w:rsidRDefault="00FA388A" w:rsidP="00FA388A" w:rsidR="00FA388A" w:rsidRPr="00FA388A">
      <w:pPr>
        <w:ind w:firstLine="708"/>
        <w:rPr>
          <w:rFonts w:cs="Times New Roman" w:hAnsi="Times New Roman" w:ascii="Times New Roman"/>
          <w:b/>
        </w:rPr>
      </w:pPr>
      <w:r w:rsidRPr="00FA388A">
        <w:rPr>
          <w:rFonts w:cs="Times New Roman" w:hAnsi="Times New Roman" w:ascii="Times New Roman"/>
        </w:rPr>
        <w:t>Tabela drugi viši isplatni red:</w:t>
      </w:r>
      <w:r w:rsidRPr="00FA388A">
        <w:rPr>
          <w:rFonts w:cs="Times New Roman" w:hAnsi="Times New Roman" w:ascii="Times New Roman"/>
          <w:b/>
        </w:rPr>
        <w:t xml:space="preserve"> </w:t>
      </w:r>
    </w:p>
    <w:tbl>
      <w:tblPr>
        <w:tblpPr w:tblpY="558" w:tblpX="559" w:horzAnchor="page" w:vertAnchor="text" w:bottomFromText="200" w:rightFromText="180" w:leftFromText="180"/>
        <w:tblOverlap w:val="never"/>
        <w:tblW w:type="pct" w:w="57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714"/>
        <w:gridCol w:w="1955"/>
        <w:gridCol w:w="1952"/>
        <w:gridCol w:w="1654"/>
        <w:gridCol w:w="1654"/>
        <w:gridCol w:w="1654"/>
        <w:gridCol w:w="1651"/>
      </w:tblGrid>
      <w:tr w:rsidTr="00FA388A" w:rsidR="00FA388A" w:rsidRPr="00FA388A">
        <w:tc>
          <w:tcPr>
            <w:tcW w:type="pct" w:w="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388A" w:rsidR="00FA388A" w:rsidRPr="00FA388A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bookmarkStart w:name="OLE_LINK1" w:id="1"/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R.</w:t>
            </w:r>
          </w:p>
          <w:p w:rsidRDefault="00FA388A" w:rsidR="00FA388A" w:rsidRPr="00FA388A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 xml:space="preserve">br.        </w:t>
            </w:r>
          </w:p>
        </w:tc>
        <w:tc>
          <w:tcPr>
            <w:tcW w:type="pct" w:w="8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 xml:space="preserve">  Ime i prezime  </w:t>
            </w:r>
          </w:p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 xml:space="preserve">   tvrtka ili </w:t>
            </w:r>
          </w:p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 xml:space="preserve">   naziv                          vjerovnika</w:t>
            </w:r>
          </w:p>
        </w:tc>
        <w:tc>
          <w:tcPr>
            <w:tcW w:type="pct" w:w="8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388A" w:rsidR="00FA388A" w:rsidRPr="00FA388A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 xml:space="preserve">      OIB</w:t>
            </w:r>
          </w:p>
          <w:p w:rsidRDefault="00FA388A" w:rsidR="00FA388A" w:rsidRPr="00FA388A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 xml:space="preserve">vjerovnika </w:t>
            </w:r>
          </w:p>
        </w:tc>
        <w:tc>
          <w:tcPr>
            <w:tcW w:type="pct" w:w="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388A" w:rsidR="00FA388A" w:rsidRPr="00FA388A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 xml:space="preserve">  Adresa </w:t>
            </w:r>
          </w:p>
          <w:p w:rsidRDefault="00FA388A" w:rsidR="00FA388A" w:rsidRPr="00FA388A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 xml:space="preserve">  sjedišta       vjerovnika</w:t>
            </w:r>
          </w:p>
        </w:tc>
        <w:tc>
          <w:tcPr>
            <w:tcW w:type="pct" w:w="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 xml:space="preserve">    Iznos</w:t>
            </w:r>
          </w:p>
          <w:p w:rsidRDefault="00FA388A" w:rsidR="00FA388A" w:rsidRPr="00FA388A">
            <w:pPr>
              <w:pStyle w:val="Bezproreda"/>
              <w:spacing w:lineRule="auto" w:line="276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 xml:space="preserve">  prijavljene </w:t>
            </w:r>
          </w:p>
          <w:p w:rsidRDefault="00FA388A" w:rsidR="00FA388A" w:rsidRPr="00FA388A">
            <w:pPr>
              <w:pStyle w:val="Bezproreda"/>
              <w:spacing w:lineRule="auto" w:line="276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 xml:space="preserve">    tražbine</w:t>
            </w:r>
          </w:p>
          <w:p w:rsidRDefault="00FA388A" w:rsidR="00FA388A" w:rsidRPr="00FA388A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 xml:space="preserve">        /kn</w:t>
            </w:r>
          </w:p>
        </w:tc>
        <w:tc>
          <w:tcPr>
            <w:tcW w:type="pct" w:w="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388A" w:rsidR="00FA388A" w:rsidRPr="00FA388A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 xml:space="preserve">   Iznos</w:t>
            </w:r>
          </w:p>
          <w:p w:rsidRDefault="00FA388A" w:rsidR="00FA388A" w:rsidRPr="00FA388A">
            <w:pPr>
              <w:pStyle w:val="Bezproreda"/>
              <w:spacing w:lineRule="auto" w:line="276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 xml:space="preserve">   utvrđene</w:t>
            </w:r>
          </w:p>
          <w:p w:rsidRDefault="00FA388A" w:rsidR="00FA388A" w:rsidRPr="00FA388A">
            <w:pPr>
              <w:pStyle w:val="Bezproreda"/>
              <w:spacing w:lineRule="auto" w:line="276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 xml:space="preserve"> tražbine</w:t>
            </w:r>
          </w:p>
          <w:p w:rsidRDefault="00FA388A" w:rsidR="00FA388A" w:rsidRPr="00FA388A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 xml:space="preserve">       /kn        </w:t>
            </w:r>
          </w:p>
        </w:tc>
        <w:tc>
          <w:tcPr>
            <w:tcW w:type="pct" w:w="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 xml:space="preserve">  Iznos</w:t>
            </w:r>
          </w:p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 xml:space="preserve"> osporene </w:t>
            </w:r>
          </w:p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 xml:space="preserve"> tražbine</w:t>
            </w:r>
          </w:p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/kn</w:t>
            </w:r>
          </w:p>
        </w:tc>
      </w:tr>
      <w:tr w:rsidTr="00FA388A" w:rsidR="00FA388A" w:rsidRPr="00FA388A">
        <w:tc>
          <w:tcPr>
            <w:tcW w:type="pct" w:w="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 xml:space="preserve">  1.</w:t>
            </w:r>
          </w:p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Hrvatski</w:t>
            </w:r>
          </w:p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Telekom d.d.</w:t>
            </w:r>
          </w:p>
        </w:tc>
        <w:tc>
          <w:tcPr>
            <w:tcW w:type="pct" w:w="8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81793146560</w:t>
            </w:r>
          </w:p>
        </w:tc>
        <w:tc>
          <w:tcPr>
            <w:tcW w:type="pct" w:w="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Zagreb,</w:t>
            </w:r>
          </w:p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 xml:space="preserve"> R. F. Mihanovića 9</w:t>
            </w:r>
          </w:p>
        </w:tc>
        <w:tc>
          <w:tcPr>
            <w:tcW w:type="pct" w:w="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 xml:space="preserve">    11.444,25</w:t>
            </w:r>
          </w:p>
        </w:tc>
        <w:tc>
          <w:tcPr>
            <w:tcW w:type="pct" w:w="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 xml:space="preserve">     11.444,25</w:t>
            </w:r>
          </w:p>
        </w:tc>
        <w:tc>
          <w:tcPr>
            <w:tcW w:type="pct" w:w="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</w:tr>
      <w:tr w:rsidTr="00FA388A" w:rsidR="00FA388A" w:rsidRPr="00FA388A">
        <w:tc>
          <w:tcPr>
            <w:tcW w:type="pct" w:w="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 xml:space="preserve">  2.</w:t>
            </w:r>
          </w:p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Hrvatske vode pravna osoba</w:t>
            </w:r>
          </w:p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 xml:space="preserve">za </w:t>
            </w:r>
          </w:p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 xml:space="preserve">upravljanje </w:t>
            </w:r>
          </w:p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vodama</w:t>
            </w:r>
          </w:p>
        </w:tc>
        <w:tc>
          <w:tcPr>
            <w:tcW w:type="pct" w:w="8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28921383001</w:t>
            </w:r>
          </w:p>
        </w:tc>
        <w:tc>
          <w:tcPr>
            <w:tcW w:type="pct" w:w="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Zagreb</w:t>
            </w:r>
          </w:p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ul.  grada Vukovara 220</w:t>
            </w:r>
          </w:p>
        </w:tc>
        <w:tc>
          <w:tcPr>
            <w:tcW w:type="pct" w:w="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 xml:space="preserve">    16.305,81</w:t>
            </w:r>
          </w:p>
        </w:tc>
        <w:tc>
          <w:tcPr>
            <w:tcW w:type="pct" w:w="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 xml:space="preserve">      16.305,81</w:t>
            </w:r>
          </w:p>
        </w:tc>
        <w:tc>
          <w:tcPr>
            <w:tcW w:type="pct" w:w="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388A" w:rsidR="00FA388A" w:rsidRPr="00FA388A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</w:tr>
      <w:tr w:rsidTr="00FA388A" w:rsidR="00FA388A" w:rsidRPr="00FA388A">
        <w:trPr>
          <w:trHeight w:val="1344"/>
        </w:trPr>
        <w:tc>
          <w:tcPr>
            <w:tcW w:type="pct" w:w="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 xml:space="preserve"> 3.</w:t>
            </w:r>
          </w:p>
        </w:tc>
        <w:tc>
          <w:tcPr>
            <w:tcW w:type="pct" w:w="8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 xml:space="preserve">Republika </w:t>
            </w:r>
          </w:p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Hrvatska</w:t>
            </w:r>
          </w:p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Ministarstvo financija</w:t>
            </w:r>
          </w:p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pct" w:w="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Varaždin</w:t>
            </w:r>
          </w:p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Graberje 1</w:t>
            </w:r>
          </w:p>
        </w:tc>
        <w:tc>
          <w:tcPr>
            <w:tcW w:type="pct" w:w="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 xml:space="preserve">  285.252,90  </w:t>
            </w:r>
          </w:p>
        </w:tc>
        <w:tc>
          <w:tcPr>
            <w:tcW w:type="pct" w:w="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 xml:space="preserve">    285.252,90  </w:t>
            </w:r>
          </w:p>
        </w:tc>
        <w:tc>
          <w:tcPr>
            <w:tcW w:type="pct" w:w="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388A" w:rsidR="00FA388A" w:rsidRPr="00FA388A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</w:tr>
      <w:tr w:rsidTr="00FA388A" w:rsidR="00FA388A" w:rsidRPr="00FA388A">
        <w:trPr>
          <w:trHeight w:val="1344"/>
        </w:trPr>
        <w:tc>
          <w:tcPr>
            <w:tcW w:type="pct" w:w="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 xml:space="preserve"> 4.</w:t>
            </w:r>
          </w:p>
        </w:tc>
        <w:tc>
          <w:tcPr>
            <w:tcW w:type="pct" w:w="8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 xml:space="preserve">Hrvatski zavod </w:t>
            </w:r>
          </w:p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za mirovinsko osiguranje</w:t>
            </w:r>
          </w:p>
        </w:tc>
        <w:tc>
          <w:tcPr>
            <w:tcW w:type="pct" w:w="8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84397956623</w:t>
            </w:r>
          </w:p>
        </w:tc>
        <w:tc>
          <w:tcPr>
            <w:tcW w:type="pct" w:w="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Zagreb</w:t>
            </w:r>
          </w:p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A. Mihanovi-</w:t>
            </w:r>
          </w:p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ća 3</w:t>
            </w:r>
          </w:p>
        </w:tc>
        <w:tc>
          <w:tcPr>
            <w:tcW w:type="pct" w:w="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 xml:space="preserve">      1.043,44</w:t>
            </w:r>
          </w:p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 xml:space="preserve">      1.274,44</w:t>
            </w:r>
          </w:p>
        </w:tc>
        <w:tc>
          <w:tcPr>
            <w:tcW w:type="pct" w:w="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 xml:space="preserve">        2.317,88</w:t>
            </w:r>
          </w:p>
        </w:tc>
        <w:tc>
          <w:tcPr>
            <w:tcW w:type="pct" w:w="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 xml:space="preserve">.                 </w:t>
            </w:r>
          </w:p>
        </w:tc>
      </w:tr>
      <w:tr w:rsidTr="00FA388A" w:rsidR="00FA388A" w:rsidRPr="00FA388A">
        <w:trPr>
          <w:trHeight w:val="1344"/>
        </w:trPr>
        <w:tc>
          <w:tcPr>
            <w:tcW w:type="pct" w:w="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 xml:space="preserve"> 5.</w:t>
            </w:r>
          </w:p>
        </w:tc>
        <w:tc>
          <w:tcPr>
            <w:tcW w:type="pct" w:w="8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Podravska banka d.d.</w:t>
            </w:r>
          </w:p>
        </w:tc>
        <w:tc>
          <w:tcPr>
            <w:tcW w:type="pct" w:w="8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97326283154</w:t>
            </w:r>
          </w:p>
        </w:tc>
        <w:tc>
          <w:tcPr>
            <w:tcW w:type="pct" w:w="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Koprivnica</w:t>
            </w:r>
          </w:p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Opatička 3</w:t>
            </w:r>
          </w:p>
        </w:tc>
        <w:tc>
          <w:tcPr>
            <w:tcW w:type="pct" w:w="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 xml:space="preserve">      5.488,34</w:t>
            </w:r>
          </w:p>
        </w:tc>
        <w:tc>
          <w:tcPr>
            <w:tcW w:type="pct" w:w="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 xml:space="preserve">        5.488,34</w:t>
            </w:r>
          </w:p>
        </w:tc>
        <w:tc>
          <w:tcPr>
            <w:tcW w:type="pct" w:w="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388A" w:rsidR="00FA388A" w:rsidRPr="00FA388A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</w:tr>
      <w:tr w:rsidTr="00FA388A" w:rsidR="00FA388A" w:rsidRPr="00FA388A">
        <w:trPr>
          <w:trHeight w:val="1344"/>
        </w:trPr>
        <w:tc>
          <w:tcPr>
            <w:tcW w:type="pct" w:w="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 xml:space="preserve"> 6.</w:t>
            </w:r>
          </w:p>
        </w:tc>
        <w:tc>
          <w:tcPr>
            <w:tcW w:type="pct" w:w="8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Odvjetnica</w:t>
            </w:r>
          </w:p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Daniela Sukalić</w:t>
            </w:r>
          </w:p>
        </w:tc>
        <w:tc>
          <w:tcPr>
            <w:tcW w:type="pct" w:w="8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89048515405</w:t>
            </w:r>
          </w:p>
        </w:tc>
        <w:tc>
          <w:tcPr>
            <w:tcW w:type="pct" w:w="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Križevci</w:t>
            </w:r>
          </w:p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Tomislavova 24</w:t>
            </w:r>
          </w:p>
        </w:tc>
        <w:tc>
          <w:tcPr>
            <w:tcW w:type="pct" w:w="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 xml:space="preserve">      3.995,00</w:t>
            </w:r>
          </w:p>
        </w:tc>
        <w:tc>
          <w:tcPr>
            <w:tcW w:type="pct" w:w="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 xml:space="preserve">         3.995,00</w:t>
            </w:r>
          </w:p>
        </w:tc>
        <w:tc>
          <w:tcPr>
            <w:tcW w:type="pct" w:w="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 xml:space="preserve">      </w:t>
            </w:r>
          </w:p>
        </w:tc>
      </w:tr>
      <w:tr w:rsidTr="00FA388A" w:rsidR="00FA388A" w:rsidRPr="00FA388A">
        <w:trPr>
          <w:trHeight w:val="1344"/>
        </w:trPr>
        <w:tc>
          <w:tcPr>
            <w:tcW w:type="pct" w:w="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 xml:space="preserve"> 7.</w:t>
            </w:r>
          </w:p>
        </w:tc>
        <w:tc>
          <w:tcPr>
            <w:tcW w:type="pct" w:w="8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Heta Asset Resolution Hrvatska d.o.o.</w:t>
            </w:r>
          </w:p>
        </w:tc>
        <w:tc>
          <w:tcPr>
            <w:tcW w:type="pct" w:w="8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87064273078</w:t>
            </w:r>
          </w:p>
        </w:tc>
        <w:tc>
          <w:tcPr>
            <w:tcW w:type="pct" w:w="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Zagreb</w:t>
            </w:r>
          </w:p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Slavonska avenija 6a</w:t>
            </w:r>
          </w:p>
        </w:tc>
        <w:tc>
          <w:tcPr>
            <w:tcW w:type="pct" w:w="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 xml:space="preserve">  736.742,53</w:t>
            </w:r>
          </w:p>
        </w:tc>
        <w:tc>
          <w:tcPr>
            <w:tcW w:type="pct" w:w="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 xml:space="preserve">   736.742,53</w:t>
            </w:r>
          </w:p>
        </w:tc>
        <w:tc>
          <w:tcPr>
            <w:tcW w:type="pct" w:w="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388A" w:rsidR="00FA388A" w:rsidRPr="00FA388A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</w:tr>
      <w:tr w:rsidTr="00FA388A" w:rsidR="00FA388A" w:rsidRPr="00FA388A">
        <w:trPr>
          <w:trHeight w:val="1344"/>
        </w:trPr>
        <w:tc>
          <w:tcPr>
            <w:tcW w:type="pct" w:w="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 xml:space="preserve"> 8.</w:t>
            </w:r>
          </w:p>
        </w:tc>
        <w:tc>
          <w:tcPr>
            <w:tcW w:type="pct" w:w="8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Ratko Tremski</w:t>
            </w:r>
          </w:p>
        </w:tc>
        <w:tc>
          <w:tcPr>
            <w:tcW w:type="pct" w:w="8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Križevci</w:t>
            </w:r>
          </w:p>
        </w:tc>
        <w:tc>
          <w:tcPr>
            <w:tcW w:type="pct" w:w="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 xml:space="preserve">  350.130,09</w:t>
            </w:r>
          </w:p>
        </w:tc>
        <w:tc>
          <w:tcPr>
            <w:tcW w:type="pct" w:w="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 xml:space="preserve"> 212.114,95</w:t>
            </w:r>
          </w:p>
        </w:tc>
        <w:tc>
          <w:tcPr>
            <w:tcW w:type="pct" w:w="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 xml:space="preserve">  138.015,14</w:t>
            </w:r>
          </w:p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Tražbinu je osporio</w:t>
            </w:r>
          </w:p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stečajni upravitelj jer je u poslovnim knjigama manje zaduženje s osnova depozita (tj. 212.114,95 kn).</w:t>
            </w:r>
          </w:p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Vjerovnik nema  ovršnu   ispravu.</w:t>
            </w:r>
          </w:p>
        </w:tc>
      </w:tr>
      <w:tr w:rsidTr="00FA388A" w:rsidR="00FA388A" w:rsidRPr="00FA388A">
        <w:trPr>
          <w:trHeight w:val="1344"/>
        </w:trPr>
        <w:tc>
          <w:tcPr>
            <w:tcW w:type="pct" w:w="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 xml:space="preserve"> 9.</w:t>
            </w:r>
          </w:p>
        </w:tc>
        <w:tc>
          <w:tcPr>
            <w:tcW w:type="pct" w:w="8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 xml:space="preserve">Croatia </w:t>
            </w:r>
          </w:p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osiguranje</w:t>
            </w:r>
          </w:p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 xml:space="preserve"> d.d.</w:t>
            </w:r>
          </w:p>
        </w:tc>
        <w:tc>
          <w:tcPr>
            <w:tcW w:type="pct" w:w="8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26187994862</w:t>
            </w:r>
          </w:p>
        </w:tc>
        <w:tc>
          <w:tcPr>
            <w:tcW w:type="pct" w:w="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Zagreb</w:t>
            </w:r>
          </w:p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Vatroslava Jagića 33</w:t>
            </w:r>
          </w:p>
        </w:tc>
        <w:tc>
          <w:tcPr>
            <w:tcW w:type="pct" w:w="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 xml:space="preserve">    22.582,40</w:t>
            </w:r>
          </w:p>
        </w:tc>
        <w:tc>
          <w:tcPr>
            <w:tcW w:type="pct" w:w="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 xml:space="preserve">   22.582,40</w:t>
            </w:r>
          </w:p>
        </w:tc>
        <w:tc>
          <w:tcPr>
            <w:tcW w:type="pct" w:w="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388A" w:rsidR="00FA388A" w:rsidRPr="00FA388A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</w:tr>
      <w:tr w:rsidTr="00FA388A" w:rsidR="00FA388A" w:rsidRPr="00FA388A">
        <w:trPr>
          <w:trHeight w:val="1344"/>
        </w:trPr>
        <w:tc>
          <w:tcPr>
            <w:tcW w:type="pct" w:w="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10.</w:t>
            </w:r>
          </w:p>
        </w:tc>
        <w:tc>
          <w:tcPr>
            <w:tcW w:type="pct" w:w="8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Franjo Golubić</w:t>
            </w:r>
          </w:p>
        </w:tc>
        <w:tc>
          <w:tcPr>
            <w:tcW w:type="pct" w:w="8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76851283462</w:t>
            </w:r>
          </w:p>
        </w:tc>
        <w:tc>
          <w:tcPr>
            <w:tcW w:type="pct" w:w="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Martijanec</w:t>
            </w:r>
          </w:p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Varaždinska 57</w:t>
            </w:r>
          </w:p>
        </w:tc>
        <w:tc>
          <w:tcPr>
            <w:tcW w:type="pct" w:w="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287.051,08</w:t>
            </w:r>
          </w:p>
        </w:tc>
        <w:tc>
          <w:tcPr>
            <w:tcW w:type="pct" w:w="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144.171,12</w:t>
            </w:r>
          </w:p>
        </w:tc>
        <w:tc>
          <w:tcPr>
            <w:tcW w:type="pct" w:w="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 xml:space="preserve">   142.879.96</w:t>
            </w:r>
          </w:p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Tražbinu je osporio</w:t>
            </w:r>
          </w:p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stečajni upravitelj jer je u poslovnim knjigama manje zaduženje s osnova depozita.(tj. 144.171,12 kn).</w:t>
            </w:r>
          </w:p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Vjerovnik nema  ovršnu   ispravu.</w:t>
            </w:r>
          </w:p>
        </w:tc>
      </w:tr>
      <w:tr w:rsidTr="00FA388A" w:rsidR="00FA388A" w:rsidRPr="00FA388A">
        <w:trPr>
          <w:trHeight w:val="1344"/>
        </w:trPr>
        <w:tc>
          <w:tcPr>
            <w:tcW w:type="pct" w:w="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11.</w:t>
            </w:r>
          </w:p>
        </w:tc>
        <w:tc>
          <w:tcPr>
            <w:tcW w:type="pct" w:w="8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Mirjana Kuliš</w:t>
            </w:r>
          </w:p>
        </w:tc>
        <w:tc>
          <w:tcPr>
            <w:tcW w:type="pct" w:w="8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26250315196</w:t>
            </w:r>
          </w:p>
        </w:tc>
        <w:tc>
          <w:tcPr>
            <w:tcW w:type="pct" w:w="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Zagreb</w:t>
            </w:r>
          </w:p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Zatišje 8/e</w:t>
            </w:r>
          </w:p>
        </w:tc>
        <w:tc>
          <w:tcPr>
            <w:tcW w:type="pct" w:w="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364.526,98</w:t>
            </w:r>
          </w:p>
        </w:tc>
        <w:tc>
          <w:tcPr>
            <w:tcW w:type="pct" w:w="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364.526,98</w:t>
            </w:r>
          </w:p>
        </w:tc>
        <w:tc>
          <w:tcPr>
            <w:tcW w:type="pct" w:w="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388A" w:rsidR="00FA388A" w:rsidRPr="00FA388A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</w:tr>
      <w:tr w:rsidTr="00FA388A" w:rsidR="00FA388A" w:rsidRPr="00FA388A">
        <w:trPr>
          <w:trHeight w:val="1344"/>
        </w:trPr>
        <w:tc>
          <w:tcPr>
            <w:tcW w:type="pct" w:w="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12.</w:t>
            </w:r>
          </w:p>
        </w:tc>
        <w:tc>
          <w:tcPr>
            <w:tcW w:type="pct" w:w="8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Zdravko Kuliš</w:t>
            </w:r>
          </w:p>
        </w:tc>
        <w:tc>
          <w:tcPr>
            <w:tcW w:type="pct" w:w="8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62439513683</w:t>
            </w:r>
          </w:p>
        </w:tc>
        <w:tc>
          <w:tcPr>
            <w:tcW w:type="pct" w:w="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Zagreb</w:t>
            </w:r>
          </w:p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Zatišje 8/e</w:t>
            </w:r>
          </w:p>
        </w:tc>
        <w:tc>
          <w:tcPr>
            <w:tcW w:type="pct" w:w="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425.462,45</w:t>
            </w:r>
          </w:p>
        </w:tc>
        <w:tc>
          <w:tcPr>
            <w:tcW w:type="pct" w:w="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425.462,45</w:t>
            </w:r>
          </w:p>
        </w:tc>
        <w:tc>
          <w:tcPr>
            <w:tcW w:type="pct" w:w="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388A" w:rsidR="00FA388A" w:rsidRPr="00FA388A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</w:tr>
      <w:tr w:rsidTr="00FA388A" w:rsidR="00FA388A" w:rsidRPr="00FA388A">
        <w:trPr>
          <w:trHeight w:val="1344"/>
        </w:trPr>
        <w:tc>
          <w:tcPr>
            <w:tcW w:type="pct" w:w="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13.</w:t>
            </w:r>
          </w:p>
        </w:tc>
        <w:tc>
          <w:tcPr>
            <w:tcW w:type="pct" w:w="8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Maja Kuliš</w:t>
            </w:r>
          </w:p>
        </w:tc>
        <w:tc>
          <w:tcPr>
            <w:tcW w:type="pct" w:w="8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17278706486</w:t>
            </w:r>
          </w:p>
        </w:tc>
        <w:tc>
          <w:tcPr>
            <w:tcW w:type="pct" w:w="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Zagreb</w:t>
            </w:r>
          </w:p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Vukovićeva 3</w:t>
            </w:r>
          </w:p>
        </w:tc>
        <w:tc>
          <w:tcPr>
            <w:tcW w:type="pct" w:w="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364.526,98</w:t>
            </w:r>
          </w:p>
        </w:tc>
        <w:tc>
          <w:tcPr>
            <w:tcW w:type="pct" w:w="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364.526,98</w:t>
            </w:r>
          </w:p>
        </w:tc>
        <w:tc>
          <w:tcPr>
            <w:tcW w:type="pct" w:w="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388A" w:rsidR="00FA388A" w:rsidRPr="00FA388A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</w:tr>
      <w:tr w:rsidTr="00FA388A" w:rsidR="00FA388A" w:rsidRPr="00FA388A">
        <w:trPr>
          <w:trHeight w:val="1344"/>
        </w:trPr>
        <w:tc>
          <w:tcPr>
            <w:tcW w:type="pct" w:w="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14.</w:t>
            </w:r>
          </w:p>
        </w:tc>
        <w:tc>
          <w:tcPr>
            <w:tcW w:type="pct" w:w="8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 xml:space="preserve">Grad </w:t>
            </w:r>
          </w:p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Velika Gorica</w:t>
            </w:r>
          </w:p>
        </w:tc>
        <w:tc>
          <w:tcPr>
            <w:tcW w:type="pct" w:w="8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75834963344</w:t>
            </w:r>
          </w:p>
        </w:tc>
        <w:tc>
          <w:tcPr>
            <w:tcW w:type="pct" w:w="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Velika Gorica</w:t>
            </w:r>
          </w:p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Trg kralja Tomislava 34</w:t>
            </w:r>
          </w:p>
        </w:tc>
        <w:tc>
          <w:tcPr>
            <w:tcW w:type="pct" w:w="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1.342,70</w:t>
            </w:r>
          </w:p>
        </w:tc>
        <w:tc>
          <w:tcPr>
            <w:tcW w:type="pct" w:w="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sz w:val="20"/>
                <w:szCs w:val="20"/>
              </w:rPr>
              <w:t>1.342,70</w:t>
            </w:r>
          </w:p>
        </w:tc>
        <w:tc>
          <w:tcPr>
            <w:tcW w:type="pct" w:w="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388A" w:rsidR="00FA388A" w:rsidRPr="00FA388A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</w:tr>
      <w:tr w:rsidTr="00FA388A" w:rsidR="00FA388A" w:rsidRPr="00FA388A">
        <w:trPr>
          <w:trHeight w:val="1344"/>
        </w:trPr>
        <w:tc>
          <w:tcPr>
            <w:tcW w:type="pct" w:w="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388A" w:rsidR="00FA388A" w:rsidRPr="00FA388A">
            <w:pPr>
              <w:pStyle w:val="Bezproreda"/>
              <w:spacing w:lineRule="auto" w:line="276"/>
              <w:jc w:val="center"/>
              <w:rPr>
                <w:rFonts w:cs="Times New Roman" w:eastAsia="Times New Roman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8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jc w:val="center"/>
              <w:rPr>
                <w:rFonts w:cs="Times New Roman" w:eastAsia="Times New Roman" w:hAnsi="Times New Roman" w:ascii="Times New Roman"/>
                <w:b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b/>
                <w:sz w:val="20"/>
                <w:szCs w:val="20"/>
              </w:rPr>
              <w:t>UKUPNO</w:t>
            </w:r>
          </w:p>
        </w:tc>
        <w:tc>
          <w:tcPr>
            <w:tcW w:type="pct" w:w="8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388A" w:rsidR="00FA388A" w:rsidRPr="00FA388A">
            <w:pPr>
              <w:pStyle w:val="Bezproreda"/>
              <w:spacing w:lineRule="auto" w:line="276"/>
              <w:jc w:val="center"/>
              <w:rPr>
                <w:rFonts w:cs="Times New Roman" w:eastAsia="Times New Roman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388A" w:rsidR="00FA388A" w:rsidRPr="00FA388A">
            <w:pPr>
              <w:pStyle w:val="Bezproreda"/>
              <w:spacing w:lineRule="auto" w:line="276"/>
              <w:jc w:val="center"/>
              <w:rPr>
                <w:rFonts w:cs="Times New Roman" w:eastAsia="Times New Roman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jc w:val="center"/>
              <w:rPr>
                <w:rFonts w:cs="Times New Roman" w:eastAsia="Times New Roman" w:hAnsi="Times New Roman" w:ascii="Times New Roman"/>
                <w:b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b/>
                <w:sz w:val="20"/>
                <w:szCs w:val="20"/>
              </w:rPr>
              <w:t>2.875.880,09</w:t>
            </w:r>
          </w:p>
        </w:tc>
        <w:tc>
          <w:tcPr>
            <w:tcW w:type="pct" w:w="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jc w:val="center"/>
              <w:rPr>
                <w:rFonts w:cs="Times New Roman" w:eastAsia="Times New Roman" w:hAnsi="Times New Roman" w:ascii="Times New Roman"/>
                <w:b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b/>
                <w:sz w:val="20"/>
                <w:szCs w:val="20"/>
              </w:rPr>
              <w:t>2.596.274,29</w:t>
            </w:r>
          </w:p>
        </w:tc>
        <w:tc>
          <w:tcPr>
            <w:tcW w:type="pct" w:w="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388A" w:rsidR="00FA388A" w:rsidRPr="00FA388A">
            <w:pPr>
              <w:pStyle w:val="Bezproreda"/>
              <w:spacing w:lineRule="auto" w:line="276"/>
              <w:jc w:val="center"/>
              <w:rPr>
                <w:rFonts w:cs="Times New Roman" w:eastAsia="Times New Roman" w:hAnsi="Times New Roman" w:ascii="Times New Roman"/>
                <w:b/>
                <w:sz w:val="20"/>
                <w:szCs w:val="20"/>
              </w:rPr>
            </w:pPr>
            <w:r w:rsidRPr="00FA388A">
              <w:rPr>
                <w:rFonts w:cs="Times New Roman" w:hAnsi="Times New Roman" w:ascii="Times New Roman"/>
                <w:b/>
                <w:sz w:val="20"/>
                <w:szCs w:val="20"/>
              </w:rPr>
              <w:t>280.895,10</w:t>
            </w:r>
          </w:p>
        </w:tc>
      </w:tr>
      <w:bookmarkEnd w:id="1"/>
    </w:tbl>
    <w:p w:rsidRDefault="00FA388A" w:rsidP="00FA388A" w:rsidR="00FA388A">
      <w:pPr>
        <w:ind w:firstLine="708"/>
      </w:pPr>
    </w:p>
    <w:p w:rsidRDefault="00FA388A" w:rsidP="00E63DBE" w:rsidR="00FA388A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jc w:val="both"/>
        <w:rPr>
          <w:rFonts w:cs="Times New Roman" w:hAnsi="Times New Roman" w:ascii="Times New Roman"/>
        </w:rPr>
      </w:pPr>
    </w:p>
    <w:p w:rsidRDefault="001F4FED" w:rsidP="00E63DBE" w:rsidR="00E63DBE" w:rsidRPr="00357289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="002C03C4" w:rsidRPr="00B25670">
        <w:rPr>
          <w:rFonts w:cs="Times New Roman" w:hAnsi="Times New Roman" w:ascii="Times New Roman"/>
          <w:color w:val="FF0000"/>
        </w:rPr>
        <w:t xml:space="preserve">  </w:t>
      </w:r>
      <w:r w:rsidR="002C03C4" w:rsidRPr="00357289">
        <w:rPr>
          <w:rFonts w:cs="Times New Roman" w:hAnsi="Times New Roman" w:ascii="Times New Roman"/>
        </w:rPr>
        <w:t>I</w:t>
      </w:r>
      <w:r w:rsidR="00E63DBE" w:rsidRPr="00357289">
        <w:rPr>
          <w:rFonts w:cs="Times New Roman" w:hAnsi="Times New Roman" w:ascii="Times New Roman"/>
        </w:rPr>
        <w:t>I/ Vjerovnici</w:t>
      </w:r>
      <w:r w:rsidR="00FA388A">
        <w:rPr>
          <w:rFonts w:cs="Times New Roman" w:hAnsi="Times New Roman" w:ascii="Times New Roman"/>
        </w:rPr>
        <w:t xml:space="preserve"> Ratko Tremski, OIB: 56369238833, Nehajeva 7, Križevci</w:t>
      </w:r>
      <w:r w:rsidR="009755D3">
        <w:rPr>
          <w:rFonts w:cs="Times New Roman" w:hAnsi="Times New Roman" w:ascii="Times New Roman"/>
        </w:rPr>
        <w:t>,</w:t>
      </w:r>
      <w:r w:rsidR="00EB438F">
        <w:rPr>
          <w:rFonts w:cs="Times New Roman" w:hAnsi="Times New Roman" w:ascii="Times New Roman"/>
        </w:rPr>
        <w:t xml:space="preserve"> te Franjo Golubić, OIB: 76851283462, Varaždinska 57, Martijanec</w:t>
      </w:r>
      <w:r w:rsidR="009755D3">
        <w:rPr>
          <w:rFonts w:cs="Times New Roman" w:hAnsi="Times New Roman" w:ascii="Times New Roman"/>
        </w:rPr>
        <w:t>,</w:t>
      </w:r>
      <w:r w:rsidR="00357289">
        <w:rPr>
          <w:rFonts w:cs="Times New Roman" w:hAnsi="Times New Roman" w:ascii="Times New Roman"/>
          <w:color w:val="FF0000"/>
        </w:rPr>
        <w:t xml:space="preserve"> </w:t>
      </w:r>
      <w:r w:rsidR="00E63DBE" w:rsidRPr="00357289">
        <w:rPr>
          <w:rFonts w:cs="Times New Roman" w:hAnsi="Times New Roman" w:ascii="Times New Roman"/>
        </w:rPr>
        <w:t>čije su tražbine osporene, upućuju se na pokretanje parnice protiv stečajnog dužnika, radi utvrđivanja osporenog iznosa tražbine, odnosno na nastavak započetih parnica, u roku od 8 dana od dana dostave ovog rješenja.</w:t>
      </w:r>
    </w:p>
    <w:p w:rsidRDefault="00E63DBE" w:rsidP="001F4FED" w:rsidR="00E63DBE" w:rsidRPr="00E63DBE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jc w:val="both"/>
        <w:rPr>
          <w:rFonts w:cs="Times New Roman" w:hAnsi="Times New Roman" w:ascii="Times New Roman"/>
        </w:rPr>
      </w:pPr>
    </w:p>
    <w:p w:rsidRDefault="002C03C4" w:rsidP="001F4FED" w:rsidR="001F4FED" w:rsidRPr="00434736">
      <w:pPr>
        <w:tabs>
          <w:tab w:pos="840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III</w:t>
      </w:r>
      <w:r w:rsidR="001F4FED">
        <w:rPr>
          <w:rFonts w:cs="Times New Roman" w:hAnsi="Times New Roman" w:ascii="Times New Roman"/>
        </w:rPr>
        <w:t xml:space="preserve">/ </w:t>
      </w:r>
      <w:r w:rsidR="001F4FED" w:rsidRPr="00434736">
        <w:rPr>
          <w:rFonts w:cs="Times New Roman" w:hAnsi="Times New Roman" w:ascii="Times New Roman"/>
        </w:rPr>
        <w:t>Ako vjerovnik koji je upućen na parnicu ne pokrene parnicu u roku od 8 dana od primitka rješenja o upućivanju na parnicu, smatrat će se da je odustao od prava na vođenje parnice. Žalba izjavljena protiv rješenja o upućivanju u parnicu bez utjecaja je na ovaj rok.</w:t>
      </w:r>
    </w:p>
    <w:p w:rsidRDefault="001F4FED" w:rsidP="001F4FED" w:rsidR="001F4FED" w:rsidRPr="00035004">
      <w:pPr>
        <w:tabs>
          <w:tab w:pos="840" w:val="left"/>
        </w:tabs>
        <w:ind w:left="708"/>
        <w:jc w:val="both"/>
        <w:rPr>
          <w:rFonts w:cs="Times New Roman" w:hAnsi="Times New Roman" w:ascii="Times New Roman"/>
        </w:rPr>
      </w:pPr>
    </w:p>
    <w:p w:rsidRDefault="001F4FED" w:rsidP="001F4FED" w:rsidR="001F4FED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</w:t>
      </w:r>
      <w:r w:rsidR="002C03C4">
        <w:rPr>
          <w:rFonts w:cs="Times New Roman" w:hAnsi="Times New Roman" w:ascii="Times New Roman"/>
        </w:rPr>
        <w:t>I</w:t>
      </w:r>
      <w:r>
        <w:rPr>
          <w:rFonts w:cs="Times New Roman" w:hAnsi="Times New Roman" w:ascii="Times New Roman"/>
        </w:rPr>
        <w:t xml:space="preserve">V/ </w:t>
      </w:r>
      <w:r w:rsidRPr="00434736">
        <w:rPr>
          <w:rFonts w:cs="Times New Roman" w:hAnsi="Times New Roman" w:ascii="Times New Roman"/>
        </w:rPr>
        <w:t>Ako je u vrijeme otvaranja stečajnog postupka već pokrenut parnični postupak o tražbini, postupak radi utvrđivanja tražbine nastavit će se preuzimanjem te parnice. Prijedlog za nastavak parnice može staviti vjerovnik čija je tražbina osporena, u roku od 8 dana od primitka rješenja o upućivanju u parnicu. Osporavatelj parnicu nastavlja u ime i za račun dužnika. Ako vjerovnik osporene tražbine koji je upućen na parnicu ne predloži nastavak parnice u tom roku, smatrat će se da je odustao od prava na vođenje parnice, sukladno odredbi čl. 179. Stečajnog zakona.</w:t>
      </w:r>
    </w:p>
    <w:p w:rsidRDefault="001F4FED" w:rsidP="00D41A6F" w:rsidR="001F4FED">
      <w:pPr>
        <w:jc w:val="center"/>
        <w:rPr>
          <w:rFonts w:cs="Times New Roman" w:hAnsi="Times New Roman" w:ascii="Times New Roman"/>
        </w:rPr>
      </w:pPr>
    </w:p>
    <w:p w:rsidRDefault="00912E62" w:rsidP="00D41A6F" w:rsidR="00912E62">
      <w:pPr>
        <w:jc w:val="center"/>
        <w:rPr>
          <w:rFonts w:cs="Times New Roman" w:hAnsi="Times New Roman" w:ascii="Times New Roman"/>
        </w:rPr>
      </w:pPr>
    </w:p>
    <w:p w:rsidRDefault="00D41A6F" w:rsidP="00D41A6F" w:rsidR="00D41A6F" w:rsidRPr="004B0E81">
      <w:pPr>
        <w:jc w:val="center"/>
        <w:rPr>
          <w:rFonts w:cs="Times New Roman" w:hAnsi="Times New Roman" w:ascii="Times New Roman"/>
        </w:rPr>
      </w:pPr>
      <w:r w:rsidRPr="004B0E81">
        <w:rPr>
          <w:rFonts w:cs="Times New Roman" w:hAnsi="Times New Roman" w:ascii="Times New Roman"/>
        </w:rPr>
        <w:t>Obrazloženje:</w:t>
      </w:r>
    </w:p>
    <w:p w:rsidRDefault="00D41A6F" w:rsidP="00D41A6F" w:rsidR="00D41A6F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D41A6F" w:rsidP="00D41A6F" w:rsidR="00D41A6F" w:rsidRPr="00EB57B6">
      <w:pPr>
        <w:ind w:firstLine="708"/>
        <w:jc w:val="both"/>
      </w:pPr>
      <w:r w:rsidRPr="003441ED">
        <w:rPr>
          <w:rFonts w:cs="Times New Roman" w:hAnsi="Times New Roman" w:ascii="Times New Roman"/>
          <w:color w:themeColor="text1" w:val="000000"/>
        </w:rPr>
        <w:t>Rješe</w:t>
      </w:r>
      <w:r>
        <w:rPr>
          <w:rFonts w:cs="Times New Roman" w:hAnsi="Times New Roman" w:ascii="Times New Roman"/>
          <w:color w:themeColor="text1" w:val="000000"/>
        </w:rPr>
        <w:t>njem ovoga suda poslovni broj</w:t>
      </w: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  <w:r>
        <w:rPr>
          <w:rFonts w:cs="Times New Roman" w:hAnsi="Times New Roman" w:ascii="Times New Roman"/>
          <w:color w:themeColor="text1" w:val="000000"/>
        </w:rPr>
        <w:t>St-</w:t>
      </w:r>
      <w:r w:rsidR="00EB438F">
        <w:rPr>
          <w:rFonts w:cs="Times New Roman" w:hAnsi="Times New Roman" w:ascii="Times New Roman"/>
          <w:color w:themeColor="text1" w:val="000000"/>
        </w:rPr>
        <w:t>121/15-22</w:t>
      </w:r>
      <w:r w:rsidR="00B25670">
        <w:rPr>
          <w:rFonts w:cs="Times New Roman" w:hAnsi="Times New Roman" w:ascii="Times New Roman"/>
          <w:color w:themeColor="text1" w:val="000000"/>
        </w:rPr>
        <w:t xml:space="preserve"> od </w:t>
      </w:r>
      <w:r w:rsidR="00EB438F">
        <w:rPr>
          <w:rFonts w:cs="Times New Roman" w:hAnsi="Times New Roman" w:ascii="Times New Roman"/>
          <w:color w:themeColor="text1" w:val="000000"/>
        </w:rPr>
        <w:t>17</w:t>
      </w:r>
      <w:r>
        <w:rPr>
          <w:rFonts w:cs="Times New Roman" w:hAnsi="Times New Roman" w:ascii="Times New Roman"/>
          <w:color w:themeColor="text1" w:val="000000"/>
        </w:rPr>
        <w:t xml:space="preserve">. </w:t>
      </w:r>
      <w:r w:rsidR="00EB438F">
        <w:rPr>
          <w:rFonts w:cs="Times New Roman" w:hAnsi="Times New Roman" w:ascii="Times New Roman"/>
          <w:color w:themeColor="text1" w:val="000000"/>
        </w:rPr>
        <w:t>siječnja 2017</w:t>
      </w:r>
      <w:r>
        <w:rPr>
          <w:rFonts w:cs="Times New Roman" w:hAnsi="Times New Roman" w:ascii="Times New Roman"/>
          <w:color w:themeColor="text1" w:val="000000"/>
        </w:rPr>
        <w:t xml:space="preserve">., </w:t>
      </w:r>
      <w:r w:rsidRPr="003441ED">
        <w:rPr>
          <w:rFonts w:cs="Times New Roman" w:hAnsi="Times New Roman" w:ascii="Times New Roman"/>
          <w:color w:themeColor="text1" w:val="000000"/>
        </w:rPr>
        <w:t xml:space="preserve">otvoren je stečajni postupak nad stečajnim dužnikom </w:t>
      </w:r>
      <w:r w:rsidR="00EB438F" w:rsidRPr="00FA388A">
        <w:rPr>
          <w:rFonts w:cs="Times New Roman" w:hAnsi="Times New Roman" w:ascii="Times New Roman"/>
        </w:rPr>
        <w:t>KRIŽEVAČKA ŠTEDNO-KREDITNA ZADRUGA "u stečaju", Križevci, Ulica kralja Tomislava 24</w:t>
      </w:r>
      <w:r w:rsidR="00EB438F" w:rsidRPr="00FA388A">
        <w:rPr>
          <w:rFonts w:cs="Times New Roman" w:hAnsi="Times New Roman" w:ascii="Times New Roman"/>
          <w:color w:themeColor="text1" w:val="000000"/>
        </w:rPr>
        <w:t>, OIB: 83444757736</w:t>
      </w:r>
      <w:r w:rsidR="00EB438F">
        <w:rPr>
          <w:rFonts w:cs="Times New Roman" w:hAnsi="Times New Roman" w:ascii="Times New Roman"/>
          <w:color w:themeColor="text1" w:val="000000"/>
        </w:rPr>
        <w:t>.</w:t>
      </w:r>
      <w:r>
        <w:rPr>
          <w:rFonts w:cs="Times New Roman" w:hAnsi="Times New Roman" w:ascii="Times New Roman"/>
          <w:color w:themeColor="text1" w:val="000000"/>
        </w:rPr>
        <w:t xml:space="preserve">        </w:t>
      </w:r>
      <w:r w:rsidR="00E63DBE">
        <w:rPr>
          <w:rFonts w:cs="Times New Roman" w:hAnsi="Times New Roman" w:ascii="Times New Roman"/>
          <w:color w:themeColor="text1" w:val="000000"/>
        </w:rPr>
        <w:t xml:space="preserve"> </w:t>
      </w:r>
      <w:r>
        <w:rPr>
          <w:rFonts w:cs="Times New Roman" w:hAnsi="Times New Roman" w:ascii="Times New Roman"/>
          <w:color w:themeColor="text1" w:val="000000"/>
        </w:rPr>
        <w:t xml:space="preserve">      </w:t>
      </w:r>
    </w:p>
    <w:p w:rsidRDefault="00D41A6F" w:rsidP="00D41A6F" w:rsidR="00D41A6F" w:rsidRPr="003441ED">
      <w:pPr>
        <w:ind w:left="708"/>
        <w:jc w:val="both"/>
        <w:rPr>
          <w:rFonts w:cs="Times New Roman" w:hAnsi="Times New Roman" w:ascii="Times New Roman"/>
          <w:color w:themeColor="text1" w:val="000000"/>
        </w:rPr>
      </w:pPr>
    </w:p>
    <w:p w:rsidRDefault="00D41A6F" w:rsidP="00D41A6F" w:rsidR="00D41A6F" w:rsidRPr="003441ED">
      <w:pPr>
        <w:ind w:firstLine="708"/>
        <w:jc w:val="both"/>
        <w:rPr>
          <w:rFonts w:cs="Times New Roman" w:hAnsi="Times New Roman" w:ascii="Times New Roman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Na ispitnom ročištu </w:t>
      </w:r>
      <w:r w:rsidRPr="00E63DBE">
        <w:rPr>
          <w:rFonts w:cs="Times New Roman" w:hAnsi="Times New Roman" w:ascii="Times New Roman"/>
        </w:rPr>
        <w:t xml:space="preserve">održanom </w:t>
      </w:r>
      <w:r w:rsidR="00EB438F">
        <w:rPr>
          <w:rFonts w:cs="Times New Roman" w:hAnsi="Times New Roman" w:ascii="Times New Roman"/>
        </w:rPr>
        <w:t>dana 11</w:t>
      </w:r>
      <w:r w:rsidRPr="00E63DBE">
        <w:rPr>
          <w:rFonts w:cs="Times New Roman" w:hAnsi="Times New Roman" w:ascii="Times New Roman"/>
        </w:rPr>
        <w:t xml:space="preserve">. </w:t>
      </w:r>
      <w:r w:rsidR="00EB438F">
        <w:rPr>
          <w:rFonts w:cs="Times New Roman" w:hAnsi="Times New Roman" w:ascii="Times New Roman"/>
        </w:rPr>
        <w:t>travnja 2017</w:t>
      </w:r>
      <w:r w:rsidRPr="00E63DBE">
        <w:rPr>
          <w:rFonts w:cs="Times New Roman" w:hAnsi="Times New Roman" w:ascii="Times New Roman"/>
        </w:rPr>
        <w:t xml:space="preserve">. ispitane su </w:t>
      </w:r>
      <w:r w:rsidRPr="003441ED">
        <w:rPr>
          <w:rFonts w:cs="Times New Roman" w:hAnsi="Times New Roman" w:ascii="Times New Roman"/>
          <w:color w:themeColor="text1" w:val="000000"/>
        </w:rPr>
        <w:t>sve tražb</w:t>
      </w:r>
      <w:r w:rsidR="005F4C39">
        <w:rPr>
          <w:rFonts w:cs="Times New Roman" w:hAnsi="Times New Roman" w:ascii="Times New Roman"/>
          <w:color w:themeColor="text1" w:val="000000"/>
        </w:rPr>
        <w:t>ine koje su prijavljene u roku.</w:t>
      </w:r>
    </w:p>
    <w:p w:rsidRDefault="00386917" w:rsidP="00EB438F" w:rsidR="00386917">
      <w:pPr>
        <w:autoSpaceDE w:val="false"/>
        <w:autoSpaceDN w:val="false"/>
        <w:adjustRightInd w:val="false"/>
        <w:ind w:firstLine="708"/>
        <w:jc w:val="both"/>
        <w:rPr>
          <w:rFonts w:cs="Times New Roman" w:hAnsi="Times New Roman" w:ascii="Times New Roman"/>
        </w:rPr>
      </w:pPr>
    </w:p>
    <w:p w:rsidRDefault="00EB438F" w:rsidP="00EB438F" w:rsidR="00EB438F">
      <w:pPr>
        <w:autoSpaceDE w:val="false"/>
        <w:autoSpaceDN w:val="false"/>
        <w:adjustRightInd w:val="false"/>
        <w:ind w:firstLine="708"/>
        <w:jc w:val="both"/>
        <w:rPr>
          <w:rFonts w:cs="Times New Roman" w:hAnsi="Times New Roman" w:ascii="Times New Roman"/>
          <w:bCs/>
        </w:rPr>
      </w:pPr>
      <w:r>
        <w:rPr>
          <w:rFonts w:cs="Times New Roman" w:hAnsi="Times New Roman" w:ascii="Times New Roman"/>
        </w:rPr>
        <w:lastRenderedPageBreak/>
        <w:t>Nema prijavljenih tražbina u I. višem isplatnom redu, dok su u II. višem isplatnom redu prijavljene tražbine u iznosu od 2.875.880,09 kn od čega je priznat iznos od 2.596.274,29</w:t>
      </w:r>
      <w:r w:rsidR="00D41A6F" w:rsidRPr="00E00A70">
        <w:rPr>
          <w:rFonts w:cs="Times New Roman" w:hAnsi="Times New Roman" w:ascii="Times New Roman"/>
          <w:bCs/>
        </w:rPr>
        <w:t xml:space="preserve">, dok nije priznat iznos od </w:t>
      </w:r>
      <w:r>
        <w:rPr>
          <w:rFonts w:cs="Times New Roman" w:hAnsi="Times New Roman" w:ascii="Times New Roman"/>
          <w:bCs/>
        </w:rPr>
        <w:t xml:space="preserve">280.895,10 kn, a koji se odnosi na tražbinu vjerovnika </w:t>
      </w:r>
      <w:r>
        <w:rPr>
          <w:rFonts w:cs="Times New Roman" w:hAnsi="Times New Roman" w:ascii="Times New Roman"/>
        </w:rPr>
        <w:t>Ratka Tremskog iz Križevaca, Nehajeva 7, OIB: 56369238833 u iznosu od</w:t>
      </w:r>
      <w:r>
        <w:rPr>
          <w:rFonts w:cs="Times New Roman" w:hAnsi="Times New Roman" w:ascii="Times New Roman"/>
          <w:bCs/>
        </w:rPr>
        <w:t xml:space="preserve"> 138.015,14 kn, te tražbinu vjerovnika </w:t>
      </w:r>
      <w:r>
        <w:rPr>
          <w:rFonts w:cs="Times New Roman" w:hAnsi="Times New Roman" w:ascii="Times New Roman"/>
        </w:rPr>
        <w:t>Franje Golubića iz Martijanca, Varaždinska 57, OIB: 76851283462, u iznosu od 142.879,96 kn</w:t>
      </w:r>
      <w:r w:rsidR="00933D56">
        <w:rPr>
          <w:rFonts w:cs="Times New Roman" w:hAnsi="Times New Roman" w:ascii="Times New Roman"/>
        </w:rPr>
        <w:t xml:space="preserve">, obzirom da je u poslovnim knjigama dužnika evidentirana niža obveza dužnika u odnosu na navedene vjerovnike, od prijavljene.   </w:t>
      </w:r>
    </w:p>
    <w:p w:rsidRDefault="00EB438F" w:rsidP="00027929" w:rsidR="00EB438F">
      <w:pPr>
        <w:autoSpaceDE w:val="false"/>
        <w:autoSpaceDN w:val="false"/>
        <w:adjustRightInd w:val="false"/>
        <w:ind w:firstLine="708"/>
        <w:jc w:val="both"/>
        <w:rPr>
          <w:rFonts w:cs="Times New Roman" w:hAnsi="Times New Roman" w:ascii="Times New Roman"/>
          <w:bCs/>
        </w:rPr>
      </w:pPr>
    </w:p>
    <w:p w:rsidRDefault="00D41A6F" w:rsidP="005105CE" w:rsidR="005105CE" w:rsidRPr="004B0E81">
      <w:pPr>
        <w:jc w:val="both"/>
        <w:rPr>
          <w:rFonts w:cs="Times New Roman" w:hAnsi="Times New Roman" w:ascii="Times New Roman"/>
        </w:rPr>
      </w:pPr>
      <w:r w:rsidRPr="004B0E81">
        <w:rPr>
          <w:rFonts w:cs="Times New Roman" w:hAnsi="Times New Roman" w:ascii="Times New Roman"/>
        </w:rPr>
        <w:tab/>
      </w:r>
      <w:r w:rsidR="005105CE" w:rsidRPr="004B0E81">
        <w:rPr>
          <w:rFonts w:cs="Times New Roman" w:hAnsi="Times New Roman" w:ascii="Times New Roman"/>
        </w:rPr>
        <w:t xml:space="preserve">Stoga je na temelju odredbe čl. </w:t>
      </w:r>
      <w:r w:rsidR="005105CE">
        <w:rPr>
          <w:rFonts w:cs="Times New Roman" w:hAnsi="Times New Roman" w:ascii="Times New Roman"/>
        </w:rPr>
        <w:t xml:space="preserve">265. st. 1. </w:t>
      </w:r>
      <w:r w:rsidR="005105CE" w:rsidRPr="004B0E81">
        <w:rPr>
          <w:rFonts w:cs="Times New Roman" w:hAnsi="Times New Roman" w:ascii="Times New Roman"/>
        </w:rPr>
        <w:t xml:space="preserve">Stečajnog zakona (Narodne novine br. </w:t>
      </w:r>
      <w:r w:rsidR="005105CE">
        <w:rPr>
          <w:rFonts w:cs="Times New Roman" w:hAnsi="Times New Roman" w:ascii="Times New Roman"/>
        </w:rPr>
        <w:t>71/15</w:t>
      </w:r>
      <w:r w:rsidR="005105CE" w:rsidRPr="004B0E81">
        <w:rPr>
          <w:rFonts w:cs="Times New Roman" w:hAnsi="Times New Roman" w:ascii="Times New Roman"/>
        </w:rPr>
        <w:t xml:space="preserve"> dalje skraćeno: SZ-a) doneseno rješenje o utvrđenim i osporenim tražbinama  i odlučeno kao u izreci toga rješenja.</w:t>
      </w:r>
    </w:p>
    <w:p w:rsidRDefault="005679AA" w:rsidP="00035004" w:rsidR="005679AA" w:rsidRPr="003441ED">
      <w:pPr>
        <w:jc w:val="both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4B2330">
      <w:pPr>
        <w:jc w:val="center"/>
        <w:rPr>
          <w:rFonts w:cs="Times New Roman" w:hAnsi="Times New Roman" w:ascii="Times New Roman"/>
        </w:rPr>
      </w:pPr>
      <w:r w:rsidRPr="004B2330">
        <w:rPr>
          <w:rFonts w:cs="Times New Roman" w:hAnsi="Times New Roman" w:ascii="Times New Roman"/>
        </w:rPr>
        <w:t xml:space="preserve">U Varaždinu, </w:t>
      </w:r>
      <w:r w:rsidR="009755D3">
        <w:rPr>
          <w:rFonts w:cs="Times New Roman" w:hAnsi="Times New Roman" w:ascii="Times New Roman"/>
        </w:rPr>
        <w:t>16</w:t>
      </w:r>
      <w:r w:rsidR="00764793" w:rsidRPr="004B2330">
        <w:rPr>
          <w:rFonts w:cs="Times New Roman" w:hAnsi="Times New Roman" w:ascii="Times New Roman"/>
        </w:rPr>
        <w:t xml:space="preserve">. </w:t>
      </w:r>
      <w:r w:rsidR="009755D3">
        <w:rPr>
          <w:rFonts w:cs="Times New Roman" w:hAnsi="Times New Roman" w:ascii="Times New Roman"/>
        </w:rPr>
        <w:t>svibnja</w:t>
      </w:r>
      <w:r w:rsidR="00764793" w:rsidRPr="004B2330">
        <w:rPr>
          <w:rFonts w:cs="Times New Roman" w:hAnsi="Times New Roman" w:ascii="Times New Roman"/>
        </w:rPr>
        <w:t xml:space="preserve"> 201</w:t>
      </w:r>
      <w:r w:rsidR="002C03C4">
        <w:rPr>
          <w:rFonts w:cs="Times New Roman" w:hAnsi="Times New Roman" w:ascii="Times New Roman"/>
        </w:rPr>
        <w:t>7</w:t>
      </w:r>
      <w:r w:rsidR="00764793" w:rsidRPr="004B2330">
        <w:rPr>
          <w:rFonts w:cs="Times New Roman" w:hAnsi="Times New Roman" w:ascii="Times New Roman"/>
        </w:rPr>
        <w:t>.</w:t>
      </w:r>
      <w:r w:rsidR="004B2330" w:rsidRPr="004B2330">
        <w:rPr>
          <w:rFonts w:cs="Times New Roman" w:hAnsi="Times New Roman" w:ascii="Times New Roman"/>
        </w:rPr>
        <w:t xml:space="preserve"> godine</w:t>
      </w:r>
    </w:p>
    <w:p w:rsidRDefault="00FF6AAA" w:rsidP="005679AA" w:rsidR="00FF6AAA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D41A6F" w:rsidP="005679AA" w:rsidR="00D41A6F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FF6AAA" w:rsidP="00CC658C" w:rsidR="001F00B4">
      <w:pPr>
        <w:ind w:left="4956"/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Stečajna sutkinja</w:t>
      </w:r>
    </w:p>
    <w:p w:rsidRDefault="003A1DB4" w:rsidP="00AC7216" w:rsidR="00CC658C">
      <w:pPr>
        <w:ind w:left="4956"/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  </w:t>
      </w:r>
      <w:r w:rsidR="00FF6AAA">
        <w:rPr>
          <w:rFonts w:cs="Times New Roman" w:hAnsi="Times New Roman" w:ascii="Times New Roman"/>
          <w:color w:themeColor="text1" w:val="000000"/>
        </w:rPr>
        <w:t>Melita Poljanec Bubaš</w:t>
      </w:r>
      <w:r w:rsidR="007601D3">
        <w:rPr>
          <w:rFonts w:cs="Times New Roman" w:hAnsi="Times New Roman" w:ascii="Times New Roman"/>
          <w:color w:themeColor="text1" w:val="000000"/>
        </w:rPr>
        <w:t>, v.r.</w:t>
      </w:r>
    </w:p>
    <w:p w:rsidRDefault="00D41A6F" w:rsidP="00FF6AAA" w:rsidR="00D41A6F">
      <w:pPr>
        <w:rPr>
          <w:rFonts w:cs="Times New Roman" w:hAnsi="Times New Roman" w:ascii="Times New Roman"/>
          <w:color w:themeColor="text1" w:val="000000"/>
        </w:rPr>
      </w:pPr>
    </w:p>
    <w:p w:rsidRDefault="00912E62" w:rsidP="00FF6AAA" w:rsidR="00912E62">
      <w:pPr>
        <w:rPr>
          <w:rFonts w:cs="Times New Roman" w:hAnsi="Times New Roman" w:ascii="Times New Roman"/>
          <w:color w:themeColor="text1" w:val="000000"/>
        </w:rPr>
      </w:pPr>
    </w:p>
    <w:p w:rsidRDefault="00912E62" w:rsidP="00FF6AAA" w:rsidR="00912E62">
      <w:pPr>
        <w:rPr>
          <w:rFonts w:cs="Times New Roman" w:hAnsi="Times New Roman" w:ascii="Times New Roman"/>
          <w:color w:themeColor="text1" w:val="000000"/>
        </w:rPr>
      </w:pPr>
    </w:p>
    <w:p w:rsidRDefault="005679AA" w:rsidP="00FF6AAA" w:rsidR="00D31137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   </w:t>
      </w:r>
      <w:r w:rsidR="00895286" w:rsidRPr="003441ED">
        <w:rPr>
          <w:rFonts w:cs="Times New Roman" w:hAnsi="Times New Roman" w:ascii="Times New Roman"/>
          <w:color w:themeColor="text1" w:val="000000"/>
        </w:rPr>
        <w:tab/>
      </w:r>
      <w:r w:rsidR="003441ED"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9755D3" w:rsidP="00FF6AAA" w:rsidR="009755D3" w:rsidRPr="003441ED">
      <w:pPr>
        <w:rPr>
          <w:rFonts w:cs="Times New Roman" w:hAnsi="Times New Roman" w:ascii="Times New Roman"/>
          <w:color w:themeColor="text1" w:val="000000"/>
        </w:rPr>
      </w:pPr>
    </w:p>
    <w:p w:rsidRDefault="00FF6AAA" w:rsidP="00FF6AAA" w:rsidR="000544BA" w:rsidRPr="003441ED">
      <w:pPr>
        <w:rPr>
          <w:rFonts w:cs="Times New Roman" w:hAnsi="Times New Roman" w:ascii="Times New Roman"/>
          <w:color w:themeColor="text1" w:val="000000"/>
          <w:u w:val="single"/>
        </w:rPr>
      </w:pPr>
      <w:r>
        <w:rPr>
          <w:rFonts w:cs="Times New Roman" w:hAnsi="Times New Roman" w:ascii="Times New Roman"/>
          <w:color w:themeColor="text1" w:val="000000"/>
          <w:u w:val="single"/>
        </w:rPr>
        <w:t>UPUTA O PRAVNOM LIJEKU:</w:t>
      </w:r>
    </w:p>
    <w:p w:rsidRDefault="000544BA" w:rsidP="00FF6AAA" w:rsidR="000544BA" w:rsidRPr="003441ED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Protiv ovog rješenja pravo na žalbu ima stečajni upravitelj i svaki vjerovnik u dijelu koji se tiče njegove prijavljene tražbine kao i tražbine koja je osporena.</w:t>
      </w:r>
    </w:p>
    <w:p w:rsidRDefault="000544BA" w:rsidP="00FF6AAA" w:rsidR="000544BA" w:rsidRPr="003441ED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Rok za žalbu iznosi osam dana računajući od dana dostave rješenja odnosno izvatka iz rješenja. </w:t>
      </w:r>
    </w:p>
    <w:p w:rsidRDefault="000544BA" w:rsidP="00FF6AAA" w:rsidR="000544BA" w:rsidRPr="003441ED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Žalba se podnosi </w:t>
      </w:r>
      <w:r w:rsidR="006378E6" w:rsidRPr="003441ED">
        <w:rPr>
          <w:rFonts w:cs="Times New Roman" w:hAnsi="Times New Roman" w:ascii="Times New Roman"/>
          <w:color w:themeColor="text1" w:val="000000"/>
        </w:rPr>
        <w:t>pisanim putem</w:t>
      </w:r>
      <w:r w:rsidRPr="003441ED">
        <w:rPr>
          <w:rFonts w:cs="Times New Roman" w:hAnsi="Times New Roman" w:ascii="Times New Roman"/>
          <w:color w:themeColor="text1" w:val="000000"/>
        </w:rPr>
        <w:t xml:space="preserve"> ovome sudu u </w:t>
      </w:r>
      <w:r w:rsidR="006378E6" w:rsidRPr="003441ED">
        <w:rPr>
          <w:rFonts w:cs="Times New Roman" w:hAnsi="Times New Roman" w:ascii="Times New Roman"/>
          <w:color w:themeColor="text1" w:val="000000"/>
        </w:rPr>
        <w:t>tri</w:t>
      </w:r>
      <w:r w:rsidRPr="003441ED">
        <w:rPr>
          <w:rFonts w:cs="Times New Roman" w:hAnsi="Times New Roman" w:ascii="Times New Roman"/>
          <w:color w:themeColor="text1" w:val="000000"/>
        </w:rPr>
        <w:t xml:space="preserve"> primjerka, a o žalb</w:t>
      </w:r>
      <w:r w:rsidR="006378E6" w:rsidRPr="003441ED">
        <w:rPr>
          <w:rFonts w:cs="Times New Roman" w:hAnsi="Times New Roman" w:ascii="Times New Roman"/>
          <w:color w:themeColor="text1" w:val="000000"/>
        </w:rPr>
        <w:t>i</w:t>
      </w:r>
      <w:r w:rsidRPr="003441ED">
        <w:rPr>
          <w:rFonts w:cs="Times New Roman" w:hAnsi="Times New Roman" w:ascii="Times New Roman"/>
          <w:color w:themeColor="text1" w:val="000000"/>
        </w:rPr>
        <w:t xml:space="preserve"> odlučuje Visoki trgovački sud R</w:t>
      </w:r>
      <w:r w:rsidR="00FF6AAA">
        <w:rPr>
          <w:rFonts w:cs="Times New Roman" w:hAnsi="Times New Roman" w:ascii="Times New Roman"/>
          <w:color w:themeColor="text1" w:val="000000"/>
        </w:rPr>
        <w:t>epublike Hrvatske u Zagrebu</w:t>
      </w:r>
    </w:p>
    <w:p w:rsidRDefault="00EB4348" w:rsidP="006378E6" w:rsidR="00FF6AAA" w:rsidRPr="003441ED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ab/>
      </w:r>
    </w:p>
    <w:p w:rsidRDefault="000544BA" w:rsidP="00EB4348" w:rsidR="000544BA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DNA: </w:t>
      </w:r>
    </w:p>
    <w:p w:rsidRDefault="00B25670" w:rsidP="005679AA" w:rsidR="005105CE" w:rsidRPr="00912E62">
      <w:pPr>
        <w:pStyle w:val="Odlomakpopisa"/>
        <w:numPr>
          <w:ilvl w:val="0"/>
          <w:numId w:val="14"/>
        </w:numPr>
        <w:rPr>
          <w:rFonts w:cs="Times New Roman" w:hAnsi="Times New Roman" w:ascii="Times New Roman"/>
        </w:rPr>
      </w:pPr>
      <w:r w:rsidRPr="00912E62">
        <w:rPr>
          <w:rFonts w:cs="Times New Roman" w:hAnsi="Times New Roman" w:ascii="Times New Roman"/>
        </w:rPr>
        <w:t xml:space="preserve">Stečajni </w:t>
      </w:r>
      <w:r w:rsidRPr="009755D3">
        <w:rPr>
          <w:rFonts w:cs="Times New Roman" w:hAnsi="Times New Roman" w:ascii="Times New Roman"/>
        </w:rPr>
        <w:t>upravitelj</w:t>
      </w:r>
      <w:r w:rsidR="005105CE" w:rsidRPr="009755D3">
        <w:rPr>
          <w:rFonts w:cs="Times New Roman" w:hAnsi="Times New Roman" w:ascii="Times New Roman"/>
        </w:rPr>
        <w:t xml:space="preserve"> </w:t>
      </w:r>
      <w:r w:rsidR="009755D3" w:rsidRPr="009755D3">
        <w:rPr>
          <w:rFonts w:cs="Times New Roman" w:eastAsia="Calibri" w:hAnsi="Times New Roman" w:ascii="Times New Roman"/>
          <w:lang w:eastAsia="en-US"/>
        </w:rPr>
        <w:t>Davor Ivančić iz Čakovca, Ivana pl. Zajca 17</w:t>
      </w:r>
    </w:p>
    <w:p w:rsidRDefault="003441ED" w:rsidP="005679AA" w:rsidR="00CD5579" w:rsidRPr="00912E62">
      <w:pPr>
        <w:pStyle w:val="Odlomakpopisa"/>
        <w:numPr>
          <w:ilvl w:val="0"/>
          <w:numId w:val="14"/>
        </w:numPr>
        <w:rPr>
          <w:rFonts w:cs="Times New Roman" w:hAnsi="Times New Roman" w:ascii="Times New Roman"/>
        </w:rPr>
      </w:pPr>
      <w:r w:rsidRPr="00912E62">
        <w:rPr>
          <w:rFonts w:cs="Times New Roman" w:hAnsi="Times New Roman" w:ascii="Times New Roman"/>
        </w:rPr>
        <w:t>E-</w:t>
      </w:r>
      <w:r w:rsidR="004A6953" w:rsidRPr="00912E62">
        <w:rPr>
          <w:rFonts w:cs="Times New Roman" w:hAnsi="Times New Roman" w:ascii="Times New Roman"/>
        </w:rPr>
        <w:t>oglasna ploča suda</w:t>
      </w:r>
    </w:p>
    <w:p w:rsidRDefault="005105CE" w:rsidP="005679AA" w:rsidR="005105CE" w:rsidRPr="00912E62">
      <w:pPr>
        <w:pStyle w:val="Odlomakpopisa"/>
        <w:numPr>
          <w:ilvl w:val="0"/>
          <w:numId w:val="14"/>
        </w:numPr>
        <w:rPr>
          <w:rFonts w:cs="Times New Roman" w:hAnsi="Times New Roman" w:ascii="Times New Roman"/>
        </w:rPr>
      </w:pPr>
      <w:r w:rsidRPr="00912E62">
        <w:rPr>
          <w:rFonts w:cs="Times New Roman" w:hAnsi="Times New Roman" w:ascii="Times New Roman"/>
        </w:rPr>
        <w:t xml:space="preserve">Vjerovnik </w:t>
      </w:r>
      <w:r w:rsidR="009755D3">
        <w:rPr>
          <w:rFonts w:cs="Times New Roman" w:hAnsi="Times New Roman" w:ascii="Times New Roman"/>
        </w:rPr>
        <w:t>Ratko Tremski, Nehajeva 7, Križevci</w:t>
      </w:r>
    </w:p>
    <w:p w:rsidRDefault="005105CE" w:rsidP="005679AA" w:rsidR="009755D3" w:rsidRPr="009755D3">
      <w:pPr>
        <w:pStyle w:val="Odlomakpopisa"/>
        <w:numPr>
          <w:ilvl w:val="0"/>
          <w:numId w:val="14"/>
        </w:numPr>
        <w:rPr>
          <w:rFonts w:cs="Times New Roman" w:hAnsi="Times New Roman" w:ascii="Times New Roman"/>
        </w:rPr>
      </w:pPr>
      <w:r w:rsidRPr="009755D3">
        <w:rPr>
          <w:rFonts w:cs="Times New Roman" w:hAnsi="Times New Roman" w:ascii="Times New Roman"/>
        </w:rPr>
        <w:t xml:space="preserve">Vjerovnik </w:t>
      </w:r>
      <w:r w:rsidR="009755D3">
        <w:rPr>
          <w:rFonts w:cs="Times New Roman" w:hAnsi="Times New Roman" w:ascii="Times New Roman"/>
        </w:rPr>
        <w:t>Franjo Golubić, Varaždinska 57, Martijanec</w:t>
      </w:r>
      <w:r w:rsidR="009755D3">
        <w:rPr>
          <w:rFonts w:cs="Times New Roman" w:hAnsi="Times New Roman" w:ascii="Times New Roman"/>
          <w:color w:val="FF0000"/>
        </w:rPr>
        <w:t xml:space="preserve"> </w:t>
      </w:r>
    </w:p>
    <w:p w:rsidRDefault="00FF6AAA" w:rsidP="009755D3" w:rsidR="00FF6AAA" w:rsidRPr="009755D3">
      <w:pPr>
        <w:rPr>
          <w:rFonts w:cs="Times New Roman" w:hAnsi="Times New Roman" w:ascii="Times New Roman"/>
          <w:color w:themeColor="text1" w:val="000000"/>
        </w:rPr>
      </w:pPr>
    </w:p>
    <w:sectPr w:rsidSect="00D31137" w:rsidR="00FF6AAA" w:rsidRPr="009755D3">
      <w:headerReference w:type="even" r:id="rId11"/>
      <w:headerReference w:type="default" r:id="rId12"/>
      <w:headerReference w:type="first" r:id="rId13"/>
      <w:pgSz w:h="16838" w:w="11906"/>
      <w:pgMar w:gutter="567" w:footer="737" w:header="397" w:left="567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43D" w:rsidR="00AD143D">
      <w:r>
        <w:separator/>
      </w:r>
    </w:p>
  </w:endnote>
  <w:endnote w:id="0" w:type="continuationSeparator">
    <w:p w:rsidRDefault="00AD143D" w:rsidR="00AD1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43D" w:rsidR="00AD143D">
      <w:r>
        <w:separator/>
      </w:r>
    </w:p>
  </w:footnote>
  <w:footnote w:id="0" w:type="continuationSeparator">
    <w:p w:rsidRDefault="00AD143D" w:rsidR="00AD1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P="0000114E" w:rsidR="00335D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5D55" w:rsidR="00335D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7470760"/>
      <w:docPartObj>
        <w:docPartGallery w:val="Page Numbers (Top of Page)"/>
        <w:docPartUnique/>
      </w:docPartObj>
    </w:sdtPr>
    <w:sdtEndPr/>
    <w:sdtContent>
      <w:p w:rsidRDefault="00335D55" w:rsidR="00335D55">
        <w:pPr>
          <w:pStyle w:val="Zaglavlje"/>
          <w:jc w:val="center"/>
        </w:pPr>
        <w:r w:rsidRPr="008C3B34">
          <w:rPr>
            <w:rFonts w:cs="Times New Roman" w:hAnsi="Times New Roman" w:ascii="Times New Roman"/>
          </w:rPr>
          <w:fldChar w:fldCharType="begin"/>
        </w:r>
        <w:r w:rsidRPr="008C3B34">
          <w:rPr>
            <w:rFonts w:cs="Times New Roman" w:hAnsi="Times New Roman" w:ascii="Times New Roman"/>
          </w:rPr>
          <w:instrText>PAGE   \* MERGEFORMAT</w:instrText>
        </w:r>
        <w:r w:rsidRPr="008C3B34">
          <w:rPr>
            <w:rFonts w:cs="Times New Roman" w:hAnsi="Times New Roman" w:ascii="Times New Roman"/>
          </w:rPr>
          <w:fldChar w:fldCharType="separate"/>
        </w:r>
        <w:r w:rsidR="003A1DB4">
          <w:rPr>
            <w:rFonts w:cs="Times New Roman" w:hAnsi="Times New Roman" w:ascii="Times New Roman"/>
            <w:noProof/>
          </w:rPr>
          <w:t>4</w:t>
        </w:r>
        <w:r w:rsidRPr="008C3B34">
          <w:rPr>
            <w:rFonts w:cs="Times New Roman" w:hAnsi="Times New Roman" w:ascii="Times New Roman"/>
          </w:rPr>
          <w:fldChar w:fldCharType="end"/>
        </w:r>
      </w:p>
    </w:sdtContent>
  </w:sdt>
  <w:p w:rsidRDefault="00EB438F" w:rsidP="00EB438F" w:rsidR="00EB438F" w:rsidRPr="002C03C4">
    <w:pPr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>Poslovni broj: 2 St-121/15-39</w:t>
    </w:r>
  </w:p>
  <w:p w:rsidRDefault="00335D55" w:rsidP="002C03C4" w:rsidR="00335D55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R="00335D55">
    <w:pPr>
      <w:pStyle w:val="Zaglavlje"/>
      <w:jc w:val="center"/>
    </w:pPr>
  </w:p>
  <w:p w:rsidRDefault="00335D55" w:rsidR="00335D55">
    <w:pPr>
      <w:pStyle w:val="Zaglavlje"/>
    </w:pPr>
  </w:p>
  <w:p w:rsidRDefault="002C03C4" w:rsidP="002C03C4" w:rsidR="002C03C4" w:rsidRPr="002C03C4">
    <w:pPr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>Poslovni broj: 2 St-</w:t>
    </w:r>
    <w:r w:rsidR="00EB438F">
      <w:rPr>
        <w:rFonts w:cs="Times New Roman" w:hAnsi="Times New Roman" w:ascii="Times New Roman"/>
      </w:rPr>
      <w:t>121/15-39</w:t>
    </w:r>
  </w:p>
  <w:p w:rsidRDefault="00335D55" w:rsidR="00335D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0B26713E"/>
    <w:multiLevelType w:val="hybridMultilevel"/>
    <w:tmpl w:val="64161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52F4EE6"/>
    <w:multiLevelType w:val="hybridMultilevel"/>
    <w:tmpl w:val="5EEC1042"/>
    <w:lvl w:tplc="A7FE36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4910E62"/>
    <w:multiLevelType w:val="hybridMultilevel"/>
    <w:tmpl w:val="43EAFC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10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1">
    <w:nsid w:val="355E1135"/>
    <w:multiLevelType w:val="hybridMultilevel"/>
    <w:tmpl w:val="92AC51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73E66B5"/>
    <w:multiLevelType w:val="hybridMultilevel"/>
    <w:tmpl w:val="EE200758"/>
    <w:lvl w:tplc="AE58EB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14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446453F"/>
    <w:multiLevelType w:val="hybridMultilevel"/>
    <w:tmpl w:val="495A8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7D5562B"/>
    <w:multiLevelType w:val="hybridMultilevel"/>
    <w:tmpl w:val="4E069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9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CD4E29"/>
    <w:multiLevelType w:val="hybridMultilevel"/>
    <w:tmpl w:val="786AF15C"/>
    <w:lvl w:tplc="BBA4F3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2">
    <w:nsid w:val="71B32DB5"/>
    <w:multiLevelType w:val="hybridMultilevel"/>
    <w:tmpl w:val="7A047C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3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C6873CB"/>
    <w:multiLevelType w:val="hybridMultilevel"/>
    <w:tmpl w:val="B7968E18"/>
    <w:lvl w:tplc="B6627AEC" w:ilvl="0">
      <w:start w:val="1"/>
      <w:numFmt w:val="decimal"/>
      <w:lvlText w:val="%1."/>
      <w:lvlJc w:val="left"/>
      <w:pPr>
        <w:ind w:hanging="360" w:left="786"/>
      </w:pPr>
      <w:rPr>
        <w:rFonts w:cs="Times New Roman" w:eastAsia="Times New Roman" w:hAnsi="Times New Roman" w:ascii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3"/>
  </w:num>
  <w:num w:numId="3">
    <w:abstractNumId w:val="10"/>
  </w:num>
  <w:num w:numId="4">
    <w:abstractNumId w:val="17"/>
  </w:num>
  <w:num w:numId="5">
    <w:abstractNumId w:val="9"/>
  </w:num>
  <w:num w:numId="6">
    <w:abstractNumId w:val="4"/>
  </w:num>
  <w:num w:numId="7">
    <w:abstractNumId w:val="7"/>
  </w:num>
  <w:num w:numId="8">
    <w:abstractNumId w:val="1"/>
  </w:num>
  <w:num w:numId="9">
    <w:abstractNumId w:val="13"/>
  </w:num>
  <w:num w:numId="10">
    <w:abstractNumId w:val="18"/>
  </w:num>
  <w:num w:numId="11">
    <w:abstractNumId w:val="21"/>
  </w:num>
  <w:num w:numId="12">
    <w:abstractNumId w:val="19"/>
  </w:num>
  <w:num w:numId="13">
    <w:abstractNumId w:val="6"/>
  </w:num>
  <w:num w:numId="14">
    <w:abstractNumId w:val="2"/>
  </w:num>
  <w:num w:numId="15">
    <w:abstractNumId w:val="14"/>
  </w:num>
  <w:num w:numId="16">
    <w:abstractNumId w:val="3"/>
  </w:num>
  <w:num w:numId="17">
    <w:abstractNumId w:val="22"/>
  </w:num>
  <w:num w:numId="18">
    <w:abstractNumId w:val="16"/>
  </w:num>
  <w:num w:numId="19">
    <w:abstractNumId w:val="12"/>
  </w:num>
  <w:num w:numId="20">
    <w:abstractNumId w:val="11"/>
  </w:num>
  <w:num w:numId="21">
    <w:abstractNumId w:val="24"/>
  </w:num>
  <w:num w:numId="22">
    <w:abstractNumId w:val="8"/>
  </w:num>
  <w:num w:numId="23">
    <w:abstractNumId w:val="5"/>
  </w:num>
  <w:num w:numId="24">
    <w:abstractNumId w:val="15"/>
  </w:num>
  <w:num w:numId="25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27929"/>
    <w:rsid w:val="00035004"/>
    <w:rsid w:val="000544BA"/>
    <w:rsid w:val="00061547"/>
    <w:rsid w:val="0006162A"/>
    <w:rsid w:val="00092B14"/>
    <w:rsid w:val="000B0201"/>
    <w:rsid w:val="000D63AF"/>
    <w:rsid w:val="000E4FA7"/>
    <w:rsid w:val="00136765"/>
    <w:rsid w:val="0015732B"/>
    <w:rsid w:val="00165DFF"/>
    <w:rsid w:val="001741C2"/>
    <w:rsid w:val="00175E70"/>
    <w:rsid w:val="00183418"/>
    <w:rsid w:val="001A540C"/>
    <w:rsid w:val="001B6478"/>
    <w:rsid w:val="001E1376"/>
    <w:rsid w:val="001E682D"/>
    <w:rsid w:val="001F00B4"/>
    <w:rsid w:val="001F4FED"/>
    <w:rsid w:val="002010CE"/>
    <w:rsid w:val="002170C1"/>
    <w:rsid w:val="0024279A"/>
    <w:rsid w:val="00252B8C"/>
    <w:rsid w:val="00255A85"/>
    <w:rsid w:val="0026095B"/>
    <w:rsid w:val="00261588"/>
    <w:rsid w:val="002A4D35"/>
    <w:rsid w:val="002C03C4"/>
    <w:rsid w:val="002C0D86"/>
    <w:rsid w:val="002D3DF9"/>
    <w:rsid w:val="002D4C05"/>
    <w:rsid w:val="002E3F0D"/>
    <w:rsid w:val="00307276"/>
    <w:rsid w:val="00316F4A"/>
    <w:rsid w:val="0031728C"/>
    <w:rsid w:val="00335D55"/>
    <w:rsid w:val="00337178"/>
    <w:rsid w:val="003441ED"/>
    <w:rsid w:val="00357289"/>
    <w:rsid w:val="00386917"/>
    <w:rsid w:val="0039789F"/>
    <w:rsid w:val="003A172E"/>
    <w:rsid w:val="003A1DB4"/>
    <w:rsid w:val="003B1784"/>
    <w:rsid w:val="003D7C0E"/>
    <w:rsid w:val="003E58C6"/>
    <w:rsid w:val="003F20BD"/>
    <w:rsid w:val="0040129C"/>
    <w:rsid w:val="004049B2"/>
    <w:rsid w:val="0042249F"/>
    <w:rsid w:val="00424C2D"/>
    <w:rsid w:val="00433163"/>
    <w:rsid w:val="00434736"/>
    <w:rsid w:val="00440DB8"/>
    <w:rsid w:val="00465FFD"/>
    <w:rsid w:val="0048155E"/>
    <w:rsid w:val="00484C65"/>
    <w:rsid w:val="00490F04"/>
    <w:rsid w:val="00492FBD"/>
    <w:rsid w:val="004939A4"/>
    <w:rsid w:val="00496576"/>
    <w:rsid w:val="004A2576"/>
    <w:rsid w:val="004A41AD"/>
    <w:rsid w:val="004A6953"/>
    <w:rsid w:val="004A6C71"/>
    <w:rsid w:val="004B04E5"/>
    <w:rsid w:val="004B1340"/>
    <w:rsid w:val="004B2330"/>
    <w:rsid w:val="005105CE"/>
    <w:rsid w:val="0054459E"/>
    <w:rsid w:val="0055287A"/>
    <w:rsid w:val="005679AA"/>
    <w:rsid w:val="0057002E"/>
    <w:rsid w:val="005A7567"/>
    <w:rsid w:val="005C3DDA"/>
    <w:rsid w:val="005F4C39"/>
    <w:rsid w:val="00613F7C"/>
    <w:rsid w:val="00616B5C"/>
    <w:rsid w:val="0062470D"/>
    <w:rsid w:val="006378E6"/>
    <w:rsid w:val="00644C49"/>
    <w:rsid w:val="0064652E"/>
    <w:rsid w:val="006541CD"/>
    <w:rsid w:val="0066531B"/>
    <w:rsid w:val="006668BD"/>
    <w:rsid w:val="0068157C"/>
    <w:rsid w:val="006A5677"/>
    <w:rsid w:val="006F1B1D"/>
    <w:rsid w:val="006F4A80"/>
    <w:rsid w:val="00714513"/>
    <w:rsid w:val="00720B91"/>
    <w:rsid w:val="00727E47"/>
    <w:rsid w:val="007601D3"/>
    <w:rsid w:val="00764793"/>
    <w:rsid w:val="0077371C"/>
    <w:rsid w:val="007902A7"/>
    <w:rsid w:val="007951FA"/>
    <w:rsid w:val="007A258D"/>
    <w:rsid w:val="007B127C"/>
    <w:rsid w:val="007B21AC"/>
    <w:rsid w:val="007B5C14"/>
    <w:rsid w:val="007D0590"/>
    <w:rsid w:val="007E74D3"/>
    <w:rsid w:val="00803B87"/>
    <w:rsid w:val="008052F8"/>
    <w:rsid w:val="0080619F"/>
    <w:rsid w:val="0081004F"/>
    <w:rsid w:val="008168B3"/>
    <w:rsid w:val="008219CC"/>
    <w:rsid w:val="008455DD"/>
    <w:rsid w:val="00870DD7"/>
    <w:rsid w:val="008917F6"/>
    <w:rsid w:val="00895286"/>
    <w:rsid w:val="008B5D4F"/>
    <w:rsid w:val="008C3B34"/>
    <w:rsid w:val="008E51B4"/>
    <w:rsid w:val="00912E62"/>
    <w:rsid w:val="00933D56"/>
    <w:rsid w:val="009501D7"/>
    <w:rsid w:val="00952526"/>
    <w:rsid w:val="00971D16"/>
    <w:rsid w:val="00973FA6"/>
    <w:rsid w:val="009755D3"/>
    <w:rsid w:val="009A0745"/>
    <w:rsid w:val="009C347F"/>
    <w:rsid w:val="009D0A45"/>
    <w:rsid w:val="009E640F"/>
    <w:rsid w:val="00A05A12"/>
    <w:rsid w:val="00A440F3"/>
    <w:rsid w:val="00A60F20"/>
    <w:rsid w:val="00A73C0D"/>
    <w:rsid w:val="00A80EFF"/>
    <w:rsid w:val="00AB4345"/>
    <w:rsid w:val="00AC7216"/>
    <w:rsid w:val="00AD143D"/>
    <w:rsid w:val="00AD3C7B"/>
    <w:rsid w:val="00B0741E"/>
    <w:rsid w:val="00B25670"/>
    <w:rsid w:val="00B25CD1"/>
    <w:rsid w:val="00B94BC8"/>
    <w:rsid w:val="00BA1BE4"/>
    <w:rsid w:val="00BC7E94"/>
    <w:rsid w:val="00BD125B"/>
    <w:rsid w:val="00BD3917"/>
    <w:rsid w:val="00BE7E65"/>
    <w:rsid w:val="00C1076F"/>
    <w:rsid w:val="00C157E4"/>
    <w:rsid w:val="00C210F2"/>
    <w:rsid w:val="00C21311"/>
    <w:rsid w:val="00C27571"/>
    <w:rsid w:val="00C331AA"/>
    <w:rsid w:val="00C41C2A"/>
    <w:rsid w:val="00C64FFD"/>
    <w:rsid w:val="00CC658C"/>
    <w:rsid w:val="00CD2509"/>
    <w:rsid w:val="00CD5579"/>
    <w:rsid w:val="00CE584B"/>
    <w:rsid w:val="00CF7A5C"/>
    <w:rsid w:val="00D17B56"/>
    <w:rsid w:val="00D23288"/>
    <w:rsid w:val="00D232A9"/>
    <w:rsid w:val="00D31137"/>
    <w:rsid w:val="00D41A6F"/>
    <w:rsid w:val="00D775A1"/>
    <w:rsid w:val="00D808F7"/>
    <w:rsid w:val="00DD544B"/>
    <w:rsid w:val="00DF58C7"/>
    <w:rsid w:val="00E00A70"/>
    <w:rsid w:val="00E05F79"/>
    <w:rsid w:val="00E44B1F"/>
    <w:rsid w:val="00E52D87"/>
    <w:rsid w:val="00E5314E"/>
    <w:rsid w:val="00E61059"/>
    <w:rsid w:val="00E63DBE"/>
    <w:rsid w:val="00EB4348"/>
    <w:rsid w:val="00EB438F"/>
    <w:rsid w:val="00EB57B6"/>
    <w:rsid w:val="00F014C9"/>
    <w:rsid w:val="00F215D9"/>
    <w:rsid w:val="00F23A3F"/>
    <w:rsid w:val="00F3074A"/>
    <w:rsid w:val="00FA388A"/>
    <w:rsid w:val="00FB0387"/>
    <w:rsid w:val="00FC3186"/>
    <w:rsid w:val="00FD760F"/>
    <w:rsid w:val="00FE2EA3"/>
    <w:rsid w:val="00FF1D07"/>
    <w:rsid w:val="00FF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4D35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484C65"/>
    <w:pPr>
      <w:spacing w:lineRule="auto" w:line="240" w:after="0"/>
    </w:pPr>
  </w:style>
  <w:style w:styleId="Tekstfusnote" w:type="paragraph">
    <w:name w:val="footnote text"/>
    <w:basedOn w:val="Normal"/>
    <w:link w:val="TekstfusnoteChar"/>
    <w:uiPriority w:val="99"/>
    <w:semiHidden/>
    <w:unhideWhenUsed/>
    <w:rsid w:val="00307276"/>
    <w:pPr>
      <w:spacing w:after="80"/>
    </w:pPr>
    <w:rPr>
      <w:rFonts w:cs="Times New Roman"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30727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unhideWhenUsed/>
    <w:rsid w:val="00307276"/>
    <w:rPr>
      <w:rFonts w:cs="Times New Roman" w:hAnsi="Times New Roman" w:asci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3A1D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1DB4"/>
    <w:rPr>
      <w:rFonts w:eastAsiaTheme="minorHAnsi"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1DB4"/>
    <w:rPr>
      <w:rFonts w:eastAsiaTheme="minorHAnsi" w:cs="Times New Roman" w:hAnsi="Times New Roman" w:ascii="Times New Roman"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1DB4"/>
    <w:rPr>
      <w:rFonts w:eastAsiaTheme="minorHAnsi"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1DB4"/>
    <w:rPr>
      <w:rFonts w:eastAsiaTheme="minorHAnsi"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4D35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484C65"/>
    <w:pPr>
      <w:spacing w:after="0" w:line="240" w:lineRule="auto"/>
    </w:pPr>
  </w:style>
  <w:style w:styleId="Tekstfusnote" w:type="paragraph">
    <w:name w:val="footnote text"/>
    <w:basedOn w:val="Normal"/>
    <w:link w:val="TekstfusnoteChar"/>
    <w:uiPriority w:val="99"/>
    <w:semiHidden/>
    <w:unhideWhenUsed/>
    <w:rsid w:val="00307276"/>
    <w:pPr>
      <w:spacing w:after="80"/>
    </w:pPr>
    <w:rPr>
      <w:rFonts w:ascii="Calibri" w:cs="Times New Roman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30727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unhideWhenUsed/>
    <w:rsid w:val="00307276"/>
    <w:rPr>
      <w:rFonts w:ascii="Times New Roman" w:cs="Times New Roman" w:hAns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3A1D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1DB4"/>
    <w:rPr>
      <w:rFonts w:ascii="Times New Roman" w:cs="Times New Roman" w:eastAsiaTheme="minorHAnsi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1DB4"/>
    <w:rPr>
      <w:rFonts w:ascii="Times New Roman" w:cs="Times New Roman" w:eastAsiaTheme="minorHAnsi" w:hAnsi="Times New Roman"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1DB4"/>
    <w:rPr>
      <w:rFonts w:ascii="Times New Roman" w:cs="Times New Roman" w:eastAsiaTheme="minorHAnsi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1DB4"/>
    <w:rPr>
      <w:rFonts w:ascii="Times New Roman" w:cs="Times New Roman" w:eastAsiaTheme="minorHAnsi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29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76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376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392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62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790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434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088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0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036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332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62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33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05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96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891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942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682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399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St-121/2015</izvorni_sadrzaj>
    <derivirana_varijabla naziv="DomainObject.Predmet.OznakaBroj_1">St-121/2015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St-278/16</izvorni_sadrzaj>
    <derivirana_varijabla naziv="DomainObject.Predmet.PrimjedbaSuca_1">2 St-278/16</derivirana_varijabla>
  </DomainObject.Predmet.PrimjedbaSuca>
  <DomainObject.Predmet.ProtustrankaFormated>
    <izvorni_sadrzaj>  KRIŽEVAČKA ŠTEDNO-KREDITNA ZADRUGA u stečaju</izvorni_sadrzaj>
    <derivirana_varijabla naziv="DomainObject.Predmet.ProtustrankaFormated_1">  KRIŽEVAČKA ŠTEDNO-KREDITNA ZADRUGA u stečaju</derivirana_varijabla>
  </DomainObject.Predmet.ProtustrankaFormated>
  <DomainObject.Predmet.ProtustrankaFormatedOIB>
    <izvorni_sadrzaj>  KRIŽEVAČKA ŠTEDNO-KREDITNA ZADRUGA u stečaju, OIB 83444757736</izvorni_sadrzaj>
    <derivirana_varijabla naziv="DomainObject.Predmet.ProtustrankaFormatedOIB_1">  KRIŽEVAČKA ŠTEDNO-KREDITNA ZADRUGA u stečaju, OIB 83444757736</derivirana_varijabla>
  </DomainObject.Predmet.ProtustrankaFormatedOIB>
  <DomainObject.Predmet.ProtustrankaFormatedWithAdress>
    <izvorni_sadrzaj> KRIŽEVAČKA ŠTEDNO-KREDITNA ZADRUGA u stečaju, Ulica kralja Tomislava 24, 48260 Križevci</izvorni_sadrzaj>
    <derivirana_varijabla naziv="DomainObject.Predmet.ProtustrankaFormatedWithAdress_1"> KRIŽEVAČKA ŠTEDNO-KREDITNA ZADRUGA u stečaju, Ulica kralja Tomislava 24, 48260 Križevci</derivirana_varijabla>
  </DomainObject.Predmet.ProtustrankaFormatedWithAdress>
  <DomainObject.Predmet.ProtustrankaFormatedWithAdressOIB>
    <izvorni_sadrzaj> KRIŽEVAČKA ŠTEDNO-KREDITNA ZADRUGA u stečaju, OIB 83444757736, Ulica kralja Tomislava 24, 48260 Križevci</izvorni_sadrzaj>
    <derivirana_varijabla naziv="DomainObject.Predmet.ProtustrankaFormatedWithAdressOIB_1"> KRIŽEVAČKA ŠTEDNO-KREDITNA ZADRUGA u stečaju, OIB 83444757736, Ulica kralja Tomislava 24, 48260 Križevci</derivirana_varijabla>
  </DomainObject.Predmet.ProtustrankaFormatedWithAdressOIB>
  <DomainObject.Predmet.ProtustrankaWithAdress>
    <izvorni_sadrzaj>KRIŽEVAČKA ŠTEDNO-KREDITNA ZADRUGA u stečaju Ulica kralja Tomislava 24, 48260 Križevci</izvorni_sadrzaj>
    <derivirana_varijabla naziv="DomainObject.Predmet.ProtustrankaWithAdress_1">KRIŽEVAČKA ŠTEDNO-KREDITNA ZADRUGA u stečaju Ulica kralja Tomislava 24, 48260 Križevci</derivirana_varijabla>
  </DomainObject.Predmet.ProtustrankaWithAdress>
  <DomainObject.Predmet.ProtustrankaWithAdressOIB>
    <izvorni_sadrzaj>KRIŽEVAČKA ŠTEDNO-KREDITNA ZADRUGA u stečaju, OIB 83444757736, Ulica kralja Tomislava 24, 48260 Križevci</izvorni_sadrzaj>
    <derivirana_varijabla naziv="DomainObject.Predmet.ProtustrankaWithAdressOIB_1">KRIŽEVAČKA ŠTEDNO-KREDITNA ZADRUGA u stečaju, OIB 83444757736, Ulica kralja Tomislava 24, 48260 Križevci</derivirana_varijabla>
  </DomainObject.Predmet.ProtustrankaWithAdressOIB>
  <DomainObject.Predmet.ProtustrankaNazivFormated>
    <izvorni_sadrzaj>KRIŽEVAČKA ŠTEDNO-KREDITNA ZADRUGA u stečaju</izvorni_sadrzaj>
    <derivirana_varijabla naziv="DomainObject.Predmet.ProtustrankaNazivFormated_1">KRIŽEVAČKA ŠTEDNO-KREDITNA ZADRUGA u stečaju</derivirana_varijabla>
  </DomainObject.Predmet.ProtustrankaNazivFormated>
  <DomainObject.Predmet.ProtustrankaNazivFormatedOIB>
    <izvorni_sadrzaj>KRIŽEVAČKA ŠTEDNO-KREDITNA ZADRUGA u stečaju, OIB 83444757736</izvorni_sadrzaj>
    <derivirana_varijabla naziv="DomainObject.Predmet.ProtustrankaNazivFormatedOIB_1">KRIŽEVAČKA ŠTEDNO-KREDITNA ZADRUGA u stečaju, OIB 83444757736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KRIŽEVAČKA ŠTEDNO-KREDITNA ZADRUGA - "u likvidaciji"; Financijska agencija</izvorni_sadrzaj>
    <derivirana_varijabla naziv="DomainObject.Predmet.StrankaFormated_1">  KRIŽEVAČKA ŠTEDNO-KREDITNA ZADRUGA - "u likvidaciji"; Financijska agencija</derivirana_varijabla>
  </DomainObject.Predmet.StrankaFormated>
  <DomainObject.Predmet.StrankaFormatedOIB>
    <izvorni_sadrzaj>  KRIŽEVAČKA ŠTEDNO-KREDITNA ZADRUGA - "u likvidaciji", OIB 83444757736; Financijska agencija, OIB 85821130368</izvorni_sadrzaj>
    <derivirana_varijabla naziv="DomainObject.Predmet.StrankaFormatedOIB_1">  KRIŽEVAČKA ŠTEDNO-KREDITNA ZADRUGA - "u likvidaciji", OIB 83444757736; Financijska agencija, OIB 85821130368</derivirana_varijabla>
  </DomainObject.Predmet.StrankaFormatedOIB>
  <DomainObject.Predmet.StrankaFormatedWithAdress>
    <izvorni_sadrzaj> KRIŽEVAČKA ŠTEDNO-KREDITNA ZADRUGA - "u likvidaciji", Ulica kralja Tomislava 24, 48260 Križevci; Financijska agencija, A. Cesarca 2, 42000 Varaždin</izvorni_sadrzaj>
    <derivirana_varijabla naziv="DomainObject.Predmet.StrankaFormatedWithAdress_1"> KRIŽEVAČKA ŠTEDNO-KREDITNA ZADRUGA - "u likvidaciji", Ulica kralja Tomislava 24, 48260 Križevci; Financijska agencija, A. Cesarca 2, 42000 Varaždin</derivirana_varijabla>
  </DomainObject.Predmet.StrankaFormatedWithAdress>
  <DomainObject.Predmet.StrankaFormatedWithAdressOIB>
    <izvorni_sadrzaj> KRIŽEVAČKA ŠTEDNO-KREDITNA ZADRUGA - "u likvidaciji", OIB 83444757736, Ulica kralja Tomislava 24, 48260 Križevci; Financijska agencija, OIB 85821130368, A. Cesarca 2, 42000 Varaždin</izvorni_sadrzaj>
    <derivirana_varijabla naziv="DomainObject.Predmet.StrankaFormatedWithAdressOIB_1"> KRIŽEVAČKA ŠTEDNO-KREDITNA ZADRUGA - "u likvidaciji", OIB 83444757736, Ulica kralja Tomislava 24, 48260 Križevci; Financijska agencija, OIB 85821130368, A. Cesarca 2, 42000 Varaždin</derivirana_varijabla>
  </DomainObject.Predmet.StrankaFormatedWithAdressOIB>
  <DomainObject.Predmet.StrankaWithAdress>
    <izvorni_sadrzaj>KRIŽEVAČKA ŠTEDNO-KREDITNA ZADRUGA - "u likvidaciji" Ulica kralja Tomislava 24,48260 Križevci,Financijska agencija A. Cesarca 2,42000 Varaždin</izvorni_sadrzaj>
    <derivirana_varijabla naziv="DomainObject.Predmet.StrankaWithAdress_1">KRIŽEVAČKA ŠTEDNO-KREDITNA ZADRUGA - "u likvidaciji" Ulica kralja Tomislava 24,48260 Križevci,Financijska agencija A. Cesarca 2,42000 Varaždin</derivirana_varijabla>
  </DomainObject.Predmet.StrankaWithAdress>
  <DomainObject.Predmet.StrankaWithAdressOIB>
    <izvorni_sadrzaj>KRIŽEVAČKA ŠTEDNO-KREDITNA ZADRUGA - "u likvidaciji", OIB 83444757736, Ulica kralja Tomislava 24,48260 Križevci,Financijska agencija, OIB 85821130368, A. Cesarca 2,42000 Varaždin</izvorni_sadrzaj>
    <derivirana_varijabla naziv="DomainObject.Predmet.StrankaWithAdressOIB_1">KRIŽEVAČKA ŠTEDNO-KREDITNA ZADRUGA - "u likvidaciji", OIB 83444757736, Ulica kralja Tomislava 24,48260 Križevci,Financijska agencija, OIB 85821130368, A. Cesarca 2,42000 Varaždin</derivirana_varijabla>
  </DomainObject.Predmet.StrankaWithAdressOIB>
  <DomainObject.Predmet.StrankaNazivFormated>
    <izvorni_sadrzaj>KRIŽEVAČKA ŠTEDNO-KREDITNA ZADRUGA - "u likvidaciji",Financijska agencija</izvorni_sadrzaj>
    <derivirana_varijabla naziv="DomainObject.Predmet.StrankaNazivFormated_1">KRIŽEVAČKA ŠTEDNO-KREDITNA ZADRUGA - "u likvidaciji",Financijska agencija</derivirana_varijabla>
  </DomainObject.Predmet.StrankaNazivFormated>
  <DomainObject.Predmet.StrankaNazivFormatedOIB>
    <izvorni_sadrzaj>KRIŽEVAČKA ŠTEDNO-KREDITNA ZADRUGA - "u likvidaciji", OIB 83444757736,Financijska agencija, OIB 85821130368</izvorni_sadrzaj>
    <derivirana_varijabla naziv="DomainObject.Predmet.StrankaNazivFormatedOIB_1">KRIŽEVAČKA ŠTEDNO-KREDITNA ZADRUGA - "u likvidaciji", OIB 83444757736,Financijska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KRIŽEVAČKA ŠTEDNO-KREDITNA ZADRUGA - "u likvidaciji"</item>
      <item>Financijska agencija</item>
    </izvorni_sadrzaj>
    <derivirana_varijabla naziv="DomainObject.Predmet.StrankaListFormated_1">
      <item>KRIŽEVAČKA ŠTEDNO-KREDITNA ZADRUGA - "u likvidaciji"</item>
      <item>Financijska agencija</item>
    </derivirana_varijabla>
  </DomainObject.Predmet.StrankaListFormated>
  <DomainObject.Predmet.StrankaListFormatedOIB>
    <izvorni_sadrzaj>
      <item>KRIŽEVAČKA ŠTEDNO-KREDITNA ZADRUGA - "u likvidaciji", OIB 83444757736</item>
      <item>Financijska agencija, OIB 85821130368</item>
    </izvorni_sadrzaj>
    <derivirana_varijabla naziv="DomainObject.Predmet.StrankaListFormatedOIB_1">
      <item>KRIŽEVAČKA ŠTEDNO-KREDITNA ZADRUGA - "u likvidaciji", OIB 83444757736</item>
      <item>Financijska agencija, OIB 85821130368</item>
    </derivirana_varijabla>
  </DomainObject.Predmet.StrankaListFormatedOIB>
  <DomainObject.Predmet.StrankaListFormatedWithAdress>
    <izvorni_sadrzaj>
      <item>KRIŽEVAČKA ŠTEDNO-KREDITNA ZADRUGA - "u likvidaciji", Ulica kralja Tomislava 24, 48260 Križevci</item>
      <item>Financijska agencija, A. Cesarca 2, 42000 Varaždin</item>
    </izvorni_sadrzaj>
    <derivirana_varijabla naziv="DomainObject.Predmet.StrankaListFormatedWithAdress_1">
      <item>KRIŽEVAČKA ŠTEDNO-KREDITNA ZADRUGA - "u likvidaciji", Ulica kralja Tomislava 24, 48260 Križevci</item>
      <item>Financijska agencija, A. Cesarca 2, 42000 Varaždin</item>
    </derivirana_varijabla>
  </DomainObject.Predmet.StrankaListFormatedWithAdress>
  <DomainObject.Predmet.StrankaListFormatedWithAdressOIB>
    <izvorni_sadrzaj>
      <item>KRIŽEVAČKA ŠTEDNO-KREDITNA ZADRUGA - "u likvidaciji", OIB 83444757736, Ulica kralja Tomislava 24, 48260 Križevci</item>
      <item>Financijska agencija, OIB 85821130368, A. Cesarca 2, 42000 Varaždin</item>
    </izvorni_sadrzaj>
    <derivirana_varijabla naziv="DomainObject.Predmet.StrankaListFormatedWithAdressOIB_1">
      <item>KRIŽEVAČKA ŠTEDNO-KREDITNA ZADRUGA - "u likvidaciji", OIB 83444757736, Ulica kralja Tomislava 24, 48260 Križevci</item>
      <item>Financijska agencija, OIB 85821130368, A. Cesarca 2, 42000 Varaždin</item>
    </derivirana_varijabla>
  </DomainObject.Predmet.StrankaListFormatedWithAdressOIB>
  <DomainObject.Predmet.StrankaListNazivFormated>
    <izvorni_sadrzaj>
      <item>KRIŽEVAČKA ŠTEDNO-KREDITNA ZADRUGA - "u likvidaciji"</item>
      <item>Financijska agencija</item>
    </izvorni_sadrzaj>
    <derivirana_varijabla naziv="DomainObject.Predmet.StrankaListNazivFormated_1">
      <item>KRIŽEVAČKA ŠTEDNO-KREDITNA ZADRUGA - "u likvidaciji"</item>
      <item>Financijska agencija</item>
    </derivirana_varijabla>
  </DomainObject.Predmet.StrankaListNazivFormated>
  <DomainObject.Predmet.StrankaListNazivFormatedOIB>
    <izvorni_sadrzaj>
      <item>KRIŽEVAČKA ŠTEDNO-KREDITNA ZADRUGA - "u likvidaciji", OIB 83444757736</item>
      <item>Financijska agencija, OIB 85821130368</item>
    </izvorni_sadrzaj>
    <derivirana_varijabla naziv="DomainObject.Predmet.StrankaListNazivFormatedOIB_1">
      <item>KRIŽEVAČKA ŠTEDNO-KREDITNA ZADRUGA - "u likvidaciji", OIB 83444757736</item>
      <item>Financijska agencija, OIB 85821130368</item>
    </derivirana_varijabla>
  </DomainObject.Predmet.StrankaListNazivFormatedOIB>
  <DomainObject.Predmet.ProtuStrankaListFormated>
    <izvorni_sadrzaj>
      <item>KRIŽEVAČKA ŠTEDNO-KREDITNA ZADRUGA u stečaju</item>
    </izvorni_sadrzaj>
    <derivirana_varijabla naziv="DomainObject.Predmet.ProtuStrankaListFormated_1">
      <item>KRIŽEVAČKA ŠTEDNO-KREDITNA ZADRUGA u stečaju</item>
    </derivirana_varijabla>
  </DomainObject.Predmet.ProtuStrankaListFormated>
  <DomainObject.Predmet.ProtuStrankaListFormatedOIB>
    <izvorni_sadrzaj>
      <item>KRIŽEVAČKA ŠTEDNO-KREDITNA ZADRUGA u stečaju, OIB 83444757736</item>
    </izvorni_sadrzaj>
    <derivirana_varijabla naziv="DomainObject.Predmet.ProtuStrankaListFormatedOIB_1">
      <item>KRIŽEVAČKA ŠTEDNO-KREDITNA ZADRUGA u stečaju, OIB 83444757736</item>
    </derivirana_varijabla>
  </DomainObject.Predmet.ProtuStrankaListFormatedOIB>
  <DomainObject.Predmet.ProtuStrankaListFormatedWithAdress>
    <izvorni_sadrzaj>
      <item>KRIŽEVAČKA ŠTEDNO-KREDITNA ZADRUGA u stečaju, Ulica kralja Tomislava 24, 48260 Križevci</item>
    </izvorni_sadrzaj>
    <derivirana_varijabla naziv="DomainObject.Predmet.ProtuStrankaListFormatedWithAdress_1">
      <item>KRIŽEVAČKA ŠTEDNO-KREDITNA ZADRUGA u stečaju, Ulica kralja Tomislava 24, 48260 Križevci</item>
    </derivirana_varijabla>
  </DomainObject.Predmet.ProtuStrankaListFormatedWithAdress>
  <DomainObject.Predmet.ProtuStrankaListFormatedWithAdressOIB>
    <izvorni_sadrzaj>
      <item>KRIŽEVAČKA ŠTEDNO-KREDITNA ZADRUGA u stečaju, OIB 83444757736, Ulica kralja Tomislava 24, 48260 Križevci</item>
    </izvorni_sadrzaj>
    <derivirana_varijabla naziv="DomainObject.Predmet.ProtuStrankaListFormatedWithAdressOIB_1">
      <item>KRIŽEVAČKA ŠTEDNO-KREDITNA ZADRUGA u stečaju, OIB 83444757736, Ulica kralja Tomislava 24, 48260 Križevci</item>
    </derivirana_varijabla>
  </DomainObject.Predmet.ProtuStrankaListFormatedWithAdressOIB>
  <DomainObject.Predmet.ProtuStrankaListNazivFormated>
    <izvorni_sadrzaj>
      <item>KRIŽEVAČKA ŠTEDNO-KREDITNA ZADRUGA u stečaju</item>
    </izvorni_sadrzaj>
    <derivirana_varijabla naziv="DomainObject.Predmet.ProtuStrankaListNazivFormated_1">
      <item>KRIŽEVAČKA ŠTEDNO-KREDITNA ZADRUGA u stečaju</item>
    </derivirana_varijabla>
  </DomainObject.Predmet.ProtuStrankaListNazivFormated>
  <DomainObject.Predmet.ProtuStrankaListNazivFormatedOIB>
    <izvorni_sadrzaj>
      <item>KRIŽEVAČKA ŠTEDNO-KREDITNA ZADRUGA u stečaju, OIB 83444757736</item>
    </izvorni_sadrzaj>
    <derivirana_varijabla naziv="DomainObject.Predmet.ProtuStrankaListNazivFormatedOIB_1">
      <item>KRIŽEVAČKA ŠTEDNO-KREDITNA ZADRUGA u stečaju, OIB 83444757736</item>
    </derivirana_varijabla>
  </DomainObject.Predmet.ProtuStrankaListNazivFormatedOIB>
  <DomainObject.Predmet.OstaliListFormated>
    <izvorni_sadrzaj>
      <item>Stjepan Gagro</item>
      <item>Časlav Stošić</item>
      <item>E-oglasna ploča</item>
      <item>Sudski registar</item>
      <item>Općinski sud u Bjelovaru    (br. Ovr-3718/15)</item>
    </izvorni_sadrzaj>
    <derivirana_varijabla naziv="DomainObject.Predmet.OstaliListFormated_1">
      <item>Stjepan Gagro</item>
      <item>Časlav Stošić</item>
      <item>E-oglasna ploča</item>
      <item>Sudski registar</item>
      <item>Općinski sud u Bjelovaru    (br. Ovr-3718/15)</item>
    </derivirana_varijabla>
  </DomainObject.Predmet.OstaliListFormated>
  <DomainObject.Predmet.OstaliListFormatedOIB>
    <izvorni_sadrzaj>
      <item>Stjepan Gagro, OIB 39532276633</item>
      <item>Časlav Stošić, OIB 31063284933</item>
      <item>E-oglasna ploča</item>
      <item>Sudski registar</item>
      <item>Općinski sud u Bjelovaru    (br. Ovr-3718/15)</item>
    </izvorni_sadrzaj>
    <derivirana_varijabla naziv="DomainObject.Predmet.OstaliListFormatedOIB_1">
      <item>Stjepan Gagro, OIB 39532276633</item>
      <item>Časlav Stošić, OIB 31063284933</item>
      <item>E-oglasna ploča</item>
      <item>Sudski registar</item>
      <item>Općinski sud u Bjelovaru    (br. Ovr-3718/15)</item>
    </derivirana_varijabla>
  </DomainObject.Predmet.OstaliListFormatedOIB>
  <DomainObject.Predmet.OstaliListFormatedWithAdress>
    <izvorni_sadrzaj>
      <item>Stjepan Gagro, Ulica bana Josipa Jelačića 5, 48260 Križevci</item>
      <item>Časlav Stošić, Ul.milutina Cihlara Nehajeva 42, 48260 Križevci</item>
      <item>E-oglasna ploča</item>
      <item>Sudski registar</item>
      <item>Općinski sud u Bjelovaru    (br. Ovr-3718/15), J. Jelačića 3, 43000 Bjelovar</item>
    </izvorni_sadrzaj>
    <derivirana_varijabla naziv="DomainObject.Predmet.OstaliListFormatedWithAdress_1">
      <item>Stjepan Gagro, Ulica bana Josipa Jelačića 5, 48260 Križevci</item>
      <item>Časlav Stošić, Ul.milutina Cihlara Nehajeva 42, 48260 Križevci</item>
      <item>E-oglasna ploča</item>
      <item>Sudski registar</item>
      <item>Općinski sud u Bjelovaru    (br. Ovr-3718/15), J. Jelačića 3, 43000 Bjelovar</item>
    </derivirana_varijabla>
  </DomainObject.Predmet.OstaliListFormatedWithAdress>
  <DomainObject.Predmet.OstaliListFormatedWithAdressOIB>
    <izvorni_sadrzaj>
      <item>Stjepan Gagro, OIB 39532276633, Ulica bana Josipa Jelačića 5, 48260 Križevci</item>
      <item>Časlav Stošić, OIB 31063284933, Ul.milutina Cihlara Nehajeva 42, 48260 Križevci</item>
      <item>E-oglasna ploča</item>
      <item>Sudski registar</item>
      <item>Općinski sud u Bjelovaru    (br. Ovr-3718/15), J. Jelačića 3, 43000 Bjelovar</item>
    </izvorni_sadrzaj>
    <derivirana_varijabla naziv="DomainObject.Predmet.OstaliListFormatedWithAdressOIB_1">
      <item>Stjepan Gagro, OIB 39532276633, Ulica bana Josipa Jelačića 5, 48260 Križevci</item>
      <item>Časlav Stošić, OIB 31063284933, Ul.milutina Cihlara Nehajeva 42, 48260 Križevci</item>
      <item>E-oglasna ploča</item>
      <item>Sudski registar</item>
      <item>Općinski sud u Bjelovaru    (br. Ovr-3718/15), J. Jelačića 3, 43000 Bjelovar</item>
    </derivirana_varijabla>
  </DomainObject.Predmet.OstaliListFormatedWithAdressOIB>
  <DomainObject.Predmet.OstaliListNazivFormated>
    <izvorni_sadrzaj>
      <item>Stjepan Gagro</item>
      <item>Časlav Stošić</item>
      <item>E-oglasna ploča</item>
      <item>Sudski registar</item>
      <item>Općinski sud u Bjelovaru    (br. Ovr-3718/15)</item>
    </izvorni_sadrzaj>
    <derivirana_varijabla naziv="DomainObject.Predmet.OstaliListNazivFormated_1">
      <item>Stjepan Gagro</item>
      <item>Časlav Stošić</item>
      <item>E-oglasna ploča</item>
      <item>Sudski registar</item>
      <item>Općinski sud u Bjelovaru    (br. Ovr-3718/15)</item>
    </derivirana_varijabla>
  </DomainObject.Predmet.OstaliListNazivFormated>
  <DomainObject.Predmet.OstaliListNazivFormatedOIB>
    <izvorni_sadrzaj>
      <item>Stjepan Gagro, OIB 39532276633</item>
      <item>Časlav Stošić, OIB 31063284933</item>
      <item>E-oglasna ploča</item>
      <item>Sudski registar</item>
      <item>Općinski sud u Bjelovaru    (br. Ovr-3718/15)</item>
    </izvorni_sadrzaj>
    <derivirana_varijabla naziv="DomainObject.Predmet.OstaliListNazivFormatedOIB_1">
      <item>Stjepan Gagro, OIB 39532276633</item>
      <item>Časlav Stošić, OIB 31063284933</item>
      <item>E-oglasna ploča</item>
      <item>Sudski registar</item>
      <item>Općinski sud u Bjelovaru    (br. Ovr-3718/15)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KRIŽEVAČKA ŠTEDNO-KREDITNA ZADRUGA - "u likvidaciji" i dr.</izvorni_sadrzaj>
    <derivirana_varijabla naziv="DomainObject.Predmet.StrankaIDrugi_1">KRIŽEVAČKA ŠTEDNO-KREDITNA ZADRUGA - "u likvidaciji" i dr.</derivirana_varijabla>
  </DomainObject.Predmet.StrankaIDrugi>
  <DomainObject.Predmet.ProtustrankaIDrugi>
    <izvorni_sadrzaj>KRIŽEVAČKA ŠTEDNO-KREDITNA ZADRUGA u stečaju</izvorni_sadrzaj>
    <derivirana_varijabla naziv="DomainObject.Predmet.ProtustrankaIDrugi_1">KRIŽEVAČKA ŠTEDNO-KREDITNA ZADRUGA u stečaju</derivirana_varijabla>
  </DomainObject.Predmet.ProtustrankaIDrugi>
  <DomainObject.Predmet.StrankaIDrugiAdressOIB>
    <izvorni_sadrzaj>KRIŽEVAČKA ŠTEDNO-KREDITNA ZADRUGA - "u likvidaciji", OIB 83444757736, Ulica kralja Tomislava 24, 48260 Križevci i dr.</izvorni_sadrzaj>
    <derivirana_varijabla naziv="DomainObject.Predmet.StrankaIDrugiAdressOIB_1">KRIŽEVAČKA ŠTEDNO-KREDITNA ZADRUGA - "u likvidaciji", OIB 83444757736, Ulica kralja Tomislava 24, 48260 Križevci i dr.</derivirana_varijabla>
  </DomainObject.Predmet.StrankaIDrugiAdressOIB>
  <DomainObject.Predmet.ProtustrankaIDrugiAdressOIB>
    <izvorni_sadrzaj>KRIŽEVAČKA ŠTEDNO-KREDITNA ZADRUGA u stečaju, OIB 83444757736, Ulica kralja Tomislava 24, 48260 Križevci</izvorni_sadrzaj>
    <derivirana_varijabla naziv="DomainObject.Predmet.ProtustrankaIDrugiAdressOIB_1">KRIŽEVAČKA ŠTEDNO-KREDITNA ZADRUGA u stečaju, OIB 83444757736, Ulica kralja Tomislava 24,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KRIŽEVAČKA ŠTEDNO-KREDITNA ZADRUGA - "u likvidaciji"</item>
      <item>Stjepan Gagro</item>
      <item>Časlav Stošić</item>
      <item>Financijska agencija</item>
      <item>KRIŽEVAČKA ŠTEDNO-KREDITNA ZADRUGA u stečaju</item>
      <item>E-oglasna ploča</item>
      <item>Sudski registar</item>
      <item>Općinski sud u Bjelovaru    (br. Ovr-3718/15)</item>
    </izvorni_sadrzaj>
    <derivirana_varijabla naziv="DomainObject.Predmet.SudioniciListNaziv_1">
      <item>KRIŽEVAČKA ŠTEDNO-KREDITNA ZADRUGA - "u likvidaciji"</item>
      <item>Stjepan Gagro</item>
      <item>Časlav Stošić</item>
      <item>Financijska agencija</item>
      <item>KRIŽEVAČKA ŠTEDNO-KREDITNA ZADRUGA u stečaju</item>
      <item>E-oglasna ploča</item>
      <item>Sudski registar</item>
      <item>Općinski sud u Bjelovaru    (br. Ovr-3718/15)</item>
    </derivirana_varijabla>
  </DomainObject.Predmet.SudioniciListNaziv>
  <DomainObject.Predmet.SudioniciListAdressOIB>
    <izvorni_sadrzaj>
      <item>KRIŽEVAČKA ŠTEDNO-KREDITNA ZADRUGA - "u likvidaciji", OIB 83444757736, Ulica kralja Tomislava 24,48260 Križevci</item>
      <item>Stjepan Gagro, OIB 39532276633, Ulica bana Josipa Jelačića 5,48260 Križevci</item>
      <item>Časlav Stošić, OIB 31063284933, Ul.milutina Cihlara Nehajeva 42,48260 Križevci</item>
      <item>Financijska agencija, OIB 85821130368, A. Cesarca 2,42000 Varaždin</item>
      <item>KRIŽEVAČKA ŠTEDNO-KREDITNA ZADRUGA u stečaju, OIB 83444757736, Ulica kralja Tomislava 24,48260 Križevci</item>
      <item>E-oglasna ploča</item>
      <item>Sudski registar</item>
      <item>Općinski sud u Bjelovaru    (br. Ovr-3718/15), J. Jelačića 3,43000 Bjelovar</item>
    </izvorni_sadrzaj>
    <derivirana_varijabla naziv="DomainObject.Predmet.SudioniciListAdressOIB_1">
      <item>KRIŽEVAČKA ŠTEDNO-KREDITNA ZADRUGA - "u likvidaciji", OIB 83444757736, Ulica kralja Tomislava 24,48260 Križevci</item>
      <item>Stjepan Gagro, OIB 39532276633, Ulica bana Josipa Jelačića 5,48260 Križevci</item>
      <item>Časlav Stošić, OIB 31063284933, Ul.milutina Cihlara Nehajeva 42,48260 Križevci</item>
      <item>Financijska agencija, OIB 85821130368, A. Cesarca 2,42000 Varaždin</item>
      <item>KRIŽEVAČKA ŠTEDNO-KREDITNA ZADRUGA u stečaju, OIB 83444757736, Ulica kralja Tomislava 24,48260 Križevci</item>
      <item>E-oglasna ploča</item>
      <item>Sudski registar</item>
      <item>Općinski sud u Bjelovaru    (br. Ovr-3718/15), J. Jelačića 3,43000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83444757736</item>
      <item>, OIB 39532276633</item>
      <item>, OIB 31063284933</item>
      <item>, OIB 85821130368</item>
      <item>, OIB 83444757736</item>
      <item>, OIB null</item>
      <item>, OIB null</item>
      <item>, OIB null</item>
    </izvorni_sadrzaj>
    <derivirana_varijabla naziv="DomainObject.Predmet.SudioniciListNazivOIB_1">
      <item>, OIB 83444757736</item>
      <item>, OIB 39532276633</item>
      <item>, OIB 31063284933</item>
      <item>, OIB 85821130368</item>
      <item>, OIB 83444757736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3B4F54-2A32-423B-8943-92AB83BE5B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791</properties:Words>
  <properties:Characters>4483</properties:Characters>
  <properties:Lines>276</properties:Lines>
  <properties:Paragraphs>173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2017-05-16T10:58:00Z</dcterms:created>
  <dc:creator>Tihana Martinez</dc:creator>
  <cp:lastModifiedBy>Marko Makaj</cp:lastModifiedBy>
  <cp:lastPrinted>2017-02-08T13:04:00Z</cp:lastPrinted>
  <dcterms:modified xmlns:xsi="http://www.w3.org/2001/XMLSchema-instance" xsi:type="dcterms:W3CDTF">2017-05-16T11:40:00Z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