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1d1fc" w14:paraId="891d1fc" w:rsidRDefault="00014568" w:rsidP="00E71337" w:rsidR="00695AD9">
      <w:pPr>
        <w:jc w:val="right"/>
        <w15:collapsed w:val="false"/>
      </w:pPr>
      <w:bookmarkStart w:name="_GoBack" w:id="0"/>
      <w:bookmarkEnd w:id="0"/>
      <w:r>
        <w:tab/>
      </w:r>
      <w:r>
        <w:tab/>
      </w:r>
      <w:r>
        <w:tab/>
      </w:r>
      <w:r>
        <w:tab/>
      </w:r>
      <w:r>
        <w:tab/>
      </w:r>
      <w:r>
        <w:tab/>
      </w:r>
      <w:r>
        <w:tab/>
      </w:r>
      <w:r>
        <w:tab/>
      </w:r>
      <w:r>
        <w:tab/>
      </w:r>
      <w:r w:rsidR="00433769">
        <w:t>6</w:t>
      </w:r>
      <w:r>
        <w:t xml:space="preserve"> St-</w:t>
      </w:r>
      <w:r w:rsidR="00483078">
        <w:t>20/15-104</w:t>
      </w:r>
    </w:p>
    <w:p w:rsidRDefault="00857BAA" w:rsidP="00857BAA" w:rsidR="00857BAA">
      <w:r>
        <w:rPr>
          <w:rStyle w:val="Naglaeno"/>
        </w:rPr>
        <w:t xml:space="preserve">             </w:t>
      </w:r>
      <w:r w:rsidR="00105075">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57BAA" w:rsidP="00857BAA" w:rsidR="00857BAA" w:rsidRPr="00D21A2C"/>
    <w:p w:rsidRDefault="00857BAA" w:rsidP="00857BAA" w:rsidR="00857BAA" w:rsidRPr="00B82754">
      <w:pPr>
        <w:ind w:hanging="720" w:left="360"/>
        <w:rPr>
          <w:b/>
        </w:rPr>
      </w:pPr>
      <w:r w:rsidRPr="00B82754">
        <w:rPr>
          <w:b/>
        </w:rPr>
        <w:t xml:space="preserve">     REPUBLIKA HRVATSKA</w:t>
      </w:r>
    </w:p>
    <w:p w:rsidRDefault="00857BAA" w:rsidP="00857BAA" w:rsidR="00857BAA"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4572F5" w:rsidP="005964BB" w:rsidR="004572F5">
      <w:pPr>
        <w:rPr>
          <w:b/>
          <w:bCs/>
        </w:rPr>
      </w:pPr>
    </w:p>
    <w:p w:rsidRDefault="00EB185D" w:rsidP="0084627B" w:rsidR="001158DF">
      <w:pPr>
        <w:jc w:val="center"/>
      </w:pPr>
      <w:r>
        <w:t>REPUBLIKA HRVATSKA</w:t>
      </w:r>
    </w:p>
    <w:p w:rsidRDefault="001158DF" w:rsidR="001158DF" w:rsidRPr="00EB185D">
      <w:pPr>
        <w:jc w:val="center"/>
      </w:pPr>
    </w:p>
    <w:p w:rsidRDefault="0084627B" w:rsidR="00695AD9" w:rsidRPr="00EB185D">
      <w:pPr>
        <w:pStyle w:val="Naslov2"/>
        <w:rPr>
          <w:b w:val="false"/>
          <w:bCs w:val="false"/>
        </w:rPr>
      </w:pPr>
      <w:r>
        <w:rPr>
          <w:b w:val="false"/>
          <w:bCs w:val="false"/>
        </w:rPr>
        <w:t>Z A K L J U Č A K</w:t>
      </w:r>
    </w:p>
    <w:p w:rsidRDefault="00695AD9" w:rsidR="00695AD9">
      <w:pPr>
        <w:jc w:val="center"/>
        <w:rPr>
          <w:b/>
          <w:bCs/>
        </w:rPr>
      </w:pPr>
    </w:p>
    <w:p w:rsidRDefault="00763833" w:rsidP="005964BB" w:rsidR="00763833">
      <w:pPr>
        <w:rPr>
          <w:b/>
          <w:bCs/>
        </w:rPr>
      </w:pPr>
    </w:p>
    <w:p w:rsidRDefault="004572F5" w:rsidP="00763833" w:rsidR="00111E95">
      <w:pPr>
        <w:jc w:val="both"/>
      </w:pPr>
      <w:r>
        <w:tab/>
      </w:r>
      <w:r w:rsidR="00111E95">
        <w:t xml:space="preserve">Trgovački sud u Osijeku, po </w:t>
      </w:r>
      <w:r w:rsidR="00034E5E">
        <w:t xml:space="preserve">stečajnoj sutkinji </w:t>
      </w:r>
      <w:r w:rsidR="00433769">
        <w:t>Nadi Roso</w:t>
      </w:r>
      <w:r w:rsidR="00111E95">
        <w:t xml:space="preserve">, u stečajnom postupku nad dužnikom: </w:t>
      </w:r>
      <w:r w:rsidR="00993B40" w:rsidRPr="00993B40">
        <w:rPr>
          <w:b/>
        </w:rPr>
        <w:t xml:space="preserve">POLJOPRIVREDNA ZADRUGA NAŠE SELO  u stečaju Jagodnjak, Borisa </w:t>
      </w:r>
      <w:proofErr w:type="spellStart"/>
      <w:r w:rsidR="00993B40" w:rsidRPr="00993B40">
        <w:rPr>
          <w:b/>
        </w:rPr>
        <w:t>Kidriča</w:t>
      </w:r>
      <w:proofErr w:type="spellEnd"/>
      <w:r w:rsidR="00993B40" w:rsidRPr="00993B40">
        <w:rPr>
          <w:b/>
        </w:rPr>
        <w:t xml:space="preserve"> 59/0 OIB 79868403035 MBS 030053401</w:t>
      </w:r>
      <w:r w:rsidR="00111E95">
        <w:rPr>
          <w:b/>
          <w:bCs/>
        </w:rPr>
        <w:t>,</w:t>
      </w:r>
      <w:r w:rsidR="00111E95">
        <w:t xml:space="preserve"> dana </w:t>
      </w:r>
      <w:r w:rsidR="006D3B92">
        <w:t>1</w:t>
      </w:r>
      <w:r w:rsidR="00F333B2">
        <w:t>1</w:t>
      </w:r>
      <w:r w:rsidR="006D3B92">
        <w:t>. srpnja</w:t>
      </w:r>
      <w:r w:rsidR="00043E8B">
        <w:t xml:space="preserve"> 2016. g., </w:t>
      </w:r>
    </w:p>
    <w:p w:rsidRDefault="006D3B92" w:rsidP="002154F1" w:rsidR="00763833">
      <w:pPr>
        <w:tabs>
          <w:tab w:pos="2280" w:val="left"/>
          <w:tab w:pos="3990" w:val="left"/>
        </w:tabs>
        <w:jc w:val="both"/>
      </w:pPr>
      <w:r>
        <w:tab/>
      </w:r>
      <w:r w:rsidR="002154F1">
        <w:tab/>
      </w:r>
    </w:p>
    <w:p w:rsidRDefault="00695AD9" w:rsidR="00695AD9">
      <w:pPr>
        <w:jc w:val="both"/>
      </w:pPr>
    </w:p>
    <w:p w:rsidRDefault="0084627B" w:rsidP="00084FEF" w:rsidR="00695AD9">
      <w:pPr>
        <w:jc w:val="center"/>
      </w:pPr>
      <w:r>
        <w:t>z a k l j u č i o  j e :</w:t>
      </w:r>
    </w:p>
    <w:p w:rsidRDefault="00695AD9" w:rsidR="00695AD9">
      <w:pPr>
        <w:jc w:val="both"/>
      </w:pPr>
    </w:p>
    <w:p w:rsidRDefault="00763833" w:rsidR="00763833">
      <w:pPr>
        <w:jc w:val="both"/>
      </w:pPr>
    </w:p>
    <w:p w:rsidRDefault="007B2078" w:rsidP="007B2078" w:rsidR="00A75237">
      <w:pPr>
        <w:ind w:firstLine="708"/>
        <w:jc w:val="both"/>
      </w:pPr>
      <w:r>
        <w:t xml:space="preserve">1. </w:t>
      </w:r>
      <w:r w:rsidR="0084627B">
        <w:t xml:space="preserve">Utvrđuje se da je rješenje o dosudi nekretnina stečajnog dužnika </w:t>
      </w:r>
      <w:r w:rsidR="00463E45" w:rsidRPr="00463E45">
        <w:rPr>
          <w:b/>
        </w:rPr>
        <w:t xml:space="preserve">POLJOPRIVREDNA ZADRUGA NAŠE SELO  u stečaju Jagodnjak, Borisa </w:t>
      </w:r>
      <w:proofErr w:type="spellStart"/>
      <w:r w:rsidR="00463E45" w:rsidRPr="00463E45">
        <w:rPr>
          <w:b/>
        </w:rPr>
        <w:t>Kidriča</w:t>
      </w:r>
      <w:proofErr w:type="spellEnd"/>
      <w:r w:rsidR="00463E45" w:rsidRPr="00463E45">
        <w:rPr>
          <w:b/>
        </w:rPr>
        <w:t xml:space="preserve"> 59/0 OIB 79868403035 MBS 030053401</w:t>
      </w:r>
      <w:r w:rsidR="00A56E04">
        <w:t xml:space="preserve"> </w:t>
      </w:r>
      <w:r w:rsidR="00100221">
        <w:rPr>
          <w:rFonts w:eastAsia="Calibri"/>
        </w:rPr>
        <w:t xml:space="preserve">postalo pravomoćno dana </w:t>
      </w:r>
      <w:r w:rsidR="00312FD8">
        <w:rPr>
          <w:rFonts w:eastAsia="Calibri"/>
        </w:rPr>
        <w:t>07</w:t>
      </w:r>
      <w:r w:rsidR="00A56E04">
        <w:rPr>
          <w:rFonts w:eastAsia="Calibri"/>
        </w:rPr>
        <w:t>. lipnja</w:t>
      </w:r>
      <w:r w:rsidR="00034E5E">
        <w:rPr>
          <w:rFonts w:eastAsia="Calibri"/>
        </w:rPr>
        <w:t xml:space="preserve"> 2016. g.</w:t>
      </w:r>
      <w:r w:rsidR="00043E8B">
        <w:rPr>
          <w:rFonts w:eastAsia="Calibri"/>
        </w:rPr>
        <w:t xml:space="preserve"> </w:t>
      </w:r>
      <w:r w:rsidR="0084627B">
        <w:t xml:space="preserve">te </w:t>
      </w:r>
      <w:r w:rsidR="00043E8B">
        <w:t>je</w:t>
      </w:r>
      <w:r w:rsidR="0084627B">
        <w:t xml:space="preserve"> kup</w:t>
      </w:r>
      <w:r w:rsidR="00043E8B">
        <w:t>ac stekao</w:t>
      </w:r>
      <w:r w:rsidR="0084627B">
        <w:t xml:space="preserve"> zakonske uvjete da </w:t>
      </w:r>
      <w:r w:rsidR="00043E8B">
        <w:t>mu se</w:t>
      </w:r>
      <w:r w:rsidR="0084627B">
        <w:t xml:space="preserve"> ista preda.</w:t>
      </w:r>
    </w:p>
    <w:p w:rsidRDefault="008927D2" w:rsidP="008927D2" w:rsidR="008927D2" w:rsidRPr="00A56E04">
      <w:pPr>
        <w:ind w:left="1425"/>
        <w:jc w:val="both"/>
      </w:pPr>
    </w:p>
    <w:p w:rsidRDefault="0084627B" w:rsidP="00383470" w:rsidR="00084FEF" w:rsidRPr="00383470">
      <w:pPr>
        <w:ind w:firstLine="360"/>
        <w:jc w:val="both"/>
      </w:pPr>
      <w:r w:rsidRPr="00A56E04">
        <w:t xml:space="preserve">Nekretnina stečajnog dužnika </w:t>
      </w:r>
      <w:r w:rsidR="00B32F93" w:rsidRPr="00463E45">
        <w:rPr>
          <w:b/>
        </w:rPr>
        <w:t xml:space="preserve">POLJOPRIVREDNA ZADRUGA NAŠE SELO  u stečaju Jagodnjak, Borisa </w:t>
      </w:r>
      <w:proofErr w:type="spellStart"/>
      <w:r w:rsidR="00B32F93" w:rsidRPr="00463E45">
        <w:rPr>
          <w:b/>
        </w:rPr>
        <w:t>Kidriča</w:t>
      </w:r>
      <w:proofErr w:type="spellEnd"/>
      <w:r w:rsidR="00B32F93" w:rsidRPr="00463E45">
        <w:rPr>
          <w:b/>
        </w:rPr>
        <w:t xml:space="preserve"> 59/0 OIB 79868403035 MBS 030053401</w:t>
      </w:r>
      <w:r w:rsidR="00B32F93">
        <w:t xml:space="preserve"> </w:t>
      </w:r>
      <w:r w:rsidRPr="00A56E04">
        <w:t xml:space="preserve">koja je prodana po pravilima koja vrijede za sudsku ovrhu i </w:t>
      </w:r>
      <w:r w:rsidR="00043E8B" w:rsidRPr="00A56E04">
        <w:rPr>
          <w:b/>
        </w:rPr>
        <w:t xml:space="preserve">koja se vodi u zemljišnim knjigama kod </w:t>
      </w:r>
      <w:r w:rsidR="00826016" w:rsidRPr="00A56E04">
        <w:t xml:space="preserve">Općinskog sudu u </w:t>
      </w:r>
      <w:r w:rsidR="00B32F93">
        <w:t>Sisku</w:t>
      </w:r>
      <w:r w:rsidR="00A56E04">
        <w:t xml:space="preserve"> SS </w:t>
      </w:r>
      <w:r w:rsidR="00B32F93">
        <w:rPr>
          <w:rFonts w:eastAsia="Calibri"/>
        </w:rPr>
        <w:t xml:space="preserve">Hrvatska Kostajnica Zemljišno knjižni odjel Hrvatska Kostajnica upisana u </w:t>
      </w:r>
      <w:proofErr w:type="spellStart"/>
      <w:r w:rsidR="00B32F93">
        <w:rPr>
          <w:rFonts w:eastAsia="Calibri"/>
        </w:rPr>
        <w:t>Zk.u</w:t>
      </w:r>
      <w:r w:rsidR="0051463D">
        <w:rPr>
          <w:rFonts w:eastAsia="Calibri"/>
        </w:rPr>
        <w:t>l</w:t>
      </w:r>
      <w:proofErr w:type="spellEnd"/>
      <w:r w:rsidR="0051463D">
        <w:rPr>
          <w:rFonts w:eastAsia="Calibri"/>
        </w:rPr>
        <w:t>. 245 k.o. Majur, kč.</w:t>
      </w:r>
      <w:r w:rsidR="00E53AC2">
        <w:rPr>
          <w:rFonts w:eastAsia="Calibri"/>
        </w:rPr>
        <w:t>b</w:t>
      </w:r>
      <w:r w:rsidR="0051463D">
        <w:rPr>
          <w:rFonts w:eastAsia="Calibri"/>
        </w:rPr>
        <w:t xml:space="preserve">r. 325/7 </w:t>
      </w:r>
      <w:r w:rsidR="00B32F93">
        <w:rPr>
          <w:rFonts w:eastAsia="Calibri"/>
        </w:rPr>
        <w:t>Zgrada, dvor</w:t>
      </w:r>
      <w:r w:rsidR="0051463D">
        <w:rPr>
          <w:rFonts w:eastAsia="Calibri"/>
        </w:rPr>
        <w:t>i</w:t>
      </w:r>
      <w:r w:rsidR="00B32F93">
        <w:rPr>
          <w:rFonts w:eastAsia="Calibri"/>
        </w:rPr>
        <w:t xml:space="preserve">šte s 806 m2, Zgrada kod stanice s 131 m2, </w:t>
      </w:r>
      <w:r w:rsidR="002453B7">
        <w:rPr>
          <w:rFonts w:eastAsia="Calibri"/>
        </w:rPr>
        <w:t xml:space="preserve"> dvorište kod stanice s 675 m2</w:t>
      </w:r>
      <w:r w:rsidR="006D3B92" w:rsidRPr="00A56E04">
        <w:t xml:space="preserve"> te se utvrđuje da je kupac predmetne nekretnine </w:t>
      </w:r>
      <w:r w:rsidR="0051463D">
        <w:t xml:space="preserve">Općina Majur OIB 31634585614, Kolodvorska 5, Majur, </w:t>
      </w:r>
      <w:r w:rsidR="008B3987" w:rsidRPr="00C65016">
        <w:t xml:space="preserve">koja </w:t>
      </w:r>
      <w:proofErr w:type="spellStart"/>
      <w:r w:rsidR="008B3987" w:rsidRPr="00C65016">
        <w:t>kupovnina</w:t>
      </w:r>
      <w:proofErr w:type="spellEnd"/>
      <w:r w:rsidR="008B3987" w:rsidRPr="00C65016">
        <w:t xml:space="preserve"> je uplaćena u cijelosti</w:t>
      </w:r>
      <w:r w:rsidR="00741721" w:rsidRPr="00C65016">
        <w:t xml:space="preserve"> dana </w:t>
      </w:r>
      <w:r w:rsidR="0051463D">
        <w:t>28. lipnja</w:t>
      </w:r>
      <w:r w:rsidR="00C65016" w:rsidRPr="00C65016">
        <w:t xml:space="preserve"> 2016. g. </w:t>
      </w:r>
      <w:r w:rsidR="008B3987" w:rsidRPr="00C65016">
        <w:rPr>
          <w:b/>
        </w:rPr>
        <w:t>predaje se</w:t>
      </w:r>
      <w:r w:rsidR="008B3987" w:rsidRPr="00C65016">
        <w:t xml:space="preserve"> kupcu </w:t>
      </w:r>
      <w:r w:rsidR="00F9732C">
        <w:t>Općina Majur OIB 31634585614, Kolodvorska 5, Maju</w:t>
      </w:r>
      <w:r w:rsidR="00E53AC2">
        <w:t xml:space="preserve"> </w:t>
      </w:r>
      <w:r w:rsidR="00350FA5" w:rsidRPr="00C65016">
        <w:t>kao</w:t>
      </w:r>
      <w:r w:rsidR="004651E8" w:rsidRPr="00C65016">
        <w:t xml:space="preserve"> </w:t>
      </w:r>
      <w:r w:rsidR="00350FA5" w:rsidRPr="00C65016">
        <w:t>vlasni</w:t>
      </w:r>
      <w:r w:rsidR="00034E5E" w:rsidRPr="00C65016">
        <w:t>ku</w:t>
      </w:r>
      <w:r w:rsidR="004651E8" w:rsidRPr="00C65016">
        <w:t>.</w:t>
      </w:r>
      <w:r w:rsidR="00393B26" w:rsidRPr="00C65016">
        <w:tab/>
      </w:r>
    </w:p>
    <w:p w:rsidRDefault="00C65016" w:rsidP="00C65016" w:rsidR="00C65016" w:rsidRPr="008F3FCA">
      <w:pPr>
        <w:pStyle w:val="Bezproreda"/>
        <w:ind w:firstLine="708"/>
        <w:jc w:val="both"/>
        <w:rPr>
          <w:rFonts w:hAnsi="Times New Roman" w:ascii="Times New Roman"/>
          <w:sz w:val="24"/>
          <w:szCs w:val="24"/>
        </w:rPr>
      </w:pPr>
      <w:r w:rsidRPr="008F3FCA">
        <w:rPr>
          <w:rFonts w:hAnsi="Times New Roman" w:ascii="Times New Roman"/>
          <w:sz w:val="24"/>
          <w:szCs w:val="24"/>
        </w:rPr>
        <w:t xml:space="preserve">2. Zemljišnoknjižni odjel Općinskog suda u </w:t>
      </w:r>
      <w:r w:rsidR="00383470">
        <w:rPr>
          <w:rFonts w:hAnsi="Times New Roman" w:ascii="Times New Roman"/>
          <w:sz w:val="24"/>
          <w:szCs w:val="24"/>
        </w:rPr>
        <w:t xml:space="preserve">Sisku SS Hrvatska Kostajnica </w:t>
      </w:r>
      <w:proofErr w:type="spellStart"/>
      <w:r w:rsidR="00383470">
        <w:rPr>
          <w:rFonts w:hAnsi="Times New Roman" w:ascii="Times New Roman"/>
          <w:sz w:val="24"/>
          <w:szCs w:val="24"/>
        </w:rPr>
        <w:t>Zk</w:t>
      </w:r>
      <w:proofErr w:type="spellEnd"/>
      <w:r w:rsidR="00383470">
        <w:rPr>
          <w:rFonts w:hAnsi="Times New Roman" w:ascii="Times New Roman"/>
          <w:sz w:val="24"/>
          <w:szCs w:val="24"/>
        </w:rPr>
        <w:t xml:space="preserve"> odjel Hrvatska Kostajnica</w:t>
      </w:r>
      <w:r w:rsidRPr="008F3FCA">
        <w:rPr>
          <w:rFonts w:hAnsi="Times New Roman" w:ascii="Times New Roman"/>
          <w:sz w:val="24"/>
          <w:szCs w:val="24"/>
        </w:rPr>
        <w:t xml:space="preserve"> izvršit će upis prava vlasništva na predanoj nekretnini u korist kupca i brisati sve terete i zabilježbe </w:t>
      </w:r>
      <w:r w:rsidR="008F3FCA" w:rsidRPr="008F3FCA">
        <w:rPr>
          <w:rFonts w:hAnsi="Times New Roman" w:ascii="Times New Roman"/>
          <w:sz w:val="24"/>
          <w:szCs w:val="24"/>
        </w:rPr>
        <w:t>i to:</w:t>
      </w:r>
    </w:p>
    <w:p w:rsidRDefault="0094423A" w:rsidP="0094423A" w:rsidR="0094423A" w:rsidRPr="008F3FCA">
      <w:pPr>
        <w:pStyle w:val="Bezproreda"/>
        <w:jc w:val="both"/>
        <w:rPr>
          <w:rFonts w:hAnsi="Times New Roman" w:ascii="Times New Roman"/>
          <w:sz w:val="24"/>
          <w:szCs w:val="24"/>
        </w:rPr>
      </w:pPr>
    </w:p>
    <w:p w:rsidRDefault="0094423A" w:rsidP="0094423A" w:rsidR="0094423A" w:rsidRPr="008F3FCA">
      <w:pPr>
        <w:pStyle w:val="Bezproreda"/>
        <w:jc w:val="both"/>
        <w:rPr>
          <w:rFonts w:hAnsi="Times New Roman" w:ascii="Times New Roman"/>
          <w:sz w:val="24"/>
          <w:szCs w:val="24"/>
        </w:rPr>
      </w:pPr>
      <w:r w:rsidRPr="008F3FCA">
        <w:rPr>
          <w:rFonts w:hAnsi="Times New Roman" w:ascii="Times New Roman"/>
          <w:sz w:val="24"/>
          <w:szCs w:val="24"/>
        </w:rPr>
        <w:t xml:space="preserve">B </w:t>
      </w:r>
      <w:proofErr w:type="spellStart"/>
      <w:r w:rsidRPr="008F3FCA">
        <w:rPr>
          <w:rFonts w:hAnsi="Times New Roman" w:ascii="Times New Roman"/>
          <w:sz w:val="24"/>
          <w:szCs w:val="24"/>
        </w:rPr>
        <w:t>Vlastovnica</w:t>
      </w:r>
      <w:proofErr w:type="spellEnd"/>
    </w:p>
    <w:p w:rsidRDefault="002E6A1C" w:rsidP="007C26EE" w:rsidR="002E6A1C">
      <w:pPr>
        <w:rPr>
          <w:color w:val="000000"/>
        </w:rPr>
      </w:pPr>
      <w:r>
        <w:t>4</w:t>
      </w:r>
      <w:r w:rsidR="0094423A" w:rsidRPr="008F3FCA">
        <w:t xml:space="preserve">.1 </w:t>
      </w:r>
      <w:r w:rsidRPr="002E6A1C">
        <w:rPr>
          <w:color w:val="000000"/>
        </w:rPr>
        <w:t>Zaprimljeno 07.04.2015. broj Z-284/15</w:t>
      </w:r>
      <w:r w:rsidRPr="002E6A1C">
        <w:rPr>
          <w:color w:val="000000"/>
        </w:rPr>
        <w:br/>
      </w:r>
      <w:r w:rsidRPr="002E6A1C">
        <w:rPr>
          <w:color w:val="000000"/>
        </w:rPr>
        <w:br/>
        <w:t xml:space="preserve">Na temelju Rješenja Trgovačkog suda u Osijeku od 01. travnja 2015.god., broj. St-20/15-6, </w:t>
      </w:r>
      <w:proofErr w:type="spellStart"/>
      <w:r w:rsidRPr="002E6A1C">
        <w:rPr>
          <w:color w:val="000000"/>
        </w:rPr>
        <w:t>zabilježuje</w:t>
      </w:r>
      <w:proofErr w:type="spellEnd"/>
      <w:r w:rsidRPr="002E6A1C">
        <w:rPr>
          <w:color w:val="000000"/>
        </w:rPr>
        <w:t xml:space="preserve"> se otvaranje stečajnog postupka na nekretnine u A.</w:t>
      </w:r>
    </w:p>
    <w:p w:rsidRDefault="002E6A1C" w:rsidP="002E6A1C" w:rsidR="002E6A1C">
      <w:pPr>
        <w:rPr>
          <w:color w:val="000000"/>
        </w:rPr>
      </w:pPr>
    </w:p>
    <w:p w:rsidRDefault="002E6A1C" w:rsidP="002E6A1C" w:rsidR="002E6A1C" w:rsidRPr="002E6A1C">
      <w:r>
        <w:rPr>
          <w:color w:val="000000"/>
        </w:rPr>
        <w:t>2.</w:t>
      </w:r>
      <w:r w:rsidRPr="002E6A1C">
        <w:rPr>
          <w:color w:val="000000"/>
        </w:rPr>
        <w:t>3</w:t>
      </w:r>
      <w:r>
        <w:rPr>
          <w:color w:val="000000"/>
        </w:rPr>
        <w:t xml:space="preserve"> </w:t>
      </w:r>
      <w:r w:rsidRPr="002E6A1C">
        <w:rPr>
          <w:color w:val="000000"/>
        </w:rPr>
        <w:t>Zaprimljeno 23.06.2015.g. pod brojem Z-3167/2015</w:t>
      </w:r>
      <w:r w:rsidRPr="002E6A1C">
        <w:rPr>
          <w:color w:val="000000"/>
        </w:rPr>
        <w:br/>
      </w:r>
      <w:r w:rsidRPr="002E6A1C">
        <w:rPr>
          <w:color w:val="000000"/>
        </w:rPr>
        <w:br/>
      </w:r>
      <w:r w:rsidRPr="002E6A1C">
        <w:rPr>
          <w:color w:val="000000"/>
        </w:rPr>
        <w:lastRenderedPageBreak/>
        <w:t>ZABILJEŽBA, RJEŠENJE TRGOVAČKOG SUDA U OSIJEKU BROJ: ST-20/15 17.06.2015, prodaje nekretnina stečajnog dužnika Poljoprivredne zadruge Naše Selo u stečaju</w:t>
      </w:r>
    </w:p>
    <w:p w:rsidRDefault="008F3FCA" w:rsidP="008F3FCA" w:rsidR="008F3FCA">
      <w:pPr>
        <w:pStyle w:val="Bezproreda"/>
        <w:rPr>
          <w:rFonts w:hAnsi="Times New Roman" w:ascii="Times New Roman"/>
          <w:color w:val="000000"/>
          <w:sz w:val="24"/>
          <w:szCs w:val="24"/>
        </w:rPr>
      </w:pPr>
    </w:p>
    <w:p w:rsidRDefault="002E6A1C" w:rsidP="008F3FCA" w:rsidR="002E6A1C" w:rsidRPr="002E6A1C">
      <w:pPr>
        <w:pStyle w:val="Bezproreda"/>
        <w:rPr>
          <w:rFonts w:hAnsi="Times New Roman" w:ascii="Times New Roman"/>
          <w:color w:val="000000"/>
          <w:sz w:val="24"/>
          <w:szCs w:val="24"/>
        </w:rPr>
      </w:pPr>
    </w:p>
    <w:p w:rsidRDefault="008F3FCA" w:rsidP="008F3FCA" w:rsidR="008F3FCA">
      <w:pPr>
        <w:pStyle w:val="Bezproreda"/>
        <w:rPr>
          <w:rFonts w:hAnsi="Times New Roman" w:ascii="Times New Roman"/>
          <w:color w:val="000000"/>
          <w:sz w:val="24"/>
          <w:szCs w:val="24"/>
        </w:rPr>
      </w:pPr>
      <w:r>
        <w:rPr>
          <w:rFonts w:hAnsi="Times New Roman" w:ascii="Times New Roman"/>
          <w:color w:val="000000"/>
          <w:sz w:val="24"/>
          <w:szCs w:val="24"/>
        </w:rPr>
        <w:t xml:space="preserve">PRIMJEDBA </w:t>
      </w:r>
      <w:r w:rsidR="002E6A1C">
        <w:rPr>
          <w:rFonts w:hAnsi="Times New Roman" w:ascii="Times New Roman"/>
          <w:color w:val="000000"/>
          <w:sz w:val="24"/>
          <w:szCs w:val="24"/>
        </w:rPr>
        <w:t>na 2 (1.1.)</w:t>
      </w:r>
    </w:p>
    <w:p w:rsidRDefault="008F3FCA" w:rsidP="001E6E05" w:rsidR="008F3FCA" w:rsidRPr="008F3FCA">
      <w:pPr>
        <w:pStyle w:val="Bezproreda"/>
        <w:jc w:val="both"/>
        <w:rPr>
          <w:rFonts w:hAnsi="Times New Roman" w:ascii="Times New Roman"/>
          <w:sz w:val="24"/>
          <w:szCs w:val="24"/>
        </w:rPr>
      </w:pPr>
    </w:p>
    <w:p w:rsidRDefault="001E6E05" w:rsidP="001E6E05" w:rsidR="001E6E05" w:rsidRPr="008F3FCA">
      <w:pPr>
        <w:pStyle w:val="Bezproreda"/>
        <w:jc w:val="both"/>
        <w:rPr>
          <w:rFonts w:hAnsi="Times New Roman" w:ascii="Times New Roman"/>
          <w:sz w:val="24"/>
          <w:szCs w:val="24"/>
        </w:rPr>
      </w:pPr>
      <w:r w:rsidRPr="008F3FCA">
        <w:rPr>
          <w:rFonts w:hAnsi="Times New Roman" w:ascii="Times New Roman"/>
          <w:sz w:val="24"/>
          <w:szCs w:val="24"/>
        </w:rPr>
        <w:t>C Teretovnica</w:t>
      </w:r>
    </w:p>
    <w:p w:rsidRDefault="00125F3C" w:rsidP="00125F3C" w:rsidR="008F3FCA">
      <w:pPr>
        <w:pStyle w:val="Bezproreda"/>
        <w:numPr>
          <w:ilvl w:val="1"/>
          <w:numId w:val="29"/>
        </w:numPr>
        <w:rPr>
          <w:rFonts w:hAnsi="Times New Roman" w:ascii="Times New Roman"/>
          <w:color w:val="000000"/>
          <w:sz w:val="24"/>
          <w:szCs w:val="24"/>
        </w:rPr>
      </w:pPr>
      <w:r w:rsidRPr="00125F3C">
        <w:rPr>
          <w:rFonts w:hAnsi="Times New Roman" w:ascii="Times New Roman"/>
          <w:color w:val="000000"/>
          <w:sz w:val="24"/>
          <w:szCs w:val="24"/>
        </w:rPr>
        <w:t>Zaprimljeno 20.05.2010. broj Z-468/10</w:t>
      </w:r>
      <w:r w:rsidRPr="00125F3C">
        <w:rPr>
          <w:rFonts w:hAnsi="Times New Roman" w:ascii="Times New Roman"/>
          <w:color w:val="000000"/>
          <w:sz w:val="24"/>
          <w:szCs w:val="24"/>
        </w:rPr>
        <w:br/>
      </w:r>
      <w:r w:rsidRPr="00125F3C">
        <w:rPr>
          <w:rFonts w:hAnsi="Times New Roman" w:ascii="Times New Roman"/>
          <w:color w:val="000000"/>
          <w:sz w:val="24"/>
          <w:szCs w:val="24"/>
        </w:rPr>
        <w:br/>
        <w:t xml:space="preserve">Na temelju </w:t>
      </w:r>
      <w:proofErr w:type="spellStart"/>
      <w:r w:rsidRPr="00125F3C">
        <w:rPr>
          <w:rFonts w:hAnsi="Times New Roman" w:ascii="Times New Roman"/>
          <w:color w:val="000000"/>
          <w:sz w:val="24"/>
          <w:szCs w:val="24"/>
        </w:rPr>
        <w:t>ovosudnog</w:t>
      </w:r>
      <w:proofErr w:type="spellEnd"/>
      <w:r w:rsidRPr="00125F3C">
        <w:rPr>
          <w:rFonts w:hAnsi="Times New Roman" w:ascii="Times New Roman"/>
          <w:color w:val="000000"/>
          <w:sz w:val="24"/>
          <w:szCs w:val="24"/>
        </w:rPr>
        <w:t xml:space="preserve"> Rješenja o osiguranju od 19. svibnja 2010. godine </w:t>
      </w:r>
      <w:proofErr w:type="spellStart"/>
      <w:r w:rsidRPr="00125F3C">
        <w:rPr>
          <w:rFonts w:hAnsi="Times New Roman" w:ascii="Times New Roman"/>
          <w:color w:val="000000"/>
          <w:sz w:val="24"/>
          <w:szCs w:val="24"/>
        </w:rPr>
        <w:t>zabilježuje</w:t>
      </w:r>
      <w:proofErr w:type="spellEnd"/>
      <w:r w:rsidRPr="00125F3C">
        <w:rPr>
          <w:rFonts w:hAnsi="Times New Roman" w:ascii="Times New Roman"/>
          <w:color w:val="000000"/>
          <w:sz w:val="24"/>
          <w:szCs w:val="24"/>
        </w:rPr>
        <w:t xml:space="preserve"> se privremena mjera zabrane otuđenja i opterećenja nekretnina radi osiguranja novčane tražbine predlagatelja osiguranja do pravomoćnog dovršetka parničnog postupka koji se vodi kod Trgovačkog suda u Sisku pod brojem 2-PI-3/10</w:t>
      </w:r>
    </w:p>
    <w:p w:rsidRDefault="007C26EE" w:rsidP="007C26EE" w:rsidR="007C26EE">
      <w:pPr>
        <w:pStyle w:val="Bezproreda"/>
        <w:ind w:left="360"/>
        <w:rPr>
          <w:rFonts w:hAnsi="Times New Roman" w:ascii="Times New Roman"/>
          <w:color w:val="000000"/>
          <w:sz w:val="24"/>
          <w:szCs w:val="24"/>
        </w:rPr>
      </w:pPr>
    </w:p>
    <w:p w:rsidRDefault="00125F3C" w:rsidP="00125F3C" w:rsidR="00125F3C">
      <w:pPr>
        <w:pStyle w:val="Bezproreda"/>
        <w:rPr>
          <w:rFonts w:hAnsi="Times New Roman" w:ascii="Times New Roman"/>
          <w:color w:val="000000"/>
          <w:sz w:val="24"/>
          <w:szCs w:val="24"/>
        </w:rPr>
      </w:pPr>
      <w:r>
        <w:rPr>
          <w:rFonts w:hAnsi="Times New Roman" w:ascii="Times New Roman"/>
          <w:color w:val="000000"/>
          <w:sz w:val="24"/>
          <w:szCs w:val="24"/>
        </w:rPr>
        <w:t xml:space="preserve">2.1 </w:t>
      </w:r>
      <w:r w:rsidRPr="00125F3C">
        <w:rPr>
          <w:rFonts w:hAnsi="Times New Roman" w:ascii="Times New Roman"/>
          <w:color w:val="000000"/>
          <w:sz w:val="24"/>
          <w:szCs w:val="24"/>
        </w:rPr>
        <w:t>Zaprimljeno 16.01.2012. broj Z-65/12</w:t>
      </w:r>
      <w:r w:rsidRPr="00125F3C">
        <w:rPr>
          <w:rFonts w:hAnsi="Times New Roman" w:ascii="Times New Roman"/>
          <w:color w:val="000000"/>
          <w:sz w:val="24"/>
          <w:szCs w:val="24"/>
        </w:rPr>
        <w:br/>
      </w:r>
      <w:r w:rsidRPr="00125F3C">
        <w:rPr>
          <w:rFonts w:hAnsi="Times New Roman" w:ascii="Times New Roman"/>
          <w:color w:val="000000"/>
          <w:sz w:val="24"/>
          <w:szCs w:val="24"/>
        </w:rPr>
        <w:br/>
        <w:t>Na temelju Rješenja ovog suda od 13. siječnja 2012. godine, broj: III-</w:t>
      </w:r>
      <w:proofErr w:type="spellStart"/>
      <w:r w:rsidRPr="00125F3C">
        <w:rPr>
          <w:rFonts w:hAnsi="Times New Roman" w:ascii="Times New Roman"/>
          <w:color w:val="000000"/>
          <w:sz w:val="24"/>
          <w:szCs w:val="24"/>
        </w:rPr>
        <w:t>Ovr</w:t>
      </w:r>
      <w:proofErr w:type="spellEnd"/>
      <w:r w:rsidRPr="00125F3C">
        <w:rPr>
          <w:rFonts w:hAnsi="Times New Roman" w:ascii="Times New Roman"/>
          <w:color w:val="000000"/>
          <w:sz w:val="24"/>
          <w:szCs w:val="24"/>
        </w:rPr>
        <w:t xml:space="preserve">. 13/12-2 i Rješenja o </w:t>
      </w:r>
      <w:proofErr w:type="spellStart"/>
      <w:r w:rsidRPr="00125F3C">
        <w:rPr>
          <w:rFonts w:hAnsi="Times New Roman" w:ascii="Times New Roman"/>
          <w:color w:val="000000"/>
          <w:sz w:val="24"/>
          <w:szCs w:val="24"/>
        </w:rPr>
        <w:t>isprku</w:t>
      </w:r>
      <w:proofErr w:type="spellEnd"/>
      <w:r w:rsidRPr="00125F3C">
        <w:rPr>
          <w:rFonts w:hAnsi="Times New Roman" w:ascii="Times New Roman"/>
          <w:color w:val="000000"/>
          <w:sz w:val="24"/>
          <w:szCs w:val="24"/>
        </w:rPr>
        <w:t xml:space="preserve"> Rješenja od 24. siječnja 2012. godine, broj: III-</w:t>
      </w:r>
      <w:proofErr w:type="spellStart"/>
      <w:r w:rsidRPr="00125F3C">
        <w:rPr>
          <w:rFonts w:hAnsi="Times New Roman" w:ascii="Times New Roman"/>
          <w:color w:val="000000"/>
          <w:sz w:val="24"/>
          <w:szCs w:val="24"/>
        </w:rPr>
        <w:t>Ovr</w:t>
      </w:r>
      <w:proofErr w:type="spellEnd"/>
      <w:r w:rsidRPr="00125F3C">
        <w:rPr>
          <w:rFonts w:hAnsi="Times New Roman" w:ascii="Times New Roman"/>
          <w:color w:val="000000"/>
          <w:sz w:val="24"/>
          <w:szCs w:val="24"/>
        </w:rPr>
        <w:t xml:space="preserve">-13/12, uknjižuje se pravo zaloga radi osiguranja novčane tražbine </w:t>
      </w:r>
      <w:proofErr w:type="spellStart"/>
      <w:r w:rsidRPr="00125F3C">
        <w:rPr>
          <w:rFonts w:hAnsi="Times New Roman" w:ascii="Times New Roman"/>
          <w:color w:val="000000"/>
          <w:sz w:val="24"/>
          <w:szCs w:val="24"/>
        </w:rPr>
        <w:t>predlagateljice</w:t>
      </w:r>
      <w:proofErr w:type="spellEnd"/>
      <w:r w:rsidRPr="00125F3C">
        <w:rPr>
          <w:rFonts w:hAnsi="Times New Roman" w:ascii="Times New Roman"/>
          <w:color w:val="000000"/>
          <w:sz w:val="24"/>
          <w:szCs w:val="24"/>
        </w:rPr>
        <w:t xml:space="preserve"> osiguranja koja na dan 06. rujna 2011. godine iznosi 39.043,02 kuna glavnice, kamata na taj iznos od 915,22 kune obračunatih od dospjelosti glavnog potraživanja pa do 06. rujna 2011. godine, zakonskih zateznih kamata na iznos glavnice, od 39.043,02 kune tekućih od dana 07. rujna 2011. godine po eskontnoj stopi Hrvatske narodne banke </w:t>
      </w:r>
      <w:proofErr w:type="spellStart"/>
      <w:r w:rsidRPr="00125F3C">
        <w:rPr>
          <w:rFonts w:hAnsi="Times New Roman" w:ascii="Times New Roman"/>
          <w:color w:val="000000"/>
          <w:sz w:val="24"/>
          <w:szCs w:val="24"/>
        </w:rPr>
        <w:t>kkoja</w:t>
      </w:r>
      <w:proofErr w:type="spellEnd"/>
      <w:r w:rsidRPr="00125F3C">
        <w:rPr>
          <w:rFonts w:hAnsi="Times New Roman" w:ascii="Times New Roman"/>
          <w:color w:val="000000"/>
          <w:sz w:val="24"/>
          <w:szCs w:val="24"/>
        </w:rPr>
        <w:t xml:space="preserve"> je vrijedila zadnjeg dana polugodišta koje je prethodilo tekućem polugodištu uvećanoj za pet postotnih poena, pa do isplate, te troškova ovog postupka osiguranja u iznosu od 1.000,00 kuna, za korist:</w:t>
      </w:r>
    </w:p>
    <w:p w:rsidRDefault="00125F3C" w:rsidP="00125F3C" w:rsidR="00125F3C">
      <w:pPr>
        <w:pStyle w:val="Bezproreda"/>
        <w:rPr>
          <w:rFonts w:hAnsi="Times New Roman" w:ascii="Times New Roman"/>
          <w:color w:val="000000"/>
          <w:sz w:val="24"/>
          <w:szCs w:val="24"/>
        </w:rPr>
      </w:pPr>
    </w:p>
    <w:p w:rsidRDefault="00125F3C" w:rsidP="00125F3C" w:rsidR="008F3FCA" w:rsidRPr="008F3FCA">
      <w:pPr>
        <w:pStyle w:val="Bezproreda"/>
        <w:rPr>
          <w:rFonts w:hAnsi="Times New Roman" w:ascii="Times New Roman"/>
          <w:color w:val="000000"/>
          <w:sz w:val="24"/>
          <w:szCs w:val="24"/>
        </w:rPr>
      </w:pPr>
      <w:r>
        <w:rPr>
          <w:rFonts w:hAnsi="Times New Roman" w:ascii="Times New Roman"/>
          <w:color w:val="000000"/>
          <w:sz w:val="24"/>
          <w:szCs w:val="24"/>
        </w:rPr>
        <w:t>REPUBLIKA HRVATSKA – Ministarstvo financija, porezna uprava, Područni ured Sisak,</w:t>
      </w:r>
    </w:p>
    <w:p w:rsidRDefault="008F3FCA" w:rsidP="001E6E05" w:rsidR="008F3FCA" w:rsidRPr="008F3FCA">
      <w:pPr>
        <w:rPr>
          <w:rFonts w:eastAsia="Calibri"/>
          <w:lang w:eastAsia="en-US"/>
        </w:rPr>
      </w:pPr>
    </w:p>
    <w:p w:rsidRDefault="001E6E05" w:rsidP="001E6E05" w:rsidR="001E6E05" w:rsidRPr="00674389">
      <w:pPr>
        <w:rPr>
          <w:bCs/>
          <w:color w:val="000000"/>
        </w:rPr>
      </w:pPr>
      <w:r w:rsidRPr="00674389">
        <w:rPr>
          <w:bCs/>
          <w:color w:val="000000"/>
        </w:rPr>
        <w:t xml:space="preserve">Iznos tereta: </w:t>
      </w:r>
      <w:r w:rsidR="00125F3C">
        <w:rPr>
          <w:bCs/>
          <w:color w:val="000000"/>
        </w:rPr>
        <w:t>39.043,02</w:t>
      </w:r>
      <w:r w:rsidR="00C65016" w:rsidRPr="00674389">
        <w:rPr>
          <w:bCs/>
          <w:color w:val="000000"/>
        </w:rPr>
        <w:t xml:space="preserve"> kn</w:t>
      </w:r>
    </w:p>
    <w:p w:rsidRDefault="0094423A" w:rsidP="001E6E05" w:rsidR="0094423A" w:rsidRPr="00674389">
      <w:pPr>
        <w:rPr>
          <w:bCs/>
          <w:color w:val="000000"/>
        </w:rPr>
      </w:pPr>
    </w:p>
    <w:p w:rsidRDefault="00DE243E" w:rsidP="001E6E05" w:rsidR="00DE243E">
      <w:pPr>
        <w:rPr>
          <w:color w:val="000000"/>
        </w:rPr>
      </w:pPr>
      <w:r>
        <w:rPr>
          <w:color w:val="000000"/>
        </w:rPr>
        <w:t>2.2</w:t>
      </w:r>
      <w:r w:rsidR="00C65016" w:rsidRPr="00674389">
        <w:rPr>
          <w:color w:val="000000"/>
        </w:rPr>
        <w:t xml:space="preserve"> </w:t>
      </w:r>
      <w:r w:rsidR="008F3FCA" w:rsidRPr="00674389">
        <w:rPr>
          <w:color w:val="000000"/>
        </w:rPr>
        <w:t>Zaprimljeno 07</w:t>
      </w:r>
      <w:r>
        <w:rPr>
          <w:color w:val="000000"/>
        </w:rPr>
        <w:t>16.01.2012. broj Z-65/12</w:t>
      </w:r>
    </w:p>
    <w:p w:rsidRDefault="00DE243E" w:rsidP="001E6E05" w:rsidR="00DE243E">
      <w:pPr>
        <w:rPr>
          <w:color w:val="000000"/>
        </w:rPr>
      </w:pPr>
      <w:proofErr w:type="spellStart"/>
      <w:r>
        <w:rPr>
          <w:color w:val="000000"/>
        </w:rPr>
        <w:t>zabilježuje</w:t>
      </w:r>
      <w:proofErr w:type="spellEnd"/>
      <w:r>
        <w:rPr>
          <w:color w:val="000000"/>
        </w:rPr>
        <w:t xml:space="preserve"> se </w:t>
      </w:r>
      <w:proofErr w:type="spellStart"/>
      <w:r>
        <w:rPr>
          <w:color w:val="000000"/>
        </w:rPr>
        <w:t>ovršivost</w:t>
      </w:r>
      <w:proofErr w:type="spellEnd"/>
      <w:r>
        <w:rPr>
          <w:color w:val="000000"/>
        </w:rPr>
        <w:t xml:space="preserve"> tražbine</w:t>
      </w:r>
    </w:p>
    <w:p w:rsidRDefault="00DE243E" w:rsidP="001E6E05" w:rsidR="00DE243E">
      <w:pPr>
        <w:rPr>
          <w:color w:val="000000"/>
        </w:rPr>
      </w:pPr>
    </w:p>
    <w:p w:rsidRDefault="00DE243E" w:rsidP="001E6E05" w:rsidR="00DE243E">
      <w:pPr>
        <w:rPr>
          <w:color w:val="000000"/>
        </w:rPr>
      </w:pPr>
      <w:r>
        <w:rPr>
          <w:color w:val="000000"/>
        </w:rPr>
        <w:t xml:space="preserve">3.1 </w:t>
      </w:r>
      <w:r w:rsidRPr="00DE243E">
        <w:rPr>
          <w:color w:val="000000"/>
        </w:rPr>
        <w:t>Zaprimljeno 07.01.2013. broj Z-11/13</w:t>
      </w:r>
      <w:r w:rsidRPr="00DE243E">
        <w:rPr>
          <w:color w:val="000000"/>
        </w:rPr>
        <w:br/>
      </w:r>
      <w:r w:rsidRPr="00DE243E">
        <w:rPr>
          <w:color w:val="000000"/>
        </w:rPr>
        <w:br/>
        <w:t xml:space="preserve">Na temelju Rješenja ovog suda od 21. prosinca 2012. godine, broj: </w:t>
      </w:r>
      <w:proofErr w:type="spellStart"/>
      <w:r w:rsidRPr="00DE243E">
        <w:rPr>
          <w:color w:val="000000"/>
        </w:rPr>
        <w:t>Ovr</w:t>
      </w:r>
      <w:proofErr w:type="spellEnd"/>
      <w:r w:rsidRPr="00DE243E">
        <w:rPr>
          <w:color w:val="000000"/>
        </w:rPr>
        <w:t xml:space="preserve">-103/12 predbilježuje se založno pravo na nekretninama u A do pravomoćnosti Presude Trgovačkog suda u Sisku </w:t>
      </w:r>
      <w:proofErr w:type="spellStart"/>
      <w:r w:rsidRPr="00DE243E">
        <w:rPr>
          <w:color w:val="000000"/>
        </w:rPr>
        <w:t>pd</w:t>
      </w:r>
      <w:proofErr w:type="spellEnd"/>
      <w:r w:rsidRPr="00DE243E">
        <w:rPr>
          <w:color w:val="000000"/>
        </w:rPr>
        <w:t xml:space="preserve"> 14. </w:t>
      </w:r>
      <w:proofErr w:type="spellStart"/>
      <w:r w:rsidRPr="00DE243E">
        <w:rPr>
          <w:color w:val="000000"/>
        </w:rPr>
        <w:t>prosincqa</w:t>
      </w:r>
      <w:proofErr w:type="spellEnd"/>
      <w:r w:rsidRPr="00DE243E">
        <w:rPr>
          <w:color w:val="000000"/>
        </w:rPr>
        <w:t xml:space="preserve"> 2010. godine, broj: </w:t>
      </w:r>
      <w:proofErr w:type="spellStart"/>
      <w:r w:rsidRPr="00DE243E">
        <w:rPr>
          <w:color w:val="000000"/>
        </w:rPr>
        <w:t>Pl</w:t>
      </w:r>
      <w:proofErr w:type="spellEnd"/>
      <w:r w:rsidRPr="00DE243E">
        <w:rPr>
          <w:color w:val="000000"/>
        </w:rPr>
        <w:t xml:space="preserve">-3/10-25 radi osiguranja novčane tražbine </w:t>
      </w:r>
      <w:proofErr w:type="spellStart"/>
      <w:r w:rsidRPr="00DE243E">
        <w:rPr>
          <w:color w:val="000000"/>
        </w:rPr>
        <w:t>predlagateljice</w:t>
      </w:r>
      <w:proofErr w:type="spellEnd"/>
      <w:r w:rsidRPr="00DE243E">
        <w:rPr>
          <w:color w:val="000000"/>
        </w:rPr>
        <w:t xml:space="preserve"> osiguranja u iznosu glavnog duga od 1.432.648,85 kuna, s pripadajućim zateznim kamatama u visini eskontne stope Hrvatske narodne banke koja je vrijedila zadnjeg dana polugodišta koje je prethodilo tekućem polugodištu uvećanoj za 8% poena, na pojedine iznose kako slijedi: na iznos od 68.711,07 kuna </w:t>
      </w:r>
      <w:proofErr w:type="spellStart"/>
      <w:r w:rsidRPr="00DE243E">
        <w:rPr>
          <w:color w:val="000000"/>
        </w:rPr>
        <w:t>počev</w:t>
      </w:r>
      <w:proofErr w:type="spellEnd"/>
      <w:r w:rsidRPr="00DE243E">
        <w:rPr>
          <w:color w:val="000000"/>
        </w:rPr>
        <w:t xml:space="preserve"> od 15. srpnja 2009. godine, na iznos od 152.853,02 kuna </w:t>
      </w:r>
      <w:proofErr w:type="spellStart"/>
      <w:r w:rsidRPr="00DE243E">
        <w:rPr>
          <w:color w:val="000000"/>
        </w:rPr>
        <w:t>počev</w:t>
      </w:r>
      <w:proofErr w:type="spellEnd"/>
      <w:r w:rsidRPr="00DE243E">
        <w:rPr>
          <w:color w:val="000000"/>
        </w:rPr>
        <w:t xml:space="preserve"> od 15. srpnja 2009. godine, na iznos od 10.562,91 kuna </w:t>
      </w:r>
      <w:proofErr w:type="spellStart"/>
      <w:r w:rsidRPr="00DE243E">
        <w:rPr>
          <w:color w:val="000000"/>
        </w:rPr>
        <w:t>počev</w:t>
      </w:r>
      <w:proofErr w:type="spellEnd"/>
      <w:r w:rsidRPr="00DE243E">
        <w:rPr>
          <w:color w:val="000000"/>
        </w:rPr>
        <w:t xml:space="preserve"> od 12. veljače 2009. godine, na iznos od 5.754,44 kune </w:t>
      </w:r>
      <w:proofErr w:type="spellStart"/>
      <w:r w:rsidRPr="00DE243E">
        <w:rPr>
          <w:color w:val="000000"/>
        </w:rPr>
        <w:t>počev</w:t>
      </w:r>
      <w:proofErr w:type="spellEnd"/>
      <w:r w:rsidRPr="00DE243E">
        <w:rPr>
          <w:color w:val="000000"/>
        </w:rPr>
        <w:t xml:space="preserve"> od 05. ožujka 2009. godine, na iznos od 1.586,00 kuna </w:t>
      </w:r>
      <w:proofErr w:type="spellStart"/>
      <w:r w:rsidRPr="00DE243E">
        <w:rPr>
          <w:color w:val="000000"/>
        </w:rPr>
        <w:t>počev</w:t>
      </w:r>
      <w:proofErr w:type="spellEnd"/>
      <w:r w:rsidRPr="00DE243E">
        <w:rPr>
          <w:color w:val="000000"/>
        </w:rPr>
        <w:t xml:space="preserve"> od 03. ožujka 2009. godine, na iznos od 12.978,30 kuna </w:t>
      </w:r>
      <w:proofErr w:type="spellStart"/>
      <w:r w:rsidRPr="00DE243E">
        <w:rPr>
          <w:color w:val="000000"/>
        </w:rPr>
        <w:t>počev</w:t>
      </w:r>
      <w:proofErr w:type="spellEnd"/>
      <w:r w:rsidRPr="00DE243E">
        <w:rPr>
          <w:color w:val="000000"/>
        </w:rPr>
        <w:t xml:space="preserve"> od 01. travnja 2009. godine, na iznos od 76.974,19 kuna </w:t>
      </w:r>
      <w:proofErr w:type="spellStart"/>
      <w:r w:rsidRPr="00DE243E">
        <w:rPr>
          <w:color w:val="000000"/>
        </w:rPr>
        <w:t>počev</w:t>
      </w:r>
      <w:proofErr w:type="spellEnd"/>
      <w:r w:rsidRPr="00DE243E">
        <w:rPr>
          <w:color w:val="000000"/>
        </w:rPr>
        <w:t xml:space="preserve"> od 15. srpnja 2009. godine, na iznos od 2.270,73 kune </w:t>
      </w:r>
      <w:proofErr w:type="spellStart"/>
      <w:r w:rsidRPr="00DE243E">
        <w:rPr>
          <w:color w:val="000000"/>
        </w:rPr>
        <w:t>počev</w:t>
      </w:r>
      <w:proofErr w:type="spellEnd"/>
      <w:r w:rsidRPr="00DE243E">
        <w:rPr>
          <w:color w:val="000000"/>
        </w:rPr>
        <w:t xml:space="preserve"> od 02. svibnja 2009. godine, na iznos od 2.459,52 kune </w:t>
      </w:r>
      <w:proofErr w:type="spellStart"/>
      <w:r w:rsidRPr="00DE243E">
        <w:rPr>
          <w:color w:val="000000"/>
        </w:rPr>
        <w:t>počev</w:t>
      </w:r>
      <w:proofErr w:type="spellEnd"/>
      <w:r w:rsidRPr="00DE243E">
        <w:rPr>
          <w:color w:val="000000"/>
        </w:rPr>
        <w:t xml:space="preserve"> od 29. travnja 2009. godine, na iznos od 1.952,00 kune </w:t>
      </w:r>
      <w:proofErr w:type="spellStart"/>
      <w:r w:rsidRPr="00DE243E">
        <w:rPr>
          <w:color w:val="000000"/>
        </w:rPr>
        <w:t>počev</w:t>
      </w:r>
      <w:proofErr w:type="spellEnd"/>
      <w:r w:rsidRPr="00DE243E">
        <w:rPr>
          <w:color w:val="000000"/>
        </w:rPr>
        <w:t xml:space="preserve"> od 06. svibnja 2009. godine, na iznos od 12.483,65 kune </w:t>
      </w:r>
      <w:proofErr w:type="spellStart"/>
      <w:r w:rsidRPr="00DE243E">
        <w:rPr>
          <w:color w:val="000000"/>
        </w:rPr>
        <w:t>počev</w:t>
      </w:r>
      <w:proofErr w:type="spellEnd"/>
      <w:r w:rsidRPr="00DE243E">
        <w:rPr>
          <w:color w:val="000000"/>
        </w:rPr>
        <w:t xml:space="preserve"> od 25. </w:t>
      </w:r>
      <w:r w:rsidRPr="00DE243E">
        <w:rPr>
          <w:color w:val="000000"/>
        </w:rPr>
        <w:lastRenderedPageBreak/>
        <w:t xml:space="preserve">svibnja 2009. godine, na iznos od 10.178,77 kuna </w:t>
      </w:r>
      <w:proofErr w:type="spellStart"/>
      <w:r w:rsidRPr="00DE243E">
        <w:rPr>
          <w:color w:val="000000"/>
        </w:rPr>
        <w:t>počev</w:t>
      </w:r>
      <w:proofErr w:type="spellEnd"/>
      <w:r w:rsidRPr="00DE243E">
        <w:rPr>
          <w:color w:val="000000"/>
        </w:rPr>
        <w:t xml:space="preserve"> od 24. lipnja 2009. godine, na iznos od 8.054,14 kuna </w:t>
      </w:r>
      <w:proofErr w:type="spellStart"/>
      <w:r w:rsidRPr="00DE243E">
        <w:rPr>
          <w:color w:val="000000"/>
        </w:rPr>
        <w:t>počev</w:t>
      </w:r>
      <w:proofErr w:type="spellEnd"/>
      <w:r w:rsidRPr="00DE243E">
        <w:rPr>
          <w:color w:val="000000"/>
        </w:rPr>
        <w:t xml:space="preserve"> od 15. kolovoza 2009. godine, na iznos od 43.435,97 kuna </w:t>
      </w:r>
      <w:proofErr w:type="spellStart"/>
      <w:r w:rsidRPr="00DE243E">
        <w:rPr>
          <w:color w:val="000000"/>
        </w:rPr>
        <w:t>počev</w:t>
      </w:r>
      <w:proofErr w:type="spellEnd"/>
      <w:r w:rsidRPr="00DE243E">
        <w:rPr>
          <w:color w:val="000000"/>
        </w:rPr>
        <w:t xml:space="preserve"> od 31. srpnja 2009. godine, na iznos od 10.793,25 kuna </w:t>
      </w:r>
      <w:proofErr w:type="spellStart"/>
      <w:r w:rsidRPr="00DE243E">
        <w:rPr>
          <w:color w:val="000000"/>
        </w:rPr>
        <w:t>počev</w:t>
      </w:r>
      <w:proofErr w:type="spellEnd"/>
      <w:r w:rsidRPr="00DE243E">
        <w:rPr>
          <w:color w:val="000000"/>
        </w:rPr>
        <w:t xml:space="preserve"> od 15. listopada 2009. godine, na iznos od 71.174,80 kuna </w:t>
      </w:r>
      <w:proofErr w:type="spellStart"/>
      <w:r w:rsidRPr="00DE243E">
        <w:rPr>
          <w:color w:val="000000"/>
        </w:rPr>
        <w:t>počev</w:t>
      </w:r>
      <w:proofErr w:type="spellEnd"/>
      <w:r w:rsidRPr="00DE243E">
        <w:rPr>
          <w:color w:val="000000"/>
        </w:rPr>
        <w:t xml:space="preserve"> od 15. ožujka 2009. godine, na iznos od 62.282,27 kuna </w:t>
      </w:r>
      <w:proofErr w:type="spellStart"/>
      <w:r w:rsidRPr="00DE243E">
        <w:rPr>
          <w:color w:val="000000"/>
        </w:rPr>
        <w:t>počev</w:t>
      </w:r>
      <w:proofErr w:type="spellEnd"/>
      <w:r w:rsidRPr="00DE243E">
        <w:rPr>
          <w:color w:val="000000"/>
        </w:rPr>
        <w:t xml:space="preserve"> od 30. studenog 2009. godine, na iznos od 5.225,61 kunu </w:t>
      </w:r>
      <w:proofErr w:type="spellStart"/>
      <w:r w:rsidRPr="00DE243E">
        <w:rPr>
          <w:color w:val="000000"/>
        </w:rPr>
        <w:t>počev</w:t>
      </w:r>
      <w:proofErr w:type="spellEnd"/>
      <w:r w:rsidRPr="00DE243E">
        <w:rPr>
          <w:color w:val="000000"/>
        </w:rPr>
        <w:t xml:space="preserve"> od 31. listopada 2009. godine, na iznos od 40.855,92 kune </w:t>
      </w:r>
      <w:proofErr w:type="spellStart"/>
      <w:r w:rsidRPr="00DE243E">
        <w:rPr>
          <w:color w:val="000000"/>
        </w:rPr>
        <w:t>počev</w:t>
      </w:r>
      <w:proofErr w:type="spellEnd"/>
      <w:r w:rsidRPr="00DE243E">
        <w:rPr>
          <w:color w:val="000000"/>
        </w:rPr>
        <w:t xml:space="preserve"> od 30. studenog 2009. godine, na iznos od 104.920,00 kuna </w:t>
      </w:r>
      <w:proofErr w:type="spellStart"/>
      <w:r w:rsidRPr="00DE243E">
        <w:rPr>
          <w:color w:val="000000"/>
        </w:rPr>
        <w:t>počev</w:t>
      </w:r>
      <w:proofErr w:type="spellEnd"/>
      <w:r w:rsidRPr="00DE243E">
        <w:rPr>
          <w:color w:val="000000"/>
        </w:rPr>
        <w:t xml:space="preserve"> od 30. studenog 2009. godine, na iznos od 76.974,19 kuna </w:t>
      </w:r>
      <w:proofErr w:type="spellStart"/>
      <w:r w:rsidRPr="00DE243E">
        <w:rPr>
          <w:color w:val="000000"/>
        </w:rPr>
        <w:t>počev</w:t>
      </w:r>
      <w:proofErr w:type="spellEnd"/>
      <w:r w:rsidRPr="00DE243E">
        <w:rPr>
          <w:color w:val="000000"/>
        </w:rPr>
        <w:t xml:space="preserve"> od 15. srpnja 2009. godine, na iznos od 104.920,00 kuna </w:t>
      </w:r>
      <w:proofErr w:type="spellStart"/>
      <w:r w:rsidRPr="00DE243E">
        <w:rPr>
          <w:color w:val="000000"/>
        </w:rPr>
        <w:t>počevod</w:t>
      </w:r>
      <w:proofErr w:type="spellEnd"/>
      <w:r w:rsidRPr="00DE243E">
        <w:rPr>
          <w:color w:val="000000"/>
        </w:rPr>
        <w:t xml:space="preserve"> 30. studenog 2009. godine, na iznos od 59.475,00 kuna </w:t>
      </w:r>
      <w:proofErr w:type="spellStart"/>
      <w:r w:rsidRPr="00DE243E">
        <w:rPr>
          <w:color w:val="000000"/>
        </w:rPr>
        <w:t>počev</w:t>
      </w:r>
      <w:proofErr w:type="spellEnd"/>
      <w:r w:rsidRPr="00DE243E">
        <w:rPr>
          <w:color w:val="000000"/>
        </w:rPr>
        <w:t xml:space="preserve"> od 15. srpnja 2009. godine, na iznos od 59.475,00 kuna </w:t>
      </w:r>
      <w:proofErr w:type="spellStart"/>
      <w:r w:rsidRPr="00DE243E">
        <w:rPr>
          <w:color w:val="000000"/>
        </w:rPr>
        <w:t>počev</w:t>
      </w:r>
      <w:proofErr w:type="spellEnd"/>
      <w:r w:rsidRPr="00DE243E">
        <w:rPr>
          <w:color w:val="000000"/>
        </w:rPr>
        <w:t xml:space="preserve"> od 15. srpnja 2009. godine, na iznos od 24.673,28 kuna </w:t>
      </w:r>
      <w:proofErr w:type="spellStart"/>
      <w:r w:rsidRPr="00DE243E">
        <w:rPr>
          <w:color w:val="000000"/>
        </w:rPr>
        <w:t>počev</w:t>
      </w:r>
      <w:proofErr w:type="spellEnd"/>
      <w:r w:rsidRPr="00DE243E">
        <w:rPr>
          <w:color w:val="000000"/>
        </w:rPr>
        <w:t xml:space="preserve"> od 31. listopada 2009. godine, na iznos od 4.186,91 kunu </w:t>
      </w:r>
      <w:proofErr w:type="spellStart"/>
      <w:r w:rsidRPr="00DE243E">
        <w:rPr>
          <w:color w:val="000000"/>
        </w:rPr>
        <w:t>počev</w:t>
      </w:r>
      <w:proofErr w:type="spellEnd"/>
      <w:r w:rsidRPr="00DE243E">
        <w:rPr>
          <w:color w:val="000000"/>
        </w:rPr>
        <w:t xml:space="preserve"> od 30. studenog 2009. godine, na iznos od 89.545,04 kune </w:t>
      </w:r>
      <w:proofErr w:type="spellStart"/>
      <w:r w:rsidRPr="00DE243E">
        <w:rPr>
          <w:color w:val="000000"/>
        </w:rPr>
        <w:t>počev</w:t>
      </w:r>
      <w:proofErr w:type="spellEnd"/>
      <w:r w:rsidRPr="00DE243E">
        <w:rPr>
          <w:color w:val="000000"/>
        </w:rPr>
        <w:t xml:space="preserve"> od 30. studenog 2009. godine, na iznos od 53.494,56 kuna </w:t>
      </w:r>
      <w:proofErr w:type="spellStart"/>
      <w:r w:rsidRPr="00DE243E">
        <w:rPr>
          <w:color w:val="000000"/>
        </w:rPr>
        <w:t>počev</w:t>
      </w:r>
      <w:proofErr w:type="spellEnd"/>
      <w:r w:rsidRPr="00DE243E">
        <w:rPr>
          <w:color w:val="000000"/>
        </w:rPr>
        <w:t xml:space="preserve"> od 15. srpnja 2009. godine, na iznos od 80.347,25 kuna </w:t>
      </w:r>
      <w:proofErr w:type="spellStart"/>
      <w:r w:rsidRPr="00DE243E">
        <w:rPr>
          <w:color w:val="000000"/>
        </w:rPr>
        <w:t>počev</w:t>
      </w:r>
      <w:proofErr w:type="spellEnd"/>
      <w:r w:rsidRPr="00DE243E">
        <w:rPr>
          <w:color w:val="000000"/>
        </w:rPr>
        <w:t xml:space="preserve"> od 30. studenog 2009. godine, na iznos od 68.488,85 kuna </w:t>
      </w:r>
      <w:proofErr w:type="spellStart"/>
      <w:r w:rsidRPr="00DE243E">
        <w:rPr>
          <w:color w:val="000000"/>
        </w:rPr>
        <w:t>počev</w:t>
      </w:r>
      <w:proofErr w:type="spellEnd"/>
      <w:r w:rsidRPr="00DE243E">
        <w:rPr>
          <w:color w:val="000000"/>
        </w:rPr>
        <w:t xml:space="preserve"> od 30. studenog 2009. godine, na iznos od 5.520,99 kuna </w:t>
      </w:r>
      <w:proofErr w:type="spellStart"/>
      <w:r w:rsidRPr="00DE243E">
        <w:rPr>
          <w:color w:val="000000"/>
        </w:rPr>
        <w:t>počevod</w:t>
      </w:r>
      <w:proofErr w:type="spellEnd"/>
      <w:r w:rsidRPr="00DE243E">
        <w:rPr>
          <w:color w:val="000000"/>
        </w:rPr>
        <w:t xml:space="preserve"> 30. studenog 2009. godine, na iznos od 1.660,42 kune </w:t>
      </w:r>
      <w:proofErr w:type="spellStart"/>
      <w:r w:rsidRPr="00DE243E">
        <w:rPr>
          <w:color w:val="000000"/>
        </w:rPr>
        <w:t>počev</w:t>
      </w:r>
      <w:proofErr w:type="spellEnd"/>
      <w:r w:rsidRPr="00DE243E">
        <w:rPr>
          <w:color w:val="000000"/>
        </w:rPr>
        <w:t xml:space="preserve"> od 30. studenog 2009. godine, na iznos od 98.380,80 kuna </w:t>
      </w:r>
      <w:proofErr w:type="spellStart"/>
      <w:r w:rsidRPr="00DE243E">
        <w:rPr>
          <w:color w:val="000000"/>
        </w:rPr>
        <w:t>počev</w:t>
      </w:r>
      <w:proofErr w:type="spellEnd"/>
      <w:r w:rsidRPr="00DE243E">
        <w:rPr>
          <w:color w:val="000000"/>
        </w:rPr>
        <w:t xml:space="preserve"> od 31. listopada 2009. godine, sve do konačne isplate, kao i za iznos odmjerenih troškova izdavanja platnog naloga u visini od 8.075,00 kuna, te prouzrokovanih parničnih troškova od 91.416,20 kuna za korist:</w:t>
      </w:r>
    </w:p>
    <w:p w:rsidRDefault="00DE243E" w:rsidP="001E6E05" w:rsidR="00DE243E">
      <w:pPr>
        <w:rPr>
          <w:color w:val="000000"/>
        </w:rPr>
      </w:pPr>
    </w:p>
    <w:p w:rsidRDefault="001E1185" w:rsidP="001E6E05" w:rsidR="00DE243E" w:rsidRPr="00DE243E">
      <w:pPr>
        <w:rPr>
          <w:color w:val="000000"/>
        </w:rPr>
      </w:pPr>
      <w:r>
        <w:rPr>
          <w:color w:val="000000"/>
        </w:rPr>
        <w:t>PZ NAŠE SELO, Bo</w:t>
      </w:r>
      <w:r w:rsidR="00DE243E">
        <w:rPr>
          <w:color w:val="000000"/>
        </w:rPr>
        <w:t xml:space="preserve">risa </w:t>
      </w:r>
      <w:proofErr w:type="spellStart"/>
      <w:r w:rsidR="00DE243E">
        <w:rPr>
          <w:color w:val="000000"/>
        </w:rPr>
        <w:t>Kidriča</w:t>
      </w:r>
      <w:proofErr w:type="spellEnd"/>
      <w:r w:rsidR="00DE243E">
        <w:rPr>
          <w:color w:val="000000"/>
        </w:rPr>
        <w:t xml:space="preserve"> 59, Jagodnjak</w:t>
      </w:r>
    </w:p>
    <w:p w:rsidRDefault="00674389" w:rsidP="001E6E05" w:rsidR="00674389" w:rsidRPr="00674389">
      <w:pPr>
        <w:rPr>
          <w:color w:val="000000"/>
        </w:rPr>
      </w:pPr>
    </w:p>
    <w:p w:rsidRDefault="00674389" w:rsidP="001E6E05" w:rsidR="00674389" w:rsidRPr="00674389">
      <w:pPr>
        <w:rPr>
          <w:bCs/>
          <w:color w:val="000000"/>
        </w:rPr>
      </w:pPr>
      <w:r w:rsidRPr="00674389">
        <w:rPr>
          <w:bCs/>
          <w:color w:val="000000"/>
        </w:rPr>
        <w:t xml:space="preserve">Iznos tereta: </w:t>
      </w:r>
      <w:r w:rsidR="00DE243E">
        <w:rPr>
          <w:bCs/>
          <w:color w:val="000000"/>
        </w:rPr>
        <w:t>1.432.648,85</w:t>
      </w:r>
      <w:r w:rsidRPr="00674389">
        <w:rPr>
          <w:bCs/>
          <w:color w:val="000000"/>
        </w:rPr>
        <w:t xml:space="preserve"> kn</w:t>
      </w:r>
    </w:p>
    <w:p w:rsidRDefault="00674389" w:rsidP="001E6E05" w:rsidR="00674389" w:rsidRPr="00674389">
      <w:pPr>
        <w:rPr>
          <w:b/>
          <w:bCs/>
          <w:color w:val="000000"/>
        </w:rPr>
      </w:pPr>
    </w:p>
    <w:p w:rsidRDefault="00674389" w:rsidP="001E6E05" w:rsidR="00674389">
      <w:pPr>
        <w:rPr>
          <w:color w:val="000000"/>
        </w:rPr>
      </w:pPr>
    </w:p>
    <w:p w:rsidRDefault="00674389" w:rsidP="00674389" w:rsidR="002154F1">
      <w:pPr>
        <w:rPr>
          <w:color w:val="000000"/>
        </w:rPr>
      </w:pPr>
      <w:r>
        <w:rPr>
          <w:color w:val="000000"/>
        </w:rPr>
        <w:t>4.</w:t>
      </w:r>
      <w:r w:rsidR="00C97A3D">
        <w:rPr>
          <w:color w:val="000000"/>
        </w:rPr>
        <w:t>1</w:t>
      </w:r>
      <w:r>
        <w:rPr>
          <w:color w:val="000000"/>
        </w:rPr>
        <w:t xml:space="preserve"> </w:t>
      </w:r>
      <w:r w:rsidR="00C97A3D" w:rsidRPr="00C97A3D">
        <w:rPr>
          <w:color w:val="000000"/>
        </w:rPr>
        <w:t>Zaprimljeno 10.04.2013. broj Z-388/13</w:t>
      </w:r>
      <w:r w:rsidR="00C97A3D" w:rsidRPr="00C97A3D">
        <w:rPr>
          <w:color w:val="000000"/>
        </w:rPr>
        <w:br/>
      </w:r>
      <w:r w:rsidR="00C97A3D" w:rsidRPr="00C97A3D">
        <w:rPr>
          <w:color w:val="000000"/>
        </w:rPr>
        <w:br/>
        <w:t xml:space="preserve">Na temelju Sporazuma o osiguranju novčane tražbine zasnivanjem založnog prava na nekretnini od 09. travnja 2013.god., ovjerenog po javnom bilježniku </w:t>
      </w:r>
      <w:proofErr w:type="spellStart"/>
      <w:r w:rsidR="00C97A3D" w:rsidRPr="00C97A3D">
        <w:rPr>
          <w:color w:val="000000"/>
        </w:rPr>
        <w:t>Pličanić</w:t>
      </w:r>
      <w:proofErr w:type="spellEnd"/>
      <w:r w:rsidR="00C97A3D" w:rsidRPr="00C97A3D">
        <w:rPr>
          <w:color w:val="000000"/>
        </w:rPr>
        <w:t xml:space="preserve"> Gordani, Hrvatska Kostajnica, N. Marakovića 69, broj: OV-1205/13, </w:t>
      </w:r>
      <w:proofErr w:type="spellStart"/>
      <w:r w:rsidR="00C97A3D" w:rsidRPr="00C97A3D">
        <w:rPr>
          <w:color w:val="000000"/>
        </w:rPr>
        <w:t>uknjjižuje</w:t>
      </w:r>
      <w:proofErr w:type="spellEnd"/>
      <w:r w:rsidR="00C97A3D" w:rsidRPr="00C97A3D">
        <w:rPr>
          <w:color w:val="000000"/>
        </w:rPr>
        <w:t xml:space="preserve"> se pravo zaloga radi osiguranja novčane tražbine, a poradi namirenja duga u iznosu od 590.815,88 kn s pripadajućim kamatama i troškovima postupka, kako slijedi; na iznos od 369.579,65 kn </w:t>
      </w:r>
      <w:proofErr w:type="spellStart"/>
      <w:r w:rsidR="00C97A3D" w:rsidRPr="00C97A3D">
        <w:rPr>
          <w:color w:val="000000"/>
        </w:rPr>
        <w:t>počev</w:t>
      </w:r>
      <w:proofErr w:type="spellEnd"/>
      <w:r w:rsidR="00C97A3D" w:rsidRPr="00C97A3D">
        <w:rPr>
          <w:color w:val="000000"/>
        </w:rPr>
        <w:t xml:space="preserve"> od 31.05.2012.god., sve do isplate, na iznos od 19.500,00 kn </w:t>
      </w:r>
      <w:proofErr w:type="spellStart"/>
      <w:r w:rsidR="00C97A3D" w:rsidRPr="00C97A3D">
        <w:rPr>
          <w:color w:val="000000"/>
        </w:rPr>
        <w:t>počev</w:t>
      </w:r>
      <w:proofErr w:type="spellEnd"/>
      <w:r w:rsidR="00C97A3D" w:rsidRPr="00C97A3D">
        <w:rPr>
          <w:color w:val="000000"/>
        </w:rPr>
        <w:t xml:space="preserve"> od 25.11.2012.god. sve do isplate, na iznos od 201.736,23 kn </w:t>
      </w:r>
      <w:proofErr w:type="spellStart"/>
      <w:r w:rsidR="00C97A3D" w:rsidRPr="00C97A3D">
        <w:rPr>
          <w:color w:val="000000"/>
        </w:rPr>
        <w:t>počev</w:t>
      </w:r>
      <w:proofErr w:type="spellEnd"/>
      <w:r w:rsidR="00C97A3D" w:rsidRPr="00C97A3D">
        <w:rPr>
          <w:color w:val="000000"/>
        </w:rPr>
        <w:t xml:space="preserve"> od 26.11.2012.god., sve do isplate, kao i iznos od 14.025,00 kn na ime ovršnih troškova kao i eventualnih sudskih troškova, za korist:</w:t>
      </w:r>
    </w:p>
    <w:p w:rsidRDefault="001E1185" w:rsidP="00674389" w:rsidR="001E1185">
      <w:pPr>
        <w:rPr>
          <w:color w:val="000000"/>
        </w:rPr>
      </w:pPr>
    </w:p>
    <w:p w:rsidRDefault="001E1185" w:rsidP="001E6E05" w:rsidR="002154F1">
      <w:pPr>
        <w:rPr>
          <w:b/>
          <w:bCs/>
          <w:color w:val="000000"/>
        </w:rPr>
      </w:pPr>
      <w:r w:rsidRPr="001E1185">
        <w:rPr>
          <w:b/>
          <w:bCs/>
          <w:color w:val="000000"/>
        </w:rPr>
        <w:t>TODOROVIĆ SLAVKO, OIB: 03840813190, KARANAC, KOLODVORSKA 5</w:t>
      </w:r>
    </w:p>
    <w:p w:rsidRDefault="001E1185" w:rsidP="001E6E05" w:rsidR="001E1185">
      <w:pPr>
        <w:rPr>
          <w:b/>
          <w:bCs/>
          <w:color w:val="000000"/>
        </w:rPr>
      </w:pPr>
    </w:p>
    <w:p w:rsidRDefault="001E1185" w:rsidP="001E6E05" w:rsidR="001E1185">
      <w:pPr>
        <w:rPr>
          <w:bCs/>
          <w:color w:val="000000"/>
        </w:rPr>
      </w:pPr>
      <w:r w:rsidRPr="001E1185">
        <w:rPr>
          <w:bCs/>
          <w:color w:val="000000"/>
        </w:rPr>
        <w:t>Iznos tereta: 590.815,88 kn</w:t>
      </w:r>
    </w:p>
    <w:p w:rsidRDefault="001E1185" w:rsidP="001E6E05" w:rsidR="001E1185">
      <w:pPr>
        <w:rPr>
          <w:bCs/>
          <w:color w:val="000000"/>
        </w:rPr>
      </w:pPr>
    </w:p>
    <w:p w:rsidRDefault="001E1185" w:rsidP="001E6E05" w:rsidR="001E1185" w:rsidRPr="001E1185">
      <w:pPr>
        <w:rPr>
          <w:color w:val="000000"/>
        </w:rPr>
      </w:pPr>
      <w:r>
        <w:rPr>
          <w:bCs/>
          <w:color w:val="000000"/>
        </w:rPr>
        <w:t xml:space="preserve">5.1 </w:t>
      </w:r>
      <w:r w:rsidRPr="001E1185">
        <w:rPr>
          <w:color w:val="000000"/>
        </w:rPr>
        <w:t>Zaprimljeno 18.05.2015.g. pod brojem Z-404/2015</w:t>
      </w:r>
      <w:r w:rsidRPr="001E1185">
        <w:rPr>
          <w:color w:val="000000"/>
        </w:rPr>
        <w:br/>
      </w:r>
      <w:r w:rsidRPr="001E1185">
        <w:rPr>
          <w:color w:val="000000"/>
        </w:rPr>
        <w:br/>
        <w:t>ZABILJEŽBA, PRIVREMENA MJERA OSIGURANJA ZABRANOM OTUĐENJA I OPTEREĆENJA, RJEŠENJE KIR-T-109/2015-2 04.05.2015, radi osiguranja imovinskopravnog zahtjeva Republike Hrvatske do pravomoćnog okončanja kaznenog postupka ili drugačije odluke suda.</w:t>
      </w:r>
    </w:p>
    <w:p w:rsidRDefault="00674389" w:rsidP="001E6E05" w:rsidR="00674389">
      <w:pPr>
        <w:rPr>
          <w:color w:val="000000"/>
        </w:rPr>
      </w:pPr>
    </w:p>
    <w:p w:rsidRDefault="00810B79" w:rsidP="001E6E05" w:rsidR="00810B79">
      <w:pPr>
        <w:rPr>
          <w:color w:val="000000"/>
        </w:rPr>
      </w:pPr>
    </w:p>
    <w:p w:rsidRDefault="00810B79" w:rsidP="001E6E05" w:rsidR="00810B79">
      <w:pPr>
        <w:rPr>
          <w:color w:val="000000"/>
        </w:rPr>
      </w:pPr>
    </w:p>
    <w:p w:rsidRDefault="00810B79" w:rsidP="001E6E05" w:rsidR="00810B79">
      <w:pPr>
        <w:rPr>
          <w:color w:val="000000"/>
        </w:rPr>
      </w:pPr>
    </w:p>
    <w:p w:rsidRDefault="00810B79" w:rsidP="001E6E05" w:rsidR="00810B79">
      <w:pPr>
        <w:rPr>
          <w:color w:val="000000"/>
        </w:rPr>
      </w:pPr>
    </w:p>
    <w:p w:rsidRDefault="002D43ED" w:rsidP="002D43ED" w:rsidR="002D43ED">
      <w:pPr>
        <w:ind w:left="1065"/>
        <w:jc w:val="center"/>
      </w:pPr>
      <w:r>
        <w:t>Obrazloženje</w:t>
      </w:r>
    </w:p>
    <w:p w:rsidRDefault="002D43ED" w:rsidP="002D43ED" w:rsidR="002D43ED">
      <w:pPr>
        <w:ind w:left="1425"/>
        <w:jc w:val="both"/>
      </w:pPr>
    </w:p>
    <w:p w:rsidRDefault="002D43ED" w:rsidP="002D43ED" w:rsidR="002D43ED">
      <w:pPr>
        <w:jc w:val="both"/>
      </w:pPr>
    </w:p>
    <w:p w:rsidRDefault="002D43ED" w:rsidP="002D43ED" w:rsidR="002D43ED">
      <w:pPr>
        <w:ind w:firstLine="708"/>
        <w:jc w:val="both"/>
      </w:pPr>
      <w:r>
        <w:t xml:space="preserve"> Rješenjem Trgovačkog suda u Osijeku broj St-</w:t>
      </w:r>
      <w:r w:rsidR="00810B79">
        <w:t xml:space="preserve">20/15 </w:t>
      </w:r>
      <w:r w:rsidR="00674389">
        <w:t xml:space="preserve">od </w:t>
      </w:r>
      <w:r w:rsidR="00810B79">
        <w:t xml:space="preserve">18.s </w:t>
      </w:r>
      <w:proofErr w:type="spellStart"/>
      <w:r w:rsidR="00810B79">
        <w:t>vibnja</w:t>
      </w:r>
      <w:proofErr w:type="spellEnd"/>
      <w:r w:rsidR="00810B79">
        <w:t xml:space="preserve"> 2016</w:t>
      </w:r>
      <w:r w:rsidR="00674389">
        <w:t>. g.</w:t>
      </w:r>
      <w:r>
        <w:t xml:space="preserve"> nekretnin</w:t>
      </w:r>
      <w:r w:rsidR="003335CC">
        <w:t>a</w:t>
      </w:r>
      <w:r>
        <w:t xml:space="preserve"> stečajnog dužnika </w:t>
      </w:r>
      <w:r w:rsidR="00810B79" w:rsidRPr="00463E45">
        <w:rPr>
          <w:b/>
        </w:rPr>
        <w:t xml:space="preserve">POLJOPRIVREDNA ZADRUGA NAŠE SELO  u stečaju Jagodnjak, Borisa </w:t>
      </w:r>
      <w:proofErr w:type="spellStart"/>
      <w:r w:rsidR="00810B79" w:rsidRPr="00463E45">
        <w:rPr>
          <w:b/>
        </w:rPr>
        <w:t>Kidriča</w:t>
      </w:r>
      <w:proofErr w:type="spellEnd"/>
      <w:r w:rsidR="00810B79" w:rsidRPr="00463E45">
        <w:rPr>
          <w:b/>
        </w:rPr>
        <w:t xml:space="preserve"> 59/0 OIB 79868403035 MBS 030053401</w:t>
      </w:r>
      <w:r w:rsidR="00674389">
        <w:rPr>
          <w:b/>
          <w:bCs/>
        </w:rPr>
        <w:t>,</w:t>
      </w:r>
      <w:r w:rsidR="00674389">
        <w:t xml:space="preserve"> </w:t>
      </w:r>
      <w:r>
        <w:t>dosuđen</w:t>
      </w:r>
      <w:r w:rsidR="003335CC">
        <w:t xml:space="preserve">a je kupcu </w:t>
      </w:r>
      <w:r w:rsidR="00810B79">
        <w:rPr>
          <w:rFonts w:eastAsia="Calibri"/>
        </w:rPr>
        <w:t>Općina Majur, Kolodvorska 5, Majur</w:t>
      </w:r>
      <w:r w:rsidR="00810B79">
        <w:t xml:space="preserve">. </w:t>
      </w:r>
    </w:p>
    <w:p w:rsidRDefault="00741721" w:rsidP="002D43ED" w:rsidR="00741721">
      <w:pPr>
        <w:ind w:firstLine="708"/>
        <w:jc w:val="both"/>
      </w:pPr>
    </w:p>
    <w:p w:rsidRDefault="002D43ED" w:rsidP="003335CC" w:rsidR="002D43ED">
      <w:pPr>
        <w:ind w:firstLine="708"/>
        <w:jc w:val="both"/>
      </w:pPr>
      <w:r>
        <w:t xml:space="preserve">Rješenje o dosudi nekretnine </w:t>
      </w:r>
      <w:r w:rsidR="00810B79">
        <w:t>Općina Majur</w:t>
      </w:r>
      <w:r w:rsidR="00674389">
        <w:rPr>
          <w:rFonts w:eastAsia="Calibri"/>
        </w:rPr>
        <w:t xml:space="preserve"> </w:t>
      </w:r>
      <w:r w:rsidR="002154F1">
        <w:t xml:space="preserve"> </w:t>
      </w:r>
      <w:r>
        <w:t xml:space="preserve">postalo je pravomoćno </w:t>
      </w:r>
      <w:r w:rsidR="003335CC">
        <w:t xml:space="preserve">dana </w:t>
      </w:r>
      <w:r w:rsidR="00810B79">
        <w:t>07</w:t>
      </w:r>
      <w:r w:rsidR="00674389">
        <w:t>. lipnja</w:t>
      </w:r>
      <w:r w:rsidR="003335CC">
        <w:t xml:space="preserve"> 2016. g.</w:t>
      </w:r>
      <w:r>
        <w:t xml:space="preserve"> a kup</w:t>
      </w:r>
      <w:r w:rsidR="003335CC">
        <w:t>ac</w:t>
      </w:r>
      <w:r>
        <w:t xml:space="preserve"> je dužni iznos  u cijelosti uplati</w:t>
      </w:r>
      <w:r w:rsidR="003335CC">
        <w:t xml:space="preserve">o </w:t>
      </w:r>
      <w:r w:rsidR="00741721">
        <w:t xml:space="preserve">dana </w:t>
      </w:r>
      <w:r w:rsidR="00810B79">
        <w:t>28</w:t>
      </w:r>
      <w:r w:rsidR="00674389">
        <w:t>. lipnja</w:t>
      </w:r>
      <w:r w:rsidR="001E6E05">
        <w:t xml:space="preserve"> 2016. g.</w:t>
      </w:r>
      <w:r>
        <w:t xml:space="preserve"> </w:t>
      </w:r>
    </w:p>
    <w:p w:rsidRDefault="002154F1" w:rsidP="00674389" w:rsidR="002154F1">
      <w:pPr>
        <w:jc w:val="both"/>
      </w:pPr>
    </w:p>
    <w:p w:rsidRDefault="002D43ED" w:rsidP="002D43ED" w:rsidR="002D43ED">
      <w:pPr>
        <w:ind w:firstLine="708"/>
        <w:jc w:val="both"/>
      </w:pPr>
      <w:r>
        <w:t>S obzirom na gornje okolnosti, sud je temeljem čl. 6. st. 1. u svezi čl. 158. i 170. Stečajnog zakona u svezi s čl. 101. st. 4. Ovršnog zakona, odlučio kao u izreci ovog zaključka.</w:t>
      </w:r>
    </w:p>
    <w:p w:rsidRDefault="00741721" w:rsidP="003335CC" w:rsidR="00741721">
      <w:pPr>
        <w:jc w:val="both"/>
      </w:pPr>
    </w:p>
    <w:p w:rsidRDefault="002154F1" w:rsidP="003335CC" w:rsidR="002154F1">
      <w:pPr>
        <w:jc w:val="both"/>
      </w:pPr>
    </w:p>
    <w:p w:rsidRDefault="000F2FD0" w:rsidP="000F2FD0" w:rsidR="002D43ED">
      <w:pPr>
        <w:tabs>
          <w:tab w:pos="5389" w:val="center"/>
          <w:tab w:pos="7335" w:val="left"/>
        </w:tabs>
        <w:ind w:left="1425"/>
      </w:pPr>
      <w:r>
        <w:tab/>
      </w:r>
      <w:r w:rsidR="002D43ED">
        <w:t xml:space="preserve">U Osijeku </w:t>
      </w:r>
      <w:r w:rsidR="002154F1">
        <w:t>1</w:t>
      </w:r>
      <w:r w:rsidR="007639E8">
        <w:t>1</w:t>
      </w:r>
      <w:r w:rsidR="002154F1">
        <w:t>. srpnja</w:t>
      </w:r>
      <w:r>
        <w:t xml:space="preserve"> 2016. g.</w:t>
      </w:r>
    </w:p>
    <w:p w:rsidRDefault="002D43ED" w:rsidP="002D43ED" w:rsidR="002D43ED">
      <w:pPr>
        <w:ind w:left="1425"/>
        <w:jc w:val="center"/>
      </w:pPr>
    </w:p>
    <w:p w:rsidRDefault="002D43ED" w:rsidP="002D43ED" w:rsidR="002D43ED">
      <w:pPr>
        <w:ind w:left="1425"/>
        <w:jc w:val="both"/>
      </w:pPr>
    </w:p>
    <w:p w:rsidRDefault="002D43ED" w:rsidP="002D43ED" w:rsidR="002D43ED">
      <w:pPr>
        <w:ind w:left="1425"/>
        <w:jc w:val="both"/>
      </w:pPr>
    </w:p>
    <w:p w:rsidRDefault="002D43ED" w:rsidP="002D43ED" w:rsidR="000F2FD0">
      <w:pPr>
        <w:jc w:val="both"/>
      </w:pPr>
      <w:r>
        <w:t xml:space="preserve">Zapisničar                                                                   </w:t>
      </w:r>
      <w:r w:rsidR="000F2FD0">
        <w:t xml:space="preserve">                              </w:t>
      </w:r>
      <w:r>
        <w:t xml:space="preserve"> STEČAJN</w:t>
      </w:r>
      <w:r w:rsidR="000F2FD0">
        <w:t>A SUTKINJA</w:t>
      </w:r>
    </w:p>
    <w:p w:rsidRDefault="002D43ED" w:rsidP="002D43ED" w:rsidR="002D43ED">
      <w:pPr>
        <w:jc w:val="both"/>
      </w:pPr>
      <w:r>
        <w:t xml:space="preserve">Danijela </w:t>
      </w:r>
      <w:r w:rsidR="003547D4">
        <w:t>Špeletić</w:t>
      </w:r>
      <w:r w:rsidR="000F2FD0">
        <w:tab/>
      </w:r>
      <w:r w:rsidR="000F2FD0">
        <w:tab/>
      </w:r>
      <w:r w:rsidR="000F2FD0">
        <w:tab/>
      </w:r>
      <w:r w:rsidR="000F2FD0">
        <w:tab/>
      </w:r>
      <w:r w:rsidR="000F2FD0">
        <w:tab/>
      </w:r>
      <w:r w:rsidR="000F2FD0">
        <w:tab/>
      </w:r>
      <w:r w:rsidR="000F2FD0">
        <w:tab/>
        <w:t xml:space="preserve">                  </w:t>
      </w:r>
      <w:r>
        <w:t xml:space="preserve">  Nada Roso</w:t>
      </w:r>
    </w:p>
    <w:p w:rsidRDefault="002D43ED" w:rsidP="002D43ED" w:rsidR="002D43ED">
      <w:pPr>
        <w:ind w:left="1425"/>
        <w:jc w:val="both"/>
      </w:pPr>
    </w:p>
    <w:p w:rsidRDefault="002D43ED" w:rsidP="002D43ED" w:rsidR="002D43ED">
      <w:r>
        <w:t>NAPOMENA:</w:t>
      </w:r>
    </w:p>
    <w:p w:rsidRDefault="002D43ED" w:rsidP="002D43ED" w:rsidR="002D43ED">
      <w:r>
        <w:t xml:space="preserve">Protiv zaključka nije dopuštena žalba. </w:t>
      </w:r>
    </w:p>
    <w:p w:rsidRDefault="002D43ED" w:rsidP="002D43ED" w:rsidR="002D43ED"/>
    <w:p w:rsidRDefault="002D43ED" w:rsidP="002D43ED" w:rsidR="002D43ED">
      <w:pPr>
        <w:ind w:left="1425"/>
        <w:jc w:val="both"/>
      </w:pPr>
    </w:p>
    <w:p w:rsidRDefault="002D43ED" w:rsidP="002D43ED" w:rsidR="002D43ED">
      <w:pPr>
        <w:jc w:val="both"/>
      </w:pPr>
      <w:r>
        <w:t>DNA:</w:t>
      </w:r>
    </w:p>
    <w:p w:rsidRDefault="002D43ED" w:rsidP="002D43ED" w:rsidR="002D43ED">
      <w:pPr>
        <w:numPr>
          <w:ilvl w:val="0"/>
          <w:numId w:val="16"/>
        </w:numPr>
        <w:jc w:val="both"/>
      </w:pPr>
      <w:r>
        <w:t xml:space="preserve">st. uprav. </w:t>
      </w:r>
      <w:r w:rsidR="007639E8">
        <w:t>Nada Gagro</w:t>
      </w:r>
    </w:p>
    <w:p w:rsidRDefault="007639E8" w:rsidP="002D43ED" w:rsidR="00674389">
      <w:pPr>
        <w:numPr>
          <w:ilvl w:val="0"/>
          <w:numId w:val="16"/>
        </w:numPr>
        <w:jc w:val="both"/>
      </w:pPr>
      <w:r>
        <w:rPr>
          <w:rFonts w:eastAsia="Calibri"/>
        </w:rPr>
        <w:t>ŽDO Osijek</w:t>
      </w:r>
    </w:p>
    <w:p w:rsidRDefault="007639E8" w:rsidP="002D43ED" w:rsidR="002154F1">
      <w:pPr>
        <w:numPr>
          <w:ilvl w:val="0"/>
          <w:numId w:val="16"/>
        </w:numPr>
        <w:jc w:val="both"/>
      </w:pPr>
      <w:r>
        <w:t xml:space="preserve">Općina </w:t>
      </w:r>
      <w:r w:rsidR="007C26EE">
        <w:t>Majur</w:t>
      </w:r>
      <w:r>
        <w:t>, Kolodvorska 5, Majur</w:t>
      </w:r>
    </w:p>
    <w:p w:rsidRDefault="007639E8" w:rsidP="002D43ED" w:rsidR="007639E8">
      <w:pPr>
        <w:numPr>
          <w:ilvl w:val="0"/>
          <w:numId w:val="16"/>
        </w:numPr>
        <w:jc w:val="both"/>
      </w:pPr>
      <w:proofErr w:type="spellStart"/>
      <w:r>
        <w:t>Todorović</w:t>
      </w:r>
      <w:proofErr w:type="spellEnd"/>
      <w:r>
        <w:t xml:space="preserve"> Slavko iz </w:t>
      </w:r>
      <w:proofErr w:type="spellStart"/>
      <w:r>
        <w:t>Karanca</w:t>
      </w:r>
      <w:proofErr w:type="spellEnd"/>
      <w:r>
        <w:t>, Kolodvorska 5,</w:t>
      </w:r>
    </w:p>
    <w:p w:rsidRDefault="007639E8" w:rsidP="002D43ED" w:rsidR="007639E8">
      <w:pPr>
        <w:numPr>
          <w:ilvl w:val="0"/>
          <w:numId w:val="16"/>
        </w:numPr>
        <w:jc w:val="both"/>
      </w:pPr>
      <w:r>
        <w:t>ŽDO Sisak</w:t>
      </w:r>
    </w:p>
    <w:p w:rsidRDefault="007639E8" w:rsidP="002D43ED" w:rsidR="007639E8">
      <w:pPr>
        <w:numPr>
          <w:ilvl w:val="0"/>
          <w:numId w:val="16"/>
        </w:numPr>
        <w:jc w:val="both"/>
      </w:pPr>
      <w:r>
        <w:t>e-oglasna ploča uz izvješće st. upraviteljice. od 23.6. i 29.6.2016.</w:t>
      </w:r>
    </w:p>
    <w:p w:rsidRDefault="007639E8" w:rsidP="002D43ED" w:rsidR="007639E8">
      <w:pPr>
        <w:numPr>
          <w:ilvl w:val="0"/>
          <w:numId w:val="16"/>
        </w:numPr>
        <w:jc w:val="both"/>
      </w:pPr>
      <w:r>
        <w:t xml:space="preserve">Općinski sud Sisak SS Hrvatska Kostajnica </w:t>
      </w:r>
      <w:proofErr w:type="spellStart"/>
      <w:r>
        <w:t>Zk</w:t>
      </w:r>
      <w:proofErr w:type="spellEnd"/>
      <w:r>
        <w:t xml:space="preserve"> odjel Hrvatska Kostajnica uz </w:t>
      </w:r>
      <w:proofErr w:type="spellStart"/>
      <w:r>
        <w:t>rj</w:t>
      </w:r>
      <w:proofErr w:type="spellEnd"/>
      <w:r>
        <w:t xml:space="preserve">. o dosudi od 18.5.2016. s potvrdom pravomoćnosti </w:t>
      </w:r>
    </w:p>
    <w:p w:rsidRDefault="007639E8" w:rsidP="007639E8" w:rsidR="003978AB">
      <w:pPr>
        <w:numPr>
          <w:ilvl w:val="0"/>
          <w:numId w:val="16"/>
        </w:numPr>
        <w:jc w:val="both"/>
      </w:pPr>
      <w:r>
        <w:t>K-10.9.</w:t>
      </w:r>
    </w:p>
    <w:p w:rsidRDefault="0084627B" w:rsidP="0084627B" w:rsidR="0084627B">
      <w:pPr>
        <w:ind w:left="1425"/>
        <w:jc w:val="both"/>
      </w:pPr>
    </w:p>
    <w:p w:rsidRDefault="00F257CB" w:rsidP="0084627B" w:rsidR="00F257CB">
      <w:pPr>
        <w:ind w:left="1425"/>
        <w:jc w:val="both"/>
      </w:pPr>
    </w:p>
    <w:p w:rsidRDefault="008A72EF" w:rsidP="0084627B" w:rsidR="008A72EF">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8A72EF" w:rsidP="0084627B" w:rsidR="008A72EF">
      <w:pPr>
        <w:ind w:left="1425"/>
        <w:jc w:val="both"/>
      </w:pPr>
    </w:p>
    <w:p w:rsidRDefault="00D15D45" w:rsidP="0084627B" w:rsidR="00D15D45">
      <w:pPr>
        <w:ind w:left="1425"/>
        <w:jc w:val="both"/>
      </w:pPr>
    </w:p>
    <w:p w:rsidRDefault="008A72EF" w:rsidP="0084627B" w:rsidR="008A72EF">
      <w:pPr>
        <w:ind w:left="1425"/>
        <w:jc w:val="both"/>
      </w:pPr>
    </w:p>
    <w:p w:rsidRDefault="00F257CB" w:rsidP="00F257CB" w:rsidR="00F257CB">
      <w:pPr>
        <w:jc w:val="both"/>
      </w:pPr>
    </w:p>
    <w:sectPr w:rsidR="00F257CB">
      <w:headerReference w:type="even" r:id="rId11"/>
      <w:headerReference w:type="default" r:id="rId12"/>
      <w:head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16801" w:rsidR="00916801">
      <w:r>
        <w:separator/>
      </w:r>
    </w:p>
  </w:endnote>
  <w:endnote w:id="0" w:type="continuationSeparator">
    <w:p w:rsidRDefault="00916801" w:rsidR="009168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16801" w:rsidR="00916801">
      <w:r>
        <w:separator/>
      </w:r>
    </w:p>
  </w:footnote>
  <w:footnote w:id="0" w:type="continuationSeparator">
    <w:p w:rsidRDefault="00916801" w:rsidR="009168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5EF5" w:rsidR="00D15EF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15EF5" w:rsidR="00D15EF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5EF5" w:rsidR="00D15EF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75244">
      <w:rPr>
        <w:rStyle w:val="Brojstranice"/>
        <w:noProof/>
      </w:rPr>
      <w:t>5</w:t>
    </w:r>
    <w:r>
      <w:rPr>
        <w:rStyle w:val="Brojstranice"/>
      </w:rPr>
      <w:fldChar w:fldCharType="end"/>
    </w:r>
  </w:p>
  <w:p w:rsidRDefault="00D15EF5" w:rsidR="00D15EF5">
    <w:pPr>
      <w:pStyle w:val="Zaglavlje"/>
    </w:pPr>
  </w:p>
  <w:p w:rsidRDefault="00D15EF5" w:rsidR="00D15EF5">
    <w:pPr>
      <w:pStyle w:val="Zaglavlje"/>
    </w:pPr>
  </w:p>
  <w:p w:rsidRDefault="00483078" w:rsidP="00483078" w:rsidR="00483078">
    <w:pPr>
      <w:jc w:val="right"/>
    </w:pPr>
    <w:r>
      <w:tab/>
    </w:r>
    <w:r>
      <w:tab/>
    </w:r>
    <w:r>
      <w:tab/>
    </w:r>
    <w:r>
      <w:tab/>
    </w:r>
    <w:r>
      <w:tab/>
    </w:r>
    <w:r>
      <w:tab/>
    </w:r>
    <w:r>
      <w:tab/>
    </w:r>
    <w:r>
      <w:tab/>
    </w:r>
    <w:r>
      <w:tab/>
      <w:t>6 St-20/15-104</w:t>
    </w:r>
  </w:p>
  <w:p w:rsidRDefault="006D3B92" w:rsidP="006D3B92" w:rsidR="006D3B92">
    <w:pPr>
      <w:jc w:val="right"/>
    </w:pPr>
  </w:p>
  <w:p w:rsidRDefault="00D15EF5" w:rsidP="00905363" w:rsidR="00D15EF5">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5EF5" w:rsidR="00D15EF5">
    <w:pPr>
      <w:pStyle w:val="Zaglavlje"/>
    </w:pPr>
  </w:p>
  <w:p w:rsidRDefault="00D15EF5" w:rsidR="00D15EF5">
    <w:pPr>
      <w:pStyle w:val="Zaglavlje"/>
    </w:pPr>
  </w:p>
  <w:p w:rsidRDefault="00D15EF5" w:rsidR="00D15EF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041EA7"/>
    <w:multiLevelType w:val="hybridMultilevel"/>
    <w:tmpl w:val="F93E58A4"/>
    <w:lvl w:tplc="041A000F" w:ilvl="0">
      <w:start w:val="1"/>
      <w:numFmt w:val="decimal"/>
      <w:lvlText w:val="%1."/>
      <w:lvlJc w:val="left"/>
      <w:pPr>
        <w:tabs>
          <w:tab w:pos="2151" w:val="num"/>
        </w:tabs>
        <w:ind w:hanging="360" w:left="2151"/>
      </w:pPr>
    </w:lvl>
    <w:lvl w:tplc="1458EC70" w:ilvl="1">
      <w:numFmt w:val="bullet"/>
      <w:lvlText w:val="-"/>
      <w:lvlJc w:val="left"/>
      <w:pPr>
        <w:tabs>
          <w:tab w:pos="2871" w:val="num"/>
        </w:tabs>
        <w:ind w:hanging="360" w:left="2871"/>
      </w:pPr>
      <w:rPr>
        <w:rFonts w:cs="Times New Roman" w:eastAsia="Times New Roman" w:hAnsi="Times New Roman" w:ascii="Times New Roman" w:hint="default"/>
      </w:rPr>
    </w:lvl>
    <w:lvl w:tplc="15C6AFAE" w:ilvl="2">
      <w:start w:val="1"/>
      <w:numFmt w:val="lowerLetter"/>
      <w:lvlText w:val="%3)"/>
      <w:lvlJc w:val="left"/>
      <w:pPr>
        <w:tabs>
          <w:tab w:pos="3771" w:val="num"/>
        </w:tabs>
        <w:ind w:hanging="360" w:left="3771"/>
      </w:pPr>
      <w:rPr>
        <w:rFonts w:hint="default"/>
      </w:rPr>
    </w:lvl>
    <w:lvl w:tentative="true" w:tplc="041A000F" w:ilvl="3">
      <w:start w:val="1"/>
      <w:numFmt w:val="decimal"/>
      <w:lvlText w:val="%4."/>
      <w:lvlJc w:val="left"/>
      <w:pPr>
        <w:tabs>
          <w:tab w:pos="4311" w:val="num"/>
        </w:tabs>
        <w:ind w:hanging="360" w:left="4311"/>
      </w:pPr>
    </w:lvl>
    <w:lvl w:tentative="true" w:tplc="041A0019" w:ilvl="4">
      <w:start w:val="1"/>
      <w:numFmt w:val="lowerLetter"/>
      <w:lvlText w:val="%5."/>
      <w:lvlJc w:val="left"/>
      <w:pPr>
        <w:tabs>
          <w:tab w:pos="5031" w:val="num"/>
        </w:tabs>
        <w:ind w:hanging="360" w:left="5031"/>
      </w:pPr>
    </w:lvl>
    <w:lvl w:tentative="true" w:tplc="041A001B" w:ilvl="5">
      <w:start w:val="1"/>
      <w:numFmt w:val="lowerRoman"/>
      <w:lvlText w:val="%6."/>
      <w:lvlJc w:val="right"/>
      <w:pPr>
        <w:tabs>
          <w:tab w:pos="5751" w:val="num"/>
        </w:tabs>
        <w:ind w:hanging="180" w:left="5751"/>
      </w:pPr>
    </w:lvl>
    <w:lvl w:tentative="true" w:tplc="041A000F" w:ilvl="6">
      <w:start w:val="1"/>
      <w:numFmt w:val="decimal"/>
      <w:lvlText w:val="%7."/>
      <w:lvlJc w:val="left"/>
      <w:pPr>
        <w:tabs>
          <w:tab w:pos="6471" w:val="num"/>
        </w:tabs>
        <w:ind w:hanging="360" w:left="6471"/>
      </w:pPr>
    </w:lvl>
    <w:lvl w:tentative="true" w:tplc="041A0019" w:ilvl="7">
      <w:start w:val="1"/>
      <w:numFmt w:val="lowerLetter"/>
      <w:lvlText w:val="%8."/>
      <w:lvlJc w:val="left"/>
      <w:pPr>
        <w:tabs>
          <w:tab w:pos="7191" w:val="num"/>
        </w:tabs>
        <w:ind w:hanging="360" w:left="7191"/>
      </w:pPr>
    </w:lvl>
    <w:lvl w:tentative="true" w:tplc="041A001B" w:ilvl="8">
      <w:start w:val="1"/>
      <w:numFmt w:val="lowerRoman"/>
      <w:lvlText w:val="%9."/>
      <w:lvlJc w:val="right"/>
      <w:pPr>
        <w:tabs>
          <w:tab w:pos="7911" w:val="num"/>
        </w:tabs>
        <w:ind w:hanging="180" w:left="7911"/>
      </w:pPr>
    </w:lvl>
  </w:abstractNum>
  <w:abstractNum w:abstractNumId="1">
    <w:nsid w:val="0E4C35E7"/>
    <w:multiLevelType w:val="hybridMultilevel"/>
    <w:tmpl w:val="4B8EDD08"/>
    <w:lvl w:tplc="0409000F" w:ilvl="0">
      <w:start w:val="1"/>
      <w:numFmt w:val="decimal"/>
      <w:lvlText w:val="%1."/>
      <w:lvlJc w:val="left"/>
      <w:pPr>
        <w:tabs>
          <w:tab w:pos="1425" w:val="num"/>
        </w:tabs>
        <w:ind w:hanging="360" w:left="1425"/>
      </w:pPr>
    </w:lvl>
    <w:lvl w:tplc="04090019" w:ilvl="1">
      <w:start w:val="1"/>
      <w:numFmt w:val="lowerLetter"/>
      <w:lvlText w:val="%2."/>
      <w:lvlJc w:val="left"/>
      <w:pPr>
        <w:tabs>
          <w:tab w:pos="2145" w:val="num"/>
        </w:tabs>
        <w:ind w:hanging="360" w:left="2145"/>
      </w:pPr>
    </w:lvl>
    <w:lvl w:tplc="0409001B" w:ilvl="2">
      <w:start w:val="1"/>
      <w:numFmt w:val="lowerRoman"/>
      <w:lvlText w:val="%3."/>
      <w:lvlJc w:val="right"/>
      <w:pPr>
        <w:tabs>
          <w:tab w:pos="2865" w:val="num"/>
        </w:tabs>
        <w:ind w:hanging="180" w:left="2865"/>
      </w:pPr>
    </w:lvl>
    <w:lvl w:tentative="true" w:tplc="0409000F" w:ilvl="3">
      <w:start w:val="1"/>
      <w:numFmt w:val="decimal"/>
      <w:lvlText w:val="%4."/>
      <w:lvlJc w:val="left"/>
      <w:pPr>
        <w:tabs>
          <w:tab w:pos="3585" w:val="num"/>
        </w:tabs>
        <w:ind w:hanging="360" w:left="3585"/>
      </w:pPr>
    </w:lvl>
    <w:lvl w:tentative="true" w:tplc="04090019" w:ilvl="4">
      <w:start w:val="1"/>
      <w:numFmt w:val="lowerLetter"/>
      <w:lvlText w:val="%5."/>
      <w:lvlJc w:val="left"/>
      <w:pPr>
        <w:tabs>
          <w:tab w:pos="4305" w:val="num"/>
        </w:tabs>
        <w:ind w:hanging="360" w:left="4305"/>
      </w:pPr>
    </w:lvl>
    <w:lvl w:tentative="true" w:tplc="0409001B" w:ilvl="5">
      <w:start w:val="1"/>
      <w:numFmt w:val="lowerRoman"/>
      <w:lvlText w:val="%6."/>
      <w:lvlJc w:val="right"/>
      <w:pPr>
        <w:tabs>
          <w:tab w:pos="5025" w:val="num"/>
        </w:tabs>
        <w:ind w:hanging="180" w:left="5025"/>
      </w:pPr>
    </w:lvl>
    <w:lvl w:tentative="true" w:tplc="0409000F" w:ilvl="6">
      <w:start w:val="1"/>
      <w:numFmt w:val="decimal"/>
      <w:lvlText w:val="%7."/>
      <w:lvlJc w:val="left"/>
      <w:pPr>
        <w:tabs>
          <w:tab w:pos="5745" w:val="num"/>
        </w:tabs>
        <w:ind w:hanging="360" w:left="5745"/>
      </w:pPr>
    </w:lvl>
    <w:lvl w:tentative="true" w:tplc="04090019" w:ilvl="7">
      <w:start w:val="1"/>
      <w:numFmt w:val="lowerLetter"/>
      <w:lvlText w:val="%8."/>
      <w:lvlJc w:val="left"/>
      <w:pPr>
        <w:tabs>
          <w:tab w:pos="6465" w:val="num"/>
        </w:tabs>
        <w:ind w:hanging="360" w:left="6465"/>
      </w:pPr>
    </w:lvl>
    <w:lvl w:tentative="true" w:tplc="0409001B" w:ilvl="8">
      <w:start w:val="1"/>
      <w:numFmt w:val="lowerRoman"/>
      <w:lvlText w:val="%9."/>
      <w:lvlJc w:val="right"/>
      <w:pPr>
        <w:tabs>
          <w:tab w:pos="7185" w:val="num"/>
        </w:tabs>
        <w:ind w:hanging="180" w:left="7185"/>
      </w:pPr>
    </w:lvl>
  </w:abstractNum>
  <w:abstractNum w:abstractNumId="2">
    <w:nsid w:val="16C82A6A"/>
    <w:multiLevelType w:val="hybridMultilevel"/>
    <w:tmpl w:val="D58C12A6"/>
    <w:lvl w:tplc="1960C9F4" w:ilvl="0">
      <w:start w:val="1"/>
      <w:numFmt w:val="decimal"/>
      <w:lvlText w:val="%1."/>
      <w:lvlJc w:val="left"/>
      <w:pPr>
        <w:tabs>
          <w:tab w:pos="1425" w:val="num"/>
        </w:tabs>
        <w:ind w:hanging="360" w:left="1425"/>
      </w:pPr>
      <w:rPr>
        <w:rFonts w:hint="default"/>
      </w:rPr>
    </w:lvl>
    <w:lvl w:tplc="E99A4518" w:ilvl="1">
      <w:start w:val="1"/>
      <w:numFmt w:val="lowerLetter"/>
      <w:lvlText w:val="%2)"/>
      <w:lvlJc w:val="left"/>
      <w:pPr>
        <w:tabs>
          <w:tab w:pos="2145" w:val="num"/>
        </w:tabs>
        <w:ind w:hanging="360" w:left="2145"/>
      </w:pPr>
      <w:rPr>
        <w:rFonts w:hint="default"/>
      </w:rPr>
    </w:lvl>
    <w:lvl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
    <w:nsid w:val="18FC31C5"/>
    <w:multiLevelType w:val="hybridMultilevel"/>
    <w:tmpl w:val="1FFED9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81605B7"/>
    <w:multiLevelType w:val="hybridMultilevel"/>
    <w:tmpl w:val="0F0CB9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F4E747E"/>
    <w:multiLevelType w:val="hybridMultilevel"/>
    <w:tmpl w:val="F3BC0A6A"/>
    <w:lvl w:tplc="4426C494" w:ilvl="0">
      <w:start w:val="2"/>
      <w:numFmt w:val="decimal"/>
      <w:lvlText w:val="%1."/>
      <w:lvlJc w:val="left"/>
      <w:pPr>
        <w:ind w:hanging="360" w:left="1068"/>
      </w:pPr>
      <w:rPr>
        <w:rFonts w:hAnsi="Times New Roman" w:ascii="Times New Roman" w:hint="default"/>
        <w:sz w:val="24"/>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2FB61788"/>
    <w:multiLevelType w:val="multilevel"/>
    <w:tmpl w:val="F7180A96"/>
    <w:lvl w:ilvl="0">
      <w:start w:val="1"/>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7">
    <w:nsid w:val="325A551B"/>
    <w:multiLevelType w:val="hybridMultilevel"/>
    <w:tmpl w:val="592C4282"/>
    <w:lvl w:tplc="591AD55A" w:ilvl="0">
      <w:start w:val="1"/>
      <w:numFmt w:val="lowerLetter"/>
      <w:lvlText w:val="%1)"/>
      <w:lvlJc w:val="left"/>
      <w:pPr>
        <w:ind w:hanging="360" w:left="1440"/>
      </w:pPr>
      <w:rPr>
        <w:rFonts w:hint="default"/>
      </w:rPr>
    </w:lvl>
    <w:lvl w:tentative="true" w:tplc="04090019" w:ilvl="1">
      <w:start w:val="1"/>
      <w:numFmt w:val="lowerLetter"/>
      <w:lvlText w:val="%2."/>
      <w:lvlJc w:val="left"/>
      <w:pPr>
        <w:ind w:hanging="360" w:left="2160"/>
      </w:pPr>
    </w:lvl>
    <w:lvl w:tentative="true" w:tplc="0409001B" w:ilvl="2">
      <w:start w:val="1"/>
      <w:numFmt w:val="lowerRoman"/>
      <w:lvlText w:val="%3."/>
      <w:lvlJc w:val="right"/>
      <w:pPr>
        <w:ind w:hanging="180" w:left="2880"/>
      </w:pPr>
    </w:lvl>
    <w:lvl w:tentative="true" w:tplc="0409000F" w:ilvl="3">
      <w:start w:val="1"/>
      <w:numFmt w:val="decimal"/>
      <w:lvlText w:val="%4."/>
      <w:lvlJc w:val="left"/>
      <w:pPr>
        <w:ind w:hanging="360" w:left="3600"/>
      </w:pPr>
    </w:lvl>
    <w:lvl w:tentative="true" w:tplc="04090019" w:ilvl="4">
      <w:start w:val="1"/>
      <w:numFmt w:val="lowerLetter"/>
      <w:lvlText w:val="%5."/>
      <w:lvlJc w:val="left"/>
      <w:pPr>
        <w:ind w:hanging="360" w:left="4320"/>
      </w:pPr>
    </w:lvl>
    <w:lvl w:tentative="true" w:tplc="0409001B" w:ilvl="5">
      <w:start w:val="1"/>
      <w:numFmt w:val="lowerRoman"/>
      <w:lvlText w:val="%6."/>
      <w:lvlJc w:val="right"/>
      <w:pPr>
        <w:ind w:hanging="180" w:left="5040"/>
      </w:pPr>
    </w:lvl>
    <w:lvl w:tentative="true" w:tplc="0409000F" w:ilvl="6">
      <w:start w:val="1"/>
      <w:numFmt w:val="decimal"/>
      <w:lvlText w:val="%7."/>
      <w:lvlJc w:val="left"/>
      <w:pPr>
        <w:ind w:hanging="360" w:left="5760"/>
      </w:pPr>
    </w:lvl>
    <w:lvl w:tentative="true" w:tplc="04090019" w:ilvl="7">
      <w:start w:val="1"/>
      <w:numFmt w:val="lowerLetter"/>
      <w:lvlText w:val="%8."/>
      <w:lvlJc w:val="left"/>
      <w:pPr>
        <w:ind w:hanging="360" w:left="6480"/>
      </w:pPr>
    </w:lvl>
    <w:lvl w:tentative="true" w:tplc="0409001B" w:ilvl="8">
      <w:start w:val="1"/>
      <w:numFmt w:val="lowerRoman"/>
      <w:lvlText w:val="%9."/>
      <w:lvlJc w:val="right"/>
      <w:pPr>
        <w:ind w:hanging="180" w:left="7200"/>
      </w:pPr>
    </w:lvl>
  </w:abstractNum>
  <w:abstractNum w:abstractNumId="8">
    <w:nsid w:val="3EB26C2C"/>
    <w:multiLevelType w:val="hybridMultilevel"/>
    <w:tmpl w:val="4FD4D20A"/>
    <w:lvl w:tplc="04090001" w:ilvl="0">
      <w:start w:val="1"/>
      <w:numFmt w:val="bullet"/>
      <w:lvlText w:val=""/>
      <w:lvlJc w:val="left"/>
      <w:pPr>
        <w:tabs>
          <w:tab w:pos="2136" w:val="num"/>
        </w:tabs>
        <w:ind w:hanging="360" w:left="2136"/>
      </w:pPr>
      <w:rPr>
        <w:rFonts w:hAnsi="Symbol" w:ascii="Symbol" w:hint="default"/>
      </w:rPr>
    </w:lvl>
    <w:lvl w:tentative="true" w:tplc="04090003" w:ilvl="1">
      <w:start w:val="1"/>
      <w:numFmt w:val="bullet"/>
      <w:lvlText w:val="o"/>
      <w:lvlJc w:val="left"/>
      <w:pPr>
        <w:tabs>
          <w:tab w:pos="2856" w:val="num"/>
        </w:tabs>
        <w:ind w:hanging="360" w:left="2856"/>
      </w:pPr>
      <w:rPr>
        <w:rFonts w:cs="Courier New" w:hAnsi="Courier New" w:ascii="Courier New" w:hint="default"/>
      </w:rPr>
    </w:lvl>
    <w:lvl w:tentative="true" w:tplc="04090005" w:ilvl="2">
      <w:start w:val="1"/>
      <w:numFmt w:val="bullet"/>
      <w:lvlText w:val=""/>
      <w:lvlJc w:val="left"/>
      <w:pPr>
        <w:tabs>
          <w:tab w:pos="3576" w:val="num"/>
        </w:tabs>
        <w:ind w:hanging="360" w:left="3576"/>
      </w:pPr>
      <w:rPr>
        <w:rFonts w:hAnsi="Wingdings" w:ascii="Wingdings" w:hint="default"/>
      </w:rPr>
    </w:lvl>
    <w:lvl w:tentative="true" w:tplc="04090001" w:ilvl="3">
      <w:start w:val="1"/>
      <w:numFmt w:val="bullet"/>
      <w:lvlText w:val=""/>
      <w:lvlJc w:val="left"/>
      <w:pPr>
        <w:tabs>
          <w:tab w:pos="4296" w:val="num"/>
        </w:tabs>
        <w:ind w:hanging="360" w:left="4296"/>
      </w:pPr>
      <w:rPr>
        <w:rFonts w:hAnsi="Symbol" w:ascii="Symbol" w:hint="default"/>
      </w:rPr>
    </w:lvl>
    <w:lvl w:tentative="true" w:tplc="04090003" w:ilvl="4">
      <w:start w:val="1"/>
      <w:numFmt w:val="bullet"/>
      <w:lvlText w:val="o"/>
      <w:lvlJc w:val="left"/>
      <w:pPr>
        <w:tabs>
          <w:tab w:pos="5016" w:val="num"/>
        </w:tabs>
        <w:ind w:hanging="360" w:left="5016"/>
      </w:pPr>
      <w:rPr>
        <w:rFonts w:cs="Courier New" w:hAnsi="Courier New" w:ascii="Courier New" w:hint="default"/>
      </w:rPr>
    </w:lvl>
    <w:lvl w:tentative="true" w:tplc="04090005" w:ilvl="5">
      <w:start w:val="1"/>
      <w:numFmt w:val="bullet"/>
      <w:lvlText w:val=""/>
      <w:lvlJc w:val="left"/>
      <w:pPr>
        <w:tabs>
          <w:tab w:pos="5736" w:val="num"/>
        </w:tabs>
        <w:ind w:hanging="360" w:left="5736"/>
      </w:pPr>
      <w:rPr>
        <w:rFonts w:hAnsi="Wingdings" w:ascii="Wingdings" w:hint="default"/>
      </w:rPr>
    </w:lvl>
    <w:lvl w:tentative="true" w:tplc="04090001" w:ilvl="6">
      <w:start w:val="1"/>
      <w:numFmt w:val="bullet"/>
      <w:lvlText w:val=""/>
      <w:lvlJc w:val="left"/>
      <w:pPr>
        <w:tabs>
          <w:tab w:pos="6456" w:val="num"/>
        </w:tabs>
        <w:ind w:hanging="360" w:left="6456"/>
      </w:pPr>
      <w:rPr>
        <w:rFonts w:hAnsi="Symbol" w:ascii="Symbol" w:hint="default"/>
      </w:rPr>
    </w:lvl>
    <w:lvl w:tentative="true" w:tplc="04090003" w:ilvl="7">
      <w:start w:val="1"/>
      <w:numFmt w:val="bullet"/>
      <w:lvlText w:val="o"/>
      <w:lvlJc w:val="left"/>
      <w:pPr>
        <w:tabs>
          <w:tab w:pos="7176" w:val="num"/>
        </w:tabs>
        <w:ind w:hanging="360" w:left="7176"/>
      </w:pPr>
      <w:rPr>
        <w:rFonts w:cs="Courier New" w:hAnsi="Courier New" w:ascii="Courier New" w:hint="default"/>
      </w:rPr>
    </w:lvl>
    <w:lvl w:tentative="true" w:tplc="04090005" w:ilvl="8">
      <w:start w:val="1"/>
      <w:numFmt w:val="bullet"/>
      <w:lvlText w:val=""/>
      <w:lvlJc w:val="left"/>
      <w:pPr>
        <w:tabs>
          <w:tab w:pos="7896" w:val="num"/>
        </w:tabs>
        <w:ind w:hanging="360" w:left="7896"/>
      </w:pPr>
      <w:rPr>
        <w:rFonts w:hAnsi="Wingdings" w:ascii="Wingdings" w:hint="default"/>
      </w:rPr>
    </w:lvl>
  </w:abstractNum>
  <w:abstractNum w:abstractNumId="9">
    <w:nsid w:val="42D10DB1"/>
    <w:multiLevelType w:val="multilevel"/>
    <w:tmpl w:val="DD7CA284"/>
    <w:lvl w:ilvl="0">
      <w:start w:val="2"/>
      <w:numFmt w:val="decimal"/>
      <w:lvlText w:val="%1"/>
      <w:lvlJc w:val="left"/>
      <w:pPr>
        <w:ind w:hanging="360" w:left="360"/>
      </w:pPr>
      <w:rPr>
        <w:rFonts w:hint="default"/>
      </w:rPr>
    </w:lvl>
    <w:lvl w:ilvl="1">
      <w:start w:val="1"/>
      <w:numFmt w:val="decimal"/>
      <w:lvlText w:val="%1.%2"/>
      <w:lvlJc w:val="left"/>
      <w:pPr>
        <w:ind w:hanging="360" w:left="1440"/>
      </w:pPr>
      <w:rPr>
        <w:rFonts w:hint="default"/>
      </w:rPr>
    </w:lvl>
    <w:lvl w:ilvl="2">
      <w:start w:val="1"/>
      <w:numFmt w:val="decimal"/>
      <w:lvlText w:val="%1.%2.%3"/>
      <w:lvlJc w:val="left"/>
      <w:pPr>
        <w:ind w:hanging="720" w:left="2880"/>
      </w:pPr>
      <w:rPr>
        <w:rFonts w:hint="default"/>
      </w:rPr>
    </w:lvl>
    <w:lvl w:ilvl="3">
      <w:start w:val="1"/>
      <w:numFmt w:val="decimal"/>
      <w:lvlText w:val="%1.%2.%3.%4"/>
      <w:lvlJc w:val="left"/>
      <w:pPr>
        <w:ind w:hanging="720" w:left="3960"/>
      </w:pPr>
      <w:rPr>
        <w:rFonts w:hint="default"/>
      </w:rPr>
    </w:lvl>
    <w:lvl w:ilvl="4">
      <w:start w:val="1"/>
      <w:numFmt w:val="decimal"/>
      <w:lvlText w:val="%1.%2.%3.%4.%5"/>
      <w:lvlJc w:val="left"/>
      <w:pPr>
        <w:ind w:hanging="1080" w:left="5400"/>
      </w:pPr>
      <w:rPr>
        <w:rFonts w:hint="default"/>
      </w:rPr>
    </w:lvl>
    <w:lvl w:ilvl="5">
      <w:start w:val="1"/>
      <w:numFmt w:val="decimal"/>
      <w:lvlText w:val="%1.%2.%3.%4.%5.%6"/>
      <w:lvlJc w:val="left"/>
      <w:pPr>
        <w:ind w:hanging="1080" w:left="6480"/>
      </w:pPr>
      <w:rPr>
        <w:rFonts w:hint="default"/>
      </w:rPr>
    </w:lvl>
    <w:lvl w:ilvl="6">
      <w:start w:val="1"/>
      <w:numFmt w:val="decimal"/>
      <w:lvlText w:val="%1.%2.%3.%4.%5.%6.%7"/>
      <w:lvlJc w:val="left"/>
      <w:pPr>
        <w:ind w:hanging="1440" w:left="7920"/>
      </w:pPr>
      <w:rPr>
        <w:rFonts w:hint="default"/>
      </w:rPr>
    </w:lvl>
    <w:lvl w:ilvl="7">
      <w:start w:val="1"/>
      <w:numFmt w:val="decimal"/>
      <w:lvlText w:val="%1.%2.%3.%4.%5.%6.%7.%8"/>
      <w:lvlJc w:val="left"/>
      <w:pPr>
        <w:ind w:hanging="1440" w:left="9000"/>
      </w:pPr>
      <w:rPr>
        <w:rFonts w:hint="default"/>
      </w:rPr>
    </w:lvl>
    <w:lvl w:ilvl="8">
      <w:start w:val="1"/>
      <w:numFmt w:val="decimal"/>
      <w:lvlText w:val="%1.%2.%3.%4.%5.%6.%7.%8.%9"/>
      <w:lvlJc w:val="left"/>
      <w:pPr>
        <w:ind w:hanging="1800" w:left="10440"/>
      </w:pPr>
      <w:rPr>
        <w:rFonts w:hint="default"/>
      </w:rPr>
    </w:lvl>
  </w:abstractNum>
  <w:abstractNum w:abstractNumId="10">
    <w:nsid w:val="4CBD3B5D"/>
    <w:multiLevelType w:val="hybridMultilevel"/>
    <w:tmpl w:val="6310FAE6"/>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4F6B7288"/>
    <w:multiLevelType w:val="multilevel"/>
    <w:tmpl w:val="4CDAD582"/>
    <w:lvl w:ilvl="0">
      <w:start w:val="3"/>
      <w:numFmt w:val="decimal"/>
      <w:lvlText w:val="%1"/>
      <w:lvlJc w:val="left"/>
      <w:pPr>
        <w:ind w:hanging="360" w:left="360"/>
      </w:pPr>
      <w:rPr>
        <w:rFonts w:hint="default"/>
      </w:rPr>
    </w:lvl>
    <w:lvl w:ilvl="1">
      <w:start w:val="1"/>
      <w:numFmt w:val="decimal"/>
      <w:lvlText w:val="%1.%2"/>
      <w:lvlJc w:val="left"/>
      <w:pPr>
        <w:ind w:hanging="360" w:left="1211"/>
      </w:pPr>
      <w:rPr>
        <w:rFonts w:hint="default"/>
      </w:rPr>
    </w:lvl>
    <w:lvl w:ilvl="2">
      <w:start w:val="1"/>
      <w:numFmt w:val="decimal"/>
      <w:lvlText w:val="%1.%2.%3"/>
      <w:lvlJc w:val="left"/>
      <w:pPr>
        <w:ind w:hanging="720" w:left="2880"/>
      </w:pPr>
      <w:rPr>
        <w:rFonts w:hint="default"/>
      </w:rPr>
    </w:lvl>
    <w:lvl w:ilvl="3">
      <w:start w:val="1"/>
      <w:numFmt w:val="decimal"/>
      <w:lvlText w:val="%1.%2.%3.%4"/>
      <w:lvlJc w:val="left"/>
      <w:pPr>
        <w:ind w:hanging="720" w:left="3960"/>
      </w:pPr>
      <w:rPr>
        <w:rFonts w:hint="default"/>
      </w:rPr>
    </w:lvl>
    <w:lvl w:ilvl="4">
      <w:start w:val="1"/>
      <w:numFmt w:val="decimal"/>
      <w:lvlText w:val="%1.%2.%3.%4.%5"/>
      <w:lvlJc w:val="left"/>
      <w:pPr>
        <w:ind w:hanging="1080" w:left="5400"/>
      </w:pPr>
      <w:rPr>
        <w:rFonts w:hint="default"/>
      </w:rPr>
    </w:lvl>
    <w:lvl w:ilvl="5">
      <w:start w:val="1"/>
      <w:numFmt w:val="decimal"/>
      <w:lvlText w:val="%1.%2.%3.%4.%5.%6"/>
      <w:lvlJc w:val="left"/>
      <w:pPr>
        <w:ind w:hanging="1080" w:left="6480"/>
      </w:pPr>
      <w:rPr>
        <w:rFonts w:hint="default"/>
      </w:rPr>
    </w:lvl>
    <w:lvl w:ilvl="6">
      <w:start w:val="1"/>
      <w:numFmt w:val="decimal"/>
      <w:lvlText w:val="%1.%2.%3.%4.%5.%6.%7"/>
      <w:lvlJc w:val="left"/>
      <w:pPr>
        <w:ind w:hanging="1440" w:left="7920"/>
      </w:pPr>
      <w:rPr>
        <w:rFonts w:hint="default"/>
      </w:rPr>
    </w:lvl>
    <w:lvl w:ilvl="7">
      <w:start w:val="1"/>
      <w:numFmt w:val="decimal"/>
      <w:lvlText w:val="%1.%2.%3.%4.%5.%6.%7.%8"/>
      <w:lvlJc w:val="left"/>
      <w:pPr>
        <w:ind w:hanging="1440" w:left="9000"/>
      </w:pPr>
      <w:rPr>
        <w:rFonts w:hint="default"/>
      </w:rPr>
    </w:lvl>
    <w:lvl w:ilvl="8">
      <w:start w:val="1"/>
      <w:numFmt w:val="decimal"/>
      <w:lvlText w:val="%1.%2.%3.%4.%5.%6.%7.%8.%9"/>
      <w:lvlJc w:val="left"/>
      <w:pPr>
        <w:ind w:hanging="1800" w:left="10440"/>
      </w:pPr>
      <w:rPr>
        <w:rFonts w:hint="default"/>
      </w:rPr>
    </w:lvl>
  </w:abstractNum>
  <w:abstractNum w:abstractNumId="12">
    <w:nsid w:val="507A17D7"/>
    <w:multiLevelType w:val="hybridMultilevel"/>
    <w:tmpl w:val="F93E58A4"/>
    <w:lvl w:tplc="041A000F" w:ilvl="0">
      <w:start w:val="1"/>
      <w:numFmt w:val="decimal"/>
      <w:lvlText w:val="%1."/>
      <w:lvlJc w:val="left"/>
      <w:pPr>
        <w:tabs>
          <w:tab w:pos="2151" w:val="num"/>
        </w:tabs>
        <w:ind w:hanging="360" w:left="2151"/>
      </w:pPr>
    </w:lvl>
    <w:lvl w:tplc="1458EC70" w:ilvl="1">
      <w:numFmt w:val="bullet"/>
      <w:lvlText w:val="-"/>
      <w:lvlJc w:val="left"/>
      <w:pPr>
        <w:tabs>
          <w:tab w:pos="2871" w:val="num"/>
        </w:tabs>
        <w:ind w:hanging="360" w:left="2871"/>
      </w:pPr>
      <w:rPr>
        <w:rFonts w:cs="Times New Roman" w:eastAsia="Times New Roman" w:hAnsi="Times New Roman" w:ascii="Times New Roman" w:hint="default"/>
      </w:rPr>
    </w:lvl>
    <w:lvl w:tplc="15C6AFAE" w:ilvl="2">
      <w:start w:val="1"/>
      <w:numFmt w:val="lowerLetter"/>
      <w:lvlText w:val="%3)"/>
      <w:lvlJc w:val="left"/>
      <w:pPr>
        <w:tabs>
          <w:tab w:pos="3771" w:val="num"/>
        </w:tabs>
        <w:ind w:hanging="360" w:left="3771"/>
      </w:pPr>
      <w:rPr>
        <w:rFonts w:hint="default"/>
      </w:rPr>
    </w:lvl>
    <w:lvl w:tentative="true" w:tplc="041A000F" w:ilvl="3">
      <w:start w:val="1"/>
      <w:numFmt w:val="decimal"/>
      <w:lvlText w:val="%4."/>
      <w:lvlJc w:val="left"/>
      <w:pPr>
        <w:tabs>
          <w:tab w:pos="4311" w:val="num"/>
        </w:tabs>
        <w:ind w:hanging="360" w:left="4311"/>
      </w:pPr>
    </w:lvl>
    <w:lvl w:tentative="true" w:tplc="041A0019" w:ilvl="4">
      <w:start w:val="1"/>
      <w:numFmt w:val="lowerLetter"/>
      <w:lvlText w:val="%5."/>
      <w:lvlJc w:val="left"/>
      <w:pPr>
        <w:tabs>
          <w:tab w:pos="5031" w:val="num"/>
        </w:tabs>
        <w:ind w:hanging="360" w:left="5031"/>
      </w:pPr>
    </w:lvl>
    <w:lvl w:tentative="true" w:tplc="041A001B" w:ilvl="5">
      <w:start w:val="1"/>
      <w:numFmt w:val="lowerRoman"/>
      <w:lvlText w:val="%6."/>
      <w:lvlJc w:val="right"/>
      <w:pPr>
        <w:tabs>
          <w:tab w:pos="5751" w:val="num"/>
        </w:tabs>
        <w:ind w:hanging="180" w:left="5751"/>
      </w:pPr>
    </w:lvl>
    <w:lvl w:tentative="true" w:tplc="041A000F" w:ilvl="6">
      <w:start w:val="1"/>
      <w:numFmt w:val="decimal"/>
      <w:lvlText w:val="%7."/>
      <w:lvlJc w:val="left"/>
      <w:pPr>
        <w:tabs>
          <w:tab w:pos="6471" w:val="num"/>
        </w:tabs>
        <w:ind w:hanging="360" w:left="6471"/>
      </w:pPr>
    </w:lvl>
    <w:lvl w:tentative="true" w:tplc="041A0019" w:ilvl="7">
      <w:start w:val="1"/>
      <w:numFmt w:val="lowerLetter"/>
      <w:lvlText w:val="%8."/>
      <w:lvlJc w:val="left"/>
      <w:pPr>
        <w:tabs>
          <w:tab w:pos="7191" w:val="num"/>
        </w:tabs>
        <w:ind w:hanging="360" w:left="7191"/>
      </w:pPr>
    </w:lvl>
    <w:lvl w:tentative="true" w:tplc="041A001B" w:ilvl="8">
      <w:start w:val="1"/>
      <w:numFmt w:val="lowerRoman"/>
      <w:lvlText w:val="%9."/>
      <w:lvlJc w:val="right"/>
      <w:pPr>
        <w:tabs>
          <w:tab w:pos="7911" w:val="num"/>
        </w:tabs>
        <w:ind w:hanging="180" w:left="7911"/>
      </w:pPr>
    </w:lvl>
  </w:abstractNum>
  <w:abstractNum w:abstractNumId="13">
    <w:nsid w:val="517406FD"/>
    <w:multiLevelType w:val="hybridMultilevel"/>
    <w:tmpl w:val="51300334"/>
    <w:lvl w:tplc="1458EC70" w:ilvl="0">
      <w:numFmt w:val="bullet"/>
      <w:lvlText w:val="-"/>
      <w:lvlJc w:val="left"/>
      <w:pPr>
        <w:tabs>
          <w:tab w:pos="3060" w:val="num"/>
        </w:tabs>
        <w:ind w:hanging="360" w:left="3060"/>
      </w:pPr>
      <w:rPr>
        <w:rFonts w:cs="Times New Roman" w:eastAsia="Times New Roman" w:hAnsi="Times New Roman" w:ascii="Times New Roman" w:hint="default"/>
      </w:rPr>
    </w:lvl>
    <w:lvl w:tplc="041A000F" w:ilvl="1">
      <w:start w:val="1"/>
      <w:numFmt w:val="decimal"/>
      <w:lvlText w:val="%2."/>
      <w:lvlJc w:val="left"/>
      <w:pPr>
        <w:tabs>
          <w:tab w:pos="3435" w:val="num"/>
        </w:tabs>
        <w:ind w:hanging="360" w:left="3435"/>
      </w:pPr>
      <w:rPr>
        <w:rFonts w:hint="default"/>
      </w:rPr>
    </w:lvl>
    <w:lvl w:tentative="true" w:tplc="041A0005" w:ilvl="2">
      <w:start w:val="1"/>
      <w:numFmt w:val="bullet"/>
      <w:lvlText w:val=""/>
      <w:lvlJc w:val="left"/>
      <w:pPr>
        <w:tabs>
          <w:tab w:pos="4155" w:val="num"/>
        </w:tabs>
        <w:ind w:hanging="360" w:left="4155"/>
      </w:pPr>
      <w:rPr>
        <w:rFonts w:hAnsi="Wingdings" w:ascii="Wingdings" w:hint="default"/>
      </w:rPr>
    </w:lvl>
    <w:lvl w:tentative="true" w:tplc="041A0001" w:ilvl="3">
      <w:start w:val="1"/>
      <w:numFmt w:val="bullet"/>
      <w:lvlText w:val=""/>
      <w:lvlJc w:val="left"/>
      <w:pPr>
        <w:tabs>
          <w:tab w:pos="4875" w:val="num"/>
        </w:tabs>
        <w:ind w:hanging="360" w:left="4875"/>
      </w:pPr>
      <w:rPr>
        <w:rFonts w:hAnsi="Symbol" w:ascii="Symbol" w:hint="default"/>
      </w:rPr>
    </w:lvl>
    <w:lvl w:tentative="true" w:tplc="041A0003" w:ilvl="4">
      <w:start w:val="1"/>
      <w:numFmt w:val="bullet"/>
      <w:lvlText w:val="o"/>
      <w:lvlJc w:val="left"/>
      <w:pPr>
        <w:tabs>
          <w:tab w:pos="5595" w:val="num"/>
        </w:tabs>
        <w:ind w:hanging="360" w:left="5595"/>
      </w:pPr>
      <w:rPr>
        <w:rFonts w:cs="Courier New" w:hAnsi="Courier New" w:ascii="Courier New" w:hint="default"/>
      </w:rPr>
    </w:lvl>
    <w:lvl w:tentative="true" w:tplc="041A0005" w:ilvl="5">
      <w:start w:val="1"/>
      <w:numFmt w:val="bullet"/>
      <w:lvlText w:val=""/>
      <w:lvlJc w:val="left"/>
      <w:pPr>
        <w:tabs>
          <w:tab w:pos="6315" w:val="num"/>
        </w:tabs>
        <w:ind w:hanging="360" w:left="6315"/>
      </w:pPr>
      <w:rPr>
        <w:rFonts w:hAnsi="Wingdings" w:ascii="Wingdings" w:hint="default"/>
      </w:rPr>
    </w:lvl>
    <w:lvl w:tentative="true" w:tplc="041A0001" w:ilvl="6">
      <w:start w:val="1"/>
      <w:numFmt w:val="bullet"/>
      <w:lvlText w:val=""/>
      <w:lvlJc w:val="left"/>
      <w:pPr>
        <w:tabs>
          <w:tab w:pos="7035" w:val="num"/>
        </w:tabs>
        <w:ind w:hanging="360" w:left="7035"/>
      </w:pPr>
      <w:rPr>
        <w:rFonts w:hAnsi="Symbol" w:ascii="Symbol" w:hint="default"/>
      </w:rPr>
    </w:lvl>
    <w:lvl w:tentative="true" w:tplc="041A0003" w:ilvl="7">
      <w:start w:val="1"/>
      <w:numFmt w:val="bullet"/>
      <w:lvlText w:val="o"/>
      <w:lvlJc w:val="left"/>
      <w:pPr>
        <w:tabs>
          <w:tab w:pos="7755" w:val="num"/>
        </w:tabs>
        <w:ind w:hanging="360" w:left="7755"/>
      </w:pPr>
      <w:rPr>
        <w:rFonts w:cs="Courier New" w:hAnsi="Courier New" w:ascii="Courier New" w:hint="default"/>
      </w:rPr>
    </w:lvl>
    <w:lvl w:tentative="true" w:tplc="041A0005" w:ilvl="8">
      <w:start w:val="1"/>
      <w:numFmt w:val="bullet"/>
      <w:lvlText w:val=""/>
      <w:lvlJc w:val="left"/>
      <w:pPr>
        <w:tabs>
          <w:tab w:pos="8475" w:val="num"/>
        </w:tabs>
        <w:ind w:hanging="360" w:left="8475"/>
      </w:pPr>
      <w:rPr>
        <w:rFonts w:hAnsi="Wingdings" w:ascii="Wingdings" w:hint="default"/>
      </w:rPr>
    </w:lvl>
  </w:abstractNum>
  <w:abstractNum w:abstractNumId="14">
    <w:nsid w:val="58D82F17"/>
    <w:multiLevelType w:val="hybridMultilevel"/>
    <w:tmpl w:val="592C4282"/>
    <w:lvl w:tplc="591AD55A" w:ilvl="0">
      <w:start w:val="1"/>
      <w:numFmt w:val="lowerLetter"/>
      <w:lvlText w:val="%1)"/>
      <w:lvlJc w:val="left"/>
      <w:pPr>
        <w:ind w:hanging="360" w:left="1440"/>
      </w:pPr>
      <w:rPr>
        <w:rFonts w:hint="default"/>
      </w:rPr>
    </w:lvl>
    <w:lvl w:tentative="true" w:tplc="04090019" w:ilvl="1">
      <w:start w:val="1"/>
      <w:numFmt w:val="lowerLetter"/>
      <w:lvlText w:val="%2."/>
      <w:lvlJc w:val="left"/>
      <w:pPr>
        <w:ind w:hanging="360" w:left="2160"/>
      </w:pPr>
    </w:lvl>
    <w:lvl w:tentative="true" w:tplc="0409001B" w:ilvl="2">
      <w:start w:val="1"/>
      <w:numFmt w:val="lowerRoman"/>
      <w:lvlText w:val="%3."/>
      <w:lvlJc w:val="right"/>
      <w:pPr>
        <w:ind w:hanging="180" w:left="2880"/>
      </w:pPr>
    </w:lvl>
    <w:lvl w:tentative="true" w:tplc="0409000F" w:ilvl="3">
      <w:start w:val="1"/>
      <w:numFmt w:val="decimal"/>
      <w:lvlText w:val="%4."/>
      <w:lvlJc w:val="left"/>
      <w:pPr>
        <w:ind w:hanging="360" w:left="3600"/>
      </w:pPr>
    </w:lvl>
    <w:lvl w:tentative="true" w:tplc="04090019" w:ilvl="4">
      <w:start w:val="1"/>
      <w:numFmt w:val="lowerLetter"/>
      <w:lvlText w:val="%5."/>
      <w:lvlJc w:val="left"/>
      <w:pPr>
        <w:ind w:hanging="360" w:left="4320"/>
      </w:pPr>
    </w:lvl>
    <w:lvl w:tentative="true" w:tplc="0409001B" w:ilvl="5">
      <w:start w:val="1"/>
      <w:numFmt w:val="lowerRoman"/>
      <w:lvlText w:val="%6."/>
      <w:lvlJc w:val="right"/>
      <w:pPr>
        <w:ind w:hanging="180" w:left="5040"/>
      </w:pPr>
    </w:lvl>
    <w:lvl w:tentative="true" w:tplc="0409000F" w:ilvl="6">
      <w:start w:val="1"/>
      <w:numFmt w:val="decimal"/>
      <w:lvlText w:val="%7."/>
      <w:lvlJc w:val="left"/>
      <w:pPr>
        <w:ind w:hanging="360" w:left="5760"/>
      </w:pPr>
    </w:lvl>
    <w:lvl w:tentative="true" w:tplc="04090019" w:ilvl="7">
      <w:start w:val="1"/>
      <w:numFmt w:val="lowerLetter"/>
      <w:lvlText w:val="%8."/>
      <w:lvlJc w:val="left"/>
      <w:pPr>
        <w:ind w:hanging="360" w:left="6480"/>
      </w:pPr>
    </w:lvl>
    <w:lvl w:tentative="true" w:tplc="0409001B" w:ilvl="8">
      <w:start w:val="1"/>
      <w:numFmt w:val="lowerRoman"/>
      <w:lvlText w:val="%9."/>
      <w:lvlJc w:val="right"/>
      <w:pPr>
        <w:ind w:hanging="180" w:left="7200"/>
      </w:pPr>
    </w:lvl>
  </w:abstractNum>
  <w:abstractNum w:abstractNumId="15">
    <w:nsid w:val="5B144C80"/>
    <w:multiLevelType w:val="hybridMultilevel"/>
    <w:tmpl w:val="E000075E"/>
    <w:lvl w:tplc="AC500AFA" w:ilvl="0">
      <w:start w:val="1"/>
      <w:numFmt w:val="decimal"/>
      <w:lvlText w:val="%1."/>
      <w:lvlJc w:val="left"/>
      <w:pPr>
        <w:tabs>
          <w:tab w:pos="1065" w:val="num"/>
        </w:tabs>
        <w:ind w:hanging="360" w:left="1065"/>
      </w:pPr>
      <w:rPr>
        <w:rFonts w:hint="default"/>
      </w:rPr>
    </w:lvl>
    <w:lvl w:tplc="190429E0" w:ilvl="1">
      <w:start w:val="1"/>
      <w:numFmt w:val="lowerLetter"/>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6">
    <w:nsid w:val="63CD009B"/>
    <w:multiLevelType w:val="hybridMultilevel"/>
    <w:tmpl w:val="F88A9172"/>
    <w:lvl w:tplc="041A000F" w:ilvl="0">
      <w:start w:val="1"/>
      <w:numFmt w:val="decimal"/>
      <w:lvlText w:val="%1."/>
      <w:lvlJc w:val="left"/>
      <w:pPr>
        <w:tabs>
          <w:tab w:pos="1425" w:val="num"/>
        </w:tabs>
        <w:ind w:hanging="360" w:left="1425"/>
      </w:pPr>
    </w:lvl>
    <w:lvl w:tplc="BF781982" w:ilvl="1">
      <w:start w:val="4"/>
      <w:numFmt w:val="bullet"/>
      <w:lvlText w:val="-"/>
      <w:lvlJc w:val="left"/>
      <w:pPr>
        <w:tabs>
          <w:tab w:pos="2145" w:val="num"/>
        </w:tabs>
        <w:ind w:hanging="360" w:left="2145"/>
      </w:pPr>
      <w:rPr>
        <w:rFonts w:cs="Times New Roman" w:eastAsia="Times New Roman" w:hAnsi="Times New Roman" w:ascii="Times New Roman" w:hint="default"/>
      </w:rPr>
    </w:lvl>
    <w:lvl w:tplc="5D725282" w:ilvl="2">
      <w:start w:val="4"/>
      <w:numFmt w:val="lowerLetter"/>
      <w:lvlText w:val="%3)"/>
      <w:lvlJc w:val="left"/>
      <w:pPr>
        <w:tabs>
          <w:tab w:pos="3045" w:val="num"/>
        </w:tabs>
        <w:ind w:hanging="360" w:left="3045"/>
      </w:pPr>
      <w:rPr>
        <w:rFonts w:hint="default"/>
      </w:r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7">
    <w:nsid w:val="649D32DE"/>
    <w:multiLevelType w:val="hybridMultilevel"/>
    <w:tmpl w:val="BD1C85E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65B6527A"/>
    <w:multiLevelType w:val="multilevel"/>
    <w:tmpl w:val="1BD2AE4E"/>
    <w:lvl w:ilvl="0">
      <w:start w:val="1"/>
      <w:numFmt w:val="decimal"/>
      <w:lvlText w:val="%1."/>
      <w:lvlJc w:val="left"/>
      <w:pPr>
        <w:ind w:hanging="360" w:left="360"/>
      </w:pPr>
      <w:rPr>
        <w:rFonts w:hint="default"/>
      </w:rPr>
    </w:lvl>
    <w:lvl w:ilvl="1">
      <w:start w:val="1"/>
      <w:numFmt w:val="decimal"/>
      <w:lvlText w:val="%1.%2."/>
      <w:lvlJc w:val="left"/>
      <w:pPr>
        <w:ind w:hanging="360" w:left="1068"/>
      </w:pPr>
      <w:rPr>
        <w:rFonts w:hint="default"/>
      </w:rPr>
    </w:lvl>
    <w:lvl w:ilvl="2">
      <w:start w:val="1"/>
      <w:numFmt w:val="decimal"/>
      <w:lvlText w:val="%1.%2.%3."/>
      <w:lvlJc w:val="left"/>
      <w:pPr>
        <w:ind w:hanging="720" w:left="2136"/>
      </w:pPr>
      <w:rPr>
        <w:rFonts w:hint="default"/>
      </w:rPr>
    </w:lvl>
    <w:lvl w:ilvl="3">
      <w:start w:val="1"/>
      <w:numFmt w:val="decimal"/>
      <w:lvlText w:val="%1.%2.%3.%4."/>
      <w:lvlJc w:val="left"/>
      <w:pPr>
        <w:ind w:hanging="720" w:left="2844"/>
      </w:pPr>
      <w:rPr>
        <w:rFonts w:hint="default"/>
      </w:rPr>
    </w:lvl>
    <w:lvl w:ilvl="4">
      <w:start w:val="1"/>
      <w:numFmt w:val="decimal"/>
      <w:lvlText w:val="%1.%2.%3.%4.%5."/>
      <w:lvlJc w:val="left"/>
      <w:pPr>
        <w:ind w:hanging="1080" w:left="3912"/>
      </w:pPr>
      <w:rPr>
        <w:rFonts w:hint="default"/>
      </w:rPr>
    </w:lvl>
    <w:lvl w:ilvl="5">
      <w:start w:val="1"/>
      <w:numFmt w:val="decimal"/>
      <w:lvlText w:val="%1.%2.%3.%4.%5.%6."/>
      <w:lvlJc w:val="left"/>
      <w:pPr>
        <w:ind w:hanging="1080" w:left="4620"/>
      </w:pPr>
      <w:rPr>
        <w:rFonts w:hint="default"/>
      </w:rPr>
    </w:lvl>
    <w:lvl w:ilvl="6">
      <w:start w:val="1"/>
      <w:numFmt w:val="decimal"/>
      <w:lvlText w:val="%1.%2.%3.%4.%5.%6.%7."/>
      <w:lvlJc w:val="left"/>
      <w:pPr>
        <w:ind w:hanging="1440" w:left="5688"/>
      </w:pPr>
      <w:rPr>
        <w:rFonts w:hint="default"/>
      </w:rPr>
    </w:lvl>
    <w:lvl w:ilvl="7">
      <w:start w:val="1"/>
      <w:numFmt w:val="decimal"/>
      <w:lvlText w:val="%1.%2.%3.%4.%5.%6.%7.%8."/>
      <w:lvlJc w:val="left"/>
      <w:pPr>
        <w:ind w:hanging="1440" w:left="6396"/>
      </w:pPr>
      <w:rPr>
        <w:rFonts w:hint="default"/>
      </w:rPr>
    </w:lvl>
    <w:lvl w:ilvl="8">
      <w:start w:val="1"/>
      <w:numFmt w:val="decimal"/>
      <w:lvlText w:val="%1.%2.%3.%4.%5.%6.%7.%8.%9."/>
      <w:lvlJc w:val="left"/>
      <w:pPr>
        <w:ind w:hanging="1800" w:left="7464"/>
      </w:pPr>
      <w:rPr>
        <w:rFonts w:hint="default"/>
      </w:rPr>
    </w:lvl>
  </w:abstractNum>
  <w:abstractNum w:abstractNumId="19">
    <w:nsid w:val="65F6497F"/>
    <w:multiLevelType w:val="hybridMultilevel"/>
    <w:tmpl w:val="B4C80DE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A575FB7"/>
    <w:multiLevelType w:val="multilevel"/>
    <w:tmpl w:val="83886922"/>
    <w:lvl w:ilvl="0">
      <w:start w:val="1"/>
      <w:numFmt w:val="decimal"/>
      <w:lvlText w:val="%1."/>
      <w:lvlJc w:val="left"/>
      <w:pPr>
        <w:ind w:hanging="360" w:left="360"/>
      </w:pPr>
      <w:rPr>
        <w:rFonts w:hint="default"/>
        <w:color w:val="000000"/>
      </w:rPr>
    </w:lvl>
    <w:lvl w:ilvl="1">
      <w:start w:val="1"/>
      <w:numFmt w:val="decimal"/>
      <w:lvlText w:val="%1.%2."/>
      <w:lvlJc w:val="left"/>
      <w:pPr>
        <w:ind w:hanging="360" w:left="360"/>
      </w:pPr>
      <w:rPr>
        <w:rFonts w:hint="default"/>
        <w:color w:val="000000"/>
      </w:rPr>
    </w:lvl>
    <w:lvl w:ilvl="2">
      <w:start w:val="1"/>
      <w:numFmt w:val="decimal"/>
      <w:lvlText w:val="%1.%2.%3."/>
      <w:lvlJc w:val="left"/>
      <w:pPr>
        <w:ind w:hanging="720" w:left="720"/>
      </w:pPr>
      <w:rPr>
        <w:rFonts w:hint="default"/>
        <w:color w:val="000000"/>
      </w:rPr>
    </w:lvl>
    <w:lvl w:ilvl="3">
      <w:start w:val="1"/>
      <w:numFmt w:val="decimal"/>
      <w:lvlText w:val="%1.%2.%3.%4."/>
      <w:lvlJc w:val="left"/>
      <w:pPr>
        <w:ind w:hanging="720" w:left="720"/>
      </w:pPr>
      <w:rPr>
        <w:rFonts w:hint="default"/>
        <w:color w:val="000000"/>
      </w:rPr>
    </w:lvl>
    <w:lvl w:ilvl="4">
      <w:start w:val="1"/>
      <w:numFmt w:val="decimal"/>
      <w:lvlText w:val="%1.%2.%3.%4.%5."/>
      <w:lvlJc w:val="left"/>
      <w:pPr>
        <w:ind w:hanging="1080" w:left="1080"/>
      </w:pPr>
      <w:rPr>
        <w:rFonts w:hint="default"/>
        <w:color w:val="000000"/>
      </w:rPr>
    </w:lvl>
    <w:lvl w:ilvl="5">
      <w:start w:val="1"/>
      <w:numFmt w:val="decimal"/>
      <w:lvlText w:val="%1.%2.%3.%4.%5.%6."/>
      <w:lvlJc w:val="left"/>
      <w:pPr>
        <w:ind w:hanging="1080" w:left="1080"/>
      </w:pPr>
      <w:rPr>
        <w:rFonts w:hint="default"/>
        <w:color w:val="000000"/>
      </w:rPr>
    </w:lvl>
    <w:lvl w:ilvl="6">
      <w:start w:val="1"/>
      <w:numFmt w:val="decimal"/>
      <w:lvlText w:val="%1.%2.%3.%4.%5.%6.%7."/>
      <w:lvlJc w:val="left"/>
      <w:pPr>
        <w:ind w:hanging="1440" w:left="1440"/>
      </w:pPr>
      <w:rPr>
        <w:rFonts w:hint="default"/>
        <w:color w:val="000000"/>
      </w:rPr>
    </w:lvl>
    <w:lvl w:ilvl="7">
      <w:start w:val="1"/>
      <w:numFmt w:val="decimal"/>
      <w:lvlText w:val="%1.%2.%3.%4.%5.%6.%7.%8."/>
      <w:lvlJc w:val="left"/>
      <w:pPr>
        <w:ind w:hanging="1440" w:left="1440"/>
      </w:pPr>
      <w:rPr>
        <w:rFonts w:hint="default"/>
        <w:color w:val="000000"/>
      </w:rPr>
    </w:lvl>
    <w:lvl w:ilvl="8">
      <w:start w:val="1"/>
      <w:numFmt w:val="decimal"/>
      <w:lvlText w:val="%1.%2.%3.%4.%5.%6.%7.%8.%9."/>
      <w:lvlJc w:val="left"/>
      <w:pPr>
        <w:ind w:hanging="1800" w:left="1800"/>
      </w:pPr>
      <w:rPr>
        <w:rFonts w:hint="default"/>
        <w:color w:val="000000"/>
      </w:rPr>
    </w:lvl>
  </w:abstractNum>
  <w:abstractNum w:abstractNumId="21">
    <w:nsid w:val="6B0978A1"/>
    <w:multiLevelType w:val="multilevel"/>
    <w:tmpl w:val="040A5CD2"/>
    <w:lvl w:ilvl="0">
      <w:start w:val="1"/>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22">
    <w:nsid w:val="74397172"/>
    <w:multiLevelType w:val="hybridMultilevel"/>
    <w:tmpl w:val="31B677DE"/>
    <w:lvl w:tplc="E3F4C1E6" w:ilvl="0">
      <w:start w:val="1"/>
      <w:numFmt w:val="bullet"/>
      <w:lvlText w:val="-"/>
      <w:lvlJc w:val="left"/>
      <w:pPr>
        <w:ind w:hanging="360" w:left="1068"/>
      </w:pPr>
      <w:rPr>
        <w:rFonts w:cs="Times New Roman" w:eastAsia="Calibri" w:hAnsi="Times New Roman" w:ascii="Times New Roman" w:hint="default"/>
        <w:sz w:val="24"/>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3">
    <w:nsid w:val="751503DB"/>
    <w:multiLevelType w:val="hybridMultilevel"/>
    <w:tmpl w:val="F93E58A4"/>
    <w:lvl w:tplc="041A000F" w:ilvl="0">
      <w:start w:val="1"/>
      <w:numFmt w:val="decimal"/>
      <w:lvlText w:val="%1."/>
      <w:lvlJc w:val="left"/>
      <w:pPr>
        <w:tabs>
          <w:tab w:pos="2151" w:val="num"/>
        </w:tabs>
        <w:ind w:hanging="360" w:left="2151"/>
      </w:pPr>
    </w:lvl>
    <w:lvl w:tplc="1458EC70" w:ilvl="1">
      <w:numFmt w:val="bullet"/>
      <w:lvlText w:val="-"/>
      <w:lvlJc w:val="left"/>
      <w:pPr>
        <w:tabs>
          <w:tab w:pos="2871" w:val="num"/>
        </w:tabs>
        <w:ind w:hanging="360" w:left="2871"/>
      </w:pPr>
      <w:rPr>
        <w:rFonts w:cs="Times New Roman" w:eastAsia="Times New Roman" w:hAnsi="Times New Roman" w:ascii="Times New Roman" w:hint="default"/>
      </w:rPr>
    </w:lvl>
    <w:lvl w:tplc="15C6AFAE" w:ilvl="2">
      <w:start w:val="1"/>
      <w:numFmt w:val="lowerLetter"/>
      <w:lvlText w:val="%3)"/>
      <w:lvlJc w:val="left"/>
      <w:pPr>
        <w:tabs>
          <w:tab w:pos="3771" w:val="num"/>
        </w:tabs>
        <w:ind w:hanging="360" w:left="3771"/>
      </w:pPr>
      <w:rPr>
        <w:rFonts w:hint="default"/>
      </w:rPr>
    </w:lvl>
    <w:lvl w:tentative="true" w:tplc="041A000F" w:ilvl="3">
      <w:start w:val="1"/>
      <w:numFmt w:val="decimal"/>
      <w:lvlText w:val="%4."/>
      <w:lvlJc w:val="left"/>
      <w:pPr>
        <w:tabs>
          <w:tab w:pos="4311" w:val="num"/>
        </w:tabs>
        <w:ind w:hanging="360" w:left="4311"/>
      </w:pPr>
    </w:lvl>
    <w:lvl w:tentative="true" w:tplc="041A0019" w:ilvl="4">
      <w:start w:val="1"/>
      <w:numFmt w:val="lowerLetter"/>
      <w:lvlText w:val="%5."/>
      <w:lvlJc w:val="left"/>
      <w:pPr>
        <w:tabs>
          <w:tab w:pos="5031" w:val="num"/>
        </w:tabs>
        <w:ind w:hanging="360" w:left="5031"/>
      </w:pPr>
    </w:lvl>
    <w:lvl w:tentative="true" w:tplc="041A001B" w:ilvl="5">
      <w:start w:val="1"/>
      <w:numFmt w:val="lowerRoman"/>
      <w:lvlText w:val="%6."/>
      <w:lvlJc w:val="right"/>
      <w:pPr>
        <w:tabs>
          <w:tab w:pos="5751" w:val="num"/>
        </w:tabs>
        <w:ind w:hanging="180" w:left="5751"/>
      </w:pPr>
    </w:lvl>
    <w:lvl w:tentative="true" w:tplc="041A000F" w:ilvl="6">
      <w:start w:val="1"/>
      <w:numFmt w:val="decimal"/>
      <w:lvlText w:val="%7."/>
      <w:lvlJc w:val="left"/>
      <w:pPr>
        <w:tabs>
          <w:tab w:pos="6471" w:val="num"/>
        </w:tabs>
        <w:ind w:hanging="360" w:left="6471"/>
      </w:pPr>
    </w:lvl>
    <w:lvl w:tentative="true" w:tplc="041A0019" w:ilvl="7">
      <w:start w:val="1"/>
      <w:numFmt w:val="lowerLetter"/>
      <w:lvlText w:val="%8."/>
      <w:lvlJc w:val="left"/>
      <w:pPr>
        <w:tabs>
          <w:tab w:pos="7191" w:val="num"/>
        </w:tabs>
        <w:ind w:hanging="360" w:left="7191"/>
      </w:pPr>
    </w:lvl>
    <w:lvl w:tentative="true" w:tplc="041A001B" w:ilvl="8">
      <w:start w:val="1"/>
      <w:numFmt w:val="lowerRoman"/>
      <w:lvlText w:val="%9."/>
      <w:lvlJc w:val="right"/>
      <w:pPr>
        <w:tabs>
          <w:tab w:pos="7911" w:val="num"/>
        </w:tabs>
        <w:ind w:hanging="180" w:left="7911"/>
      </w:pPr>
    </w:lvl>
  </w:abstractNum>
  <w:abstractNum w:abstractNumId="24">
    <w:nsid w:val="764748FD"/>
    <w:multiLevelType w:val="multilevel"/>
    <w:tmpl w:val="F1563764"/>
    <w:lvl w:ilvl="0">
      <w:start w:val="1"/>
      <w:numFmt w:val="decimal"/>
      <w:lvlText w:val="%1."/>
      <w:lvlJc w:val="left"/>
      <w:pPr>
        <w:tabs>
          <w:tab w:pos="360" w:val="num"/>
        </w:tabs>
        <w:ind w:hanging="360" w:left="360"/>
      </w:pPr>
      <w:rPr>
        <w:rFonts w:hint="default"/>
      </w:rPr>
    </w:lvl>
    <w:lvl w:ilvl="1">
      <w:start w:val="2"/>
      <w:numFmt w:val="decimal"/>
      <w:lvlText w:val="%1.%2."/>
      <w:lvlJc w:val="left"/>
      <w:pPr>
        <w:tabs>
          <w:tab w:pos="1070" w:val="num"/>
        </w:tabs>
        <w:ind w:hanging="360" w:left="1070"/>
      </w:pPr>
      <w:rPr>
        <w:rFonts w:hint="default"/>
      </w:rPr>
    </w:lvl>
    <w:lvl w:ilvl="2">
      <w:start w:val="1"/>
      <w:numFmt w:val="decimal"/>
      <w:lvlText w:val="%1.%2.%3."/>
      <w:lvlJc w:val="left"/>
      <w:pPr>
        <w:tabs>
          <w:tab w:pos="2140" w:val="num"/>
        </w:tabs>
        <w:ind w:hanging="720" w:left="2140"/>
      </w:pPr>
      <w:rPr>
        <w:rFonts w:hint="default"/>
      </w:rPr>
    </w:lvl>
    <w:lvl w:ilvl="3">
      <w:start w:val="1"/>
      <w:numFmt w:val="decimal"/>
      <w:lvlText w:val="%1.%2.%3.%4."/>
      <w:lvlJc w:val="left"/>
      <w:pPr>
        <w:tabs>
          <w:tab w:pos="2850" w:val="num"/>
        </w:tabs>
        <w:ind w:hanging="720" w:left="2850"/>
      </w:pPr>
      <w:rPr>
        <w:rFonts w:hint="default"/>
      </w:rPr>
    </w:lvl>
    <w:lvl w:ilvl="4">
      <w:start w:val="1"/>
      <w:numFmt w:val="decimal"/>
      <w:lvlText w:val="%1.%2.%3.%4.%5."/>
      <w:lvlJc w:val="left"/>
      <w:pPr>
        <w:tabs>
          <w:tab w:pos="3920" w:val="num"/>
        </w:tabs>
        <w:ind w:hanging="1080" w:left="3920"/>
      </w:pPr>
      <w:rPr>
        <w:rFonts w:hint="default"/>
      </w:rPr>
    </w:lvl>
    <w:lvl w:ilvl="5">
      <w:start w:val="1"/>
      <w:numFmt w:val="decimal"/>
      <w:lvlText w:val="%1.%2.%3.%4.%5.%6."/>
      <w:lvlJc w:val="left"/>
      <w:pPr>
        <w:tabs>
          <w:tab w:pos="4630" w:val="num"/>
        </w:tabs>
        <w:ind w:hanging="1080" w:left="4630"/>
      </w:pPr>
      <w:rPr>
        <w:rFonts w:hint="default"/>
      </w:rPr>
    </w:lvl>
    <w:lvl w:ilvl="6">
      <w:start w:val="1"/>
      <w:numFmt w:val="decimal"/>
      <w:lvlText w:val="%1.%2.%3.%4.%5.%6.%7."/>
      <w:lvlJc w:val="left"/>
      <w:pPr>
        <w:tabs>
          <w:tab w:pos="5700" w:val="num"/>
        </w:tabs>
        <w:ind w:hanging="1440" w:left="5700"/>
      </w:pPr>
      <w:rPr>
        <w:rFonts w:hint="default"/>
      </w:rPr>
    </w:lvl>
    <w:lvl w:ilvl="7">
      <w:start w:val="1"/>
      <w:numFmt w:val="decimal"/>
      <w:lvlText w:val="%1.%2.%3.%4.%5.%6.%7.%8."/>
      <w:lvlJc w:val="left"/>
      <w:pPr>
        <w:tabs>
          <w:tab w:pos="6410" w:val="num"/>
        </w:tabs>
        <w:ind w:hanging="1440" w:left="6410"/>
      </w:pPr>
      <w:rPr>
        <w:rFonts w:hint="default"/>
      </w:rPr>
    </w:lvl>
    <w:lvl w:ilvl="8">
      <w:start w:val="1"/>
      <w:numFmt w:val="decimal"/>
      <w:lvlText w:val="%1.%2.%3.%4.%5.%6.%7.%8.%9."/>
      <w:lvlJc w:val="left"/>
      <w:pPr>
        <w:tabs>
          <w:tab w:pos="7480" w:val="num"/>
        </w:tabs>
        <w:ind w:hanging="1800" w:left="7480"/>
      </w:pPr>
      <w:rPr>
        <w:rFonts w:hint="default"/>
      </w:rPr>
    </w:lvl>
  </w:abstractNum>
  <w:abstractNum w:abstractNumId="25">
    <w:nsid w:val="767F4738"/>
    <w:multiLevelType w:val="hybridMultilevel"/>
    <w:tmpl w:val="F01AC1B4"/>
    <w:lvl w:tplc="E700668E" w:ilvl="0">
      <w:start w:val="1"/>
      <w:numFmt w:val="none"/>
      <w:lvlText w:val="1.1."/>
      <w:lvlJc w:val="left"/>
      <w:pPr>
        <w:tabs>
          <w:tab w:pos="2841" w:val="num"/>
        </w:tabs>
        <w:ind w:hanging="360" w:left="2841"/>
      </w:pPr>
      <w:rPr>
        <w:rFonts w:hint="default"/>
      </w:rPr>
    </w:lvl>
    <w:lvl w:tentative="true"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799A54B1"/>
    <w:multiLevelType w:val="hybridMultilevel"/>
    <w:tmpl w:val="8398F072"/>
    <w:lvl w:tplc="E53479E2" w:ilvl="0">
      <w:start w:val="1"/>
      <w:numFmt w:val="bullet"/>
      <w:lvlText w:val=""/>
      <w:lvlJc w:val="left"/>
      <w:pPr>
        <w:tabs>
          <w:tab w:pos="2490" w:val="num"/>
        </w:tabs>
        <w:ind w:hanging="360" w:left="2490"/>
      </w:pPr>
      <w:rPr>
        <w:rFonts w:hAnsi="Symbol" w:ascii="Symbol" w:hint="default"/>
      </w:rPr>
    </w:lvl>
    <w:lvl w:tentative="true" w:tplc="041A0003" w:ilvl="1">
      <w:start w:val="1"/>
      <w:numFmt w:val="bullet"/>
      <w:lvlText w:val="o"/>
      <w:lvlJc w:val="left"/>
      <w:pPr>
        <w:tabs>
          <w:tab w:pos="2505" w:val="num"/>
        </w:tabs>
        <w:ind w:hanging="360" w:left="2505"/>
      </w:pPr>
      <w:rPr>
        <w:rFonts w:cs="Courier New" w:hAnsi="Courier New" w:ascii="Courier New" w:hint="default"/>
      </w:rPr>
    </w:lvl>
    <w:lvl w:tentative="true" w:tplc="041A0005" w:ilvl="2">
      <w:start w:val="1"/>
      <w:numFmt w:val="bullet"/>
      <w:lvlText w:val=""/>
      <w:lvlJc w:val="left"/>
      <w:pPr>
        <w:tabs>
          <w:tab w:pos="3225" w:val="num"/>
        </w:tabs>
        <w:ind w:hanging="360" w:left="3225"/>
      </w:pPr>
      <w:rPr>
        <w:rFonts w:hAnsi="Wingdings" w:ascii="Wingdings" w:hint="default"/>
      </w:rPr>
    </w:lvl>
    <w:lvl w:tentative="true" w:tplc="041A0001" w:ilvl="3">
      <w:start w:val="1"/>
      <w:numFmt w:val="bullet"/>
      <w:lvlText w:val=""/>
      <w:lvlJc w:val="left"/>
      <w:pPr>
        <w:tabs>
          <w:tab w:pos="3945" w:val="num"/>
        </w:tabs>
        <w:ind w:hanging="360" w:left="3945"/>
      </w:pPr>
      <w:rPr>
        <w:rFonts w:hAnsi="Symbol" w:ascii="Symbol" w:hint="default"/>
      </w:rPr>
    </w:lvl>
    <w:lvl w:tentative="true" w:tplc="041A0003" w:ilvl="4">
      <w:start w:val="1"/>
      <w:numFmt w:val="bullet"/>
      <w:lvlText w:val="o"/>
      <w:lvlJc w:val="left"/>
      <w:pPr>
        <w:tabs>
          <w:tab w:pos="4665" w:val="num"/>
        </w:tabs>
        <w:ind w:hanging="360" w:left="4665"/>
      </w:pPr>
      <w:rPr>
        <w:rFonts w:cs="Courier New" w:hAnsi="Courier New" w:ascii="Courier New" w:hint="default"/>
      </w:rPr>
    </w:lvl>
    <w:lvl w:tentative="true" w:tplc="041A0005" w:ilvl="5">
      <w:start w:val="1"/>
      <w:numFmt w:val="bullet"/>
      <w:lvlText w:val=""/>
      <w:lvlJc w:val="left"/>
      <w:pPr>
        <w:tabs>
          <w:tab w:pos="5385" w:val="num"/>
        </w:tabs>
        <w:ind w:hanging="360" w:left="5385"/>
      </w:pPr>
      <w:rPr>
        <w:rFonts w:hAnsi="Wingdings" w:ascii="Wingdings" w:hint="default"/>
      </w:rPr>
    </w:lvl>
    <w:lvl w:tentative="true" w:tplc="041A0001" w:ilvl="6">
      <w:start w:val="1"/>
      <w:numFmt w:val="bullet"/>
      <w:lvlText w:val=""/>
      <w:lvlJc w:val="left"/>
      <w:pPr>
        <w:tabs>
          <w:tab w:pos="6105" w:val="num"/>
        </w:tabs>
        <w:ind w:hanging="360" w:left="6105"/>
      </w:pPr>
      <w:rPr>
        <w:rFonts w:hAnsi="Symbol" w:ascii="Symbol" w:hint="default"/>
      </w:rPr>
    </w:lvl>
    <w:lvl w:tentative="true" w:tplc="041A0003" w:ilvl="7">
      <w:start w:val="1"/>
      <w:numFmt w:val="bullet"/>
      <w:lvlText w:val="o"/>
      <w:lvlJc w:val="left"/>
      <w:pPr>
        <w:tabs>
          <w:tab w:pos="6825" w:val="num"/>
        </w:tabs>
        <w:ind w:hanging="360" w:left="6825"/>
      </w:pPr>
      <w:rPr>
        <w:rFonts w:cs="Courier New" w:hAnsi="Courier New" w:ascii="Courier New" w:hint="default"/>
      </w:rPr>
    </w:lvl>
    <w:lvl w:tentative="true" w:tplc="041A0005" w:ilvl="8">
      <w:start w:val="1"/>
      <w:numFmt w:val="bullet"/>
      <w:lvlText w:val=""/>
      <w:lvlJc w:val="left"/>
      <w:pPr>
        <w:tabs>
          <w:tab w:pos="7545" w:val="num"/>
        </w:tabs>
        <w:ind w:hanging="360" w:left="7545"/>
      </w:pPr>
      <w:rPr>
        <w:rFonts w:hAnsi="Wingdings" w:ascii="Wingdings" w:hint="default"/>
      </w:rPr>
    </w:lvl>
  </w:abstractNum>
  <w:abstractNum w:abstractNumId="27">
    <w:nsid w:val="7CA06C26"/>
    <w:multiLevelType w:val="hybridMultilevel"/>
    <w:tmpl w:val="DFBCB50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8">
    <w:nsid w:val="7D737DB8"/>
    <w:multiLevelType w:val="hybridMultilevel"/>
    <w:tmpl w:val="712AE4B2"/>
    <w:lvl w:tplc="D61ED2A4" w:ilvl="0">
      <w:start w:val="4"/>
      <w:numFmt w:val="bullet"/>
      <w:lvlText w:val="-"/>
      <w:lvlJc w:val="left"/>
      <w:pPr>
        <w:ind w:hanging="360" w:left="1080"/>
      </w:pPr>
      <w:rPr>
        <w:rFonts w:cs="Arial" w:eastAsia="Calibri"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15"/>
  </w:num>
  <w:num w:numId="2">
    <w:abstractNumId w:val="17"/>
  </w:num>
  <w:num w:numId="3">
    <w:abstractNumId w:val="23"/>
  </w:num>
  <w:num w:numId="4">
    <w:abstractNumId w:val="10"/>
  </w:num>
  <w:num w:numId="5">
    <w:abstractNumId w:val="19"/>
  </w:num>
  <w:num w:numId="6">
    <w:abstractNumId w:val="24"/>
  </w:num>
  <w:num w:numId="7">
    <w:abstractNumId w:val="25"/>
  </w:num>
  <w:num w:numId="8">
    <w:abstractNumId w:val="13"/>
  </w:num>
  <w:num w:numId="9">
    <w:abstractNumId w:val="26"/>
  </w:num>
  <w:num w:numId="10">
    <w:abstractNumId w:val="2"/>
  </w:num>
  <w:num w:numId="11">
    <w:abstractNumId w:val="8"/>
  </w:num>
  <w:num w:numId="12">
    <w:abstractNumId w:val="27"/>
  </w:num>
  <w:num w:numId="13">
    <w:abstractNumId w:val="1"/>
  </w:num>
  <w:num w:numId="14">
    <w:abstractNumId w:val="16"/>
  </w:num>
  <w:num w:numId="15">
    <w:abstractNumId w:val="4"/>
  </w:num>
  <w:num w:numId="16">
    <w:abstractNumId w:val="3"/>
  </w:num>
  <w:num w:numId="17">
    <w:abstractNumId w:val="0"/>
  </w:num>
  <w:num w:numId="18">
    <w:abstractNumId w:val="7"/>
  </w:num>
  <w:num w:numId="19">
    <w:abstractNumId w:val="14"/>
  </w:num>
  <w:num w:numId="20">
    <w:abstractNumId w:val="12"/>
  </w:num>
  <w:num w:numId="21">
    <w:abstractNumId w:val="18"/>
  </w:num>
  <w:num w:numId="22">
    <w:abstractNumId w:val="20"/>
  </w:num>
  <w:num w:numId="23">
    <w:abstractNumId w:val="6"/>
  </w:num>
  <w:num w:numId="24">
    <w:abstractNumId w:val="28"/>
  </w:num>
  <w:num w:numId="25">
    <w:abstractNumId w:val="9"/>
  </w:num>
  <w:num w:numId="26">
    <w:abstractNumId w:val="11"/>
  </w:num>
  <w:num w:numId="27">
    <w:abstractNumId w:val="5"/>
  </w:num>
  <w:num w:numId="28">
    <w:abstractNumId w:val="22"/>
  </w:num>
  <w:num w:numId="29">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F78B9"/>
    <w:rsid w:val="000057B9"/>
    <w:rsid w:val="00014568"/>
    <w:rsid w:val="00015C57"/>
    <w:rsid w:val="00020F00"/>
    <w:rsid w:val="00030AAE"/>
    <w:rsid w:val="00034E5E"/>
    <w:rsid w:val="000358A8"/>
    <w:rsid w:val="00037F02"/>
    <w:rsid w:val="00043E8B"/>
    <w:rsid w:val="0005668D"/>
    <w:rsid w:val="00070955"/>
    <w:rsid w:val="000716DB"/>
    <w:rsid w:val="00072104"/>
    <w:rsid w:val="00081501"/>
    <w:rsid w:val="00084FEF"/>
    <w:rsid w:val="000A42BC"/>
    <w:rsid w:val="000A6105"/>
    <w:rsid w:val="000B573E"/>
    <w:rsid w:val="000B5AF6"/>
    <w:rsid w:val="000B6B2F"/>
    <w:rsid w:val="000C75FF"/>
    <w:rsid w:val="000D4086"/>
    <w:rsid w:val="000F0255"/>
    <w:rsid w:val="000F2FD0"/>
    <w:rsid w:val="000F4A51"/>
    <w:rsid w:val="00100221"/>
    <w:rsid w:val="00102DF2"/>
    <w:rsid w:val="00103E2E"/>
    <w:rsid w:val="00105075"/>
    <w:rsid w:val="00111E95"/>
    <w:rsid w:val="00114985"/>
    <w:rsid w:val="001158DF"/>
    <w:rsid w:val="0011607C"/>
    <w:rsid w:val="0012580D"/>
    <w:rsid w:val="00125F3C"/>
    <w:rsid w:val="00155C69"/>
    <w:rsid w:val="00165DD6"/>
    <w:rsid w:val="0018745E"/>
    <w:rsid w:val="001923B0"/>
    <w:rsid w:val="00193FD2"/>
    <w:rsid w:val="001A7119"/>
    <w:rsid w:val="001B691C"/>
    <w:rsid w:val="001C7225"/>
    <w:rsid w:val="001E06D7"/>
    <w:rsid w:val="001E1185"/>
    <w:rsid w:val="001E18B5"/>
    <w:rsid w:val="001E6E05"/>
    <w:rsid w:val="002154F1"/>
    <w:rsid w:val="00242171"/>
    <w:rsid w:val="002453B7"/>
    <w:rsid w:val="002531DC"/>
    <w:rsid w:val="00261DD7"/>
    <w:rsid w:val="00267F79"/>
    <w:rsid w:val="00271D48"/>
    <w:rsid w:val="00285E19"/>
    <w:rsid w:val="0029177B"/>
    <w:rsid w:val="00294EA0"/>
    <w:rsid w:val="002A0808"/>
    <w:rsid w:val="002A498E"/>
    <w:rsid w:val="002B5105"/>
    <w:rsid w:val="002C7BB6"/>
    <w:rsid w:val="002D3C4E"/>
    <w:rsid w:val="002D43ED"/>
    <w:rsid w:val="002E6A1C"/>
    <w:rsid w:val="002E6AA0"/>
    <w:rsid w:val="002F78B9"/>
    <w:rsid w:val="00312FD8"/>
    <w:rsid w:val="00316FFD"/>
    <w:rsid w:val="003335CC"/>
    <w:rsid w:val="00333655"/>
    <w:rsid w:val="0033428F"/>
    <w:rsid w:val="003372B5"/>
    <w:rsid w:val="00350FA5"/>
    <w:rsid w:val="003511A3"/>
    <w:rsid w:val="003547D4"/>
    <w:rsid w:val="00356785"/>
    <w:rsid w:val="0035718F"/>
    <w:rsid w:val="00363AC4"/>
    <w:rsid w:val="00365EB5"/>
    <w:rsid w:val="00383470"/>
    <w:rsid w:val="00386290"/>
    <w:rsid w:val="00393B26"/>
    <w:rsid w:val="003978AB"/>
    <w:rsid w:val="003A554D"/>
    <w:rsid w:val="003B1D58"/>
    <w:rsid w:val="003B6D76"/>
    <w:rsid w:val="003C1D60"/>
    <w:rsid w:val="003C2E87"/>
    <w:rsid w:val="003E5EEC"/>
    <w:rsid w:val="003F0E69"/>
    <w:rsid w:val="003F7074"/>
    <w:rsid w:val="00400655"/>
    <w:rsid w:val="00405CDB"/>
    <w:rsid w:val="00420EE5"/>
    <w:rsid w:val="00433769"/>
    <w:rsid w:val="00437703"/>
    <w:rsid w:val="004572F5"/>
    <w:rsid w:val="00463E45"/>
    <w:rsid w:val="004651E8"/>
    <w:rsid w:val="00470300"/>
    <w:rsid w:val="004729F3"/>
    <w:rsid w:val="00483078"/>
    <w:rsid w:val="004B1F30"/>
    <w:rsid w:val="004B3AE7"/>
    <w:rsid w:val="004B3D9B"/>
    <w:rsid w:val="004C46E2"/>
    <w:rsid w:val="004E03C2"/>
    <w:rsid w:val="00514167"/>
    <w:rsid w:val="0051463D"/>
    <w:rsid w:val="0052368D"/>
    <w:rsid w:val="00551F22"/>
    <w:rsid w:val="0055370E"/>
    <w:rsid w:val="00555A3A"/>
    <w:rsid w:val="00560345"/>
    <w:rsid w:val="00575B4B"/>
    <w:rsid w:val="00580972"/>
    <w:rsid w:val="005964BB"/>
    <w:rsid w:val="005A15E5"/>
    <w:rsid w:val="005A6222"/>
    <w:rsid w:val="005B609C"/>
    <w:rsid w:val="005B6CBA"/>
    <w:rsid w:val="005C0E1E"/>
    <w:rsid w:val="005C4314"/>
    <w:rsid w:val="005D2CAF"/>
    <w:rsid w:val="005D76EF"/>
    <w:rsid w:val="005E02CF"/>
    <w:rsid w:val="005E558D"/>
    <w:rsid w:val="006012CC"/>
    <w:rsid w:val="00602FFC"/>
    <w:rsid w:val="006145D8"/>
    <w:rsid w:val="006315D8"/>
    <w:rsid w:val="00632BA1"/>
    <w:rsid w:val="00662F00"/>
    <w:rsid w:val="00666DFD"/>
    <w:rsid w:val="00672D37"/>
    <w:rsid w:val="00674389"/>
    <w:rsid w:val="00683BAC"/>
    <w:rsid w:val="00695AD9"/>
    <w:rsid w:val="006976A3"/>
    <w:rsid w:val="006B17D9"/>
    <w:rsid w:val="006C1EE3"/>
    <w:rsid w:val="006D3B92"/>
    <w:rsid w:val="006D6978"/>
    <w:rsid w:val="006F3607"/>
    <w:rsid w:val="00734462"/>
    <w:rsid w:val="007379B6"/>
    <w:rsid w:val="00741721"/>
    <w:rsid w:val="0076065C"/>
    <w:rsid w:val="00763833"/>
    <w:rsid w:val="007639E8"/>
    <w:rsid w:val="00764C83"/>
    <w:rsid w:val="00767088"/>
    <w:rsid w:val="0076779C"/>
    <w:rsid w:val="0077397E"/>
    <w:rsid w:val="00775AA3"/>
    <w:rsid w:val="007761FB"/>
    <w:rsid w:val="007845C8"/>
    <w:rsid w:val="00792EE8"/>
    <w:rsid w:val="007A2A11"/>
    <w:rsid w:val="007B2078"/>
    <w:rsid w:val="007B4D38"/>
    <w:rsid w:val="007C26EE"/>
    <w:rsid w:val="007E4DD9"/>
    <w:rsid w:val="00801C75"/>
    <w:rsid w:val="00810B79"/>
    <w:rsid w:val="00824AFA"/>
    <w:rsid w:val="00826016"/>
    <w:rsid w:val="00830B2E"/>
    <w:rsid w:val="008326A9"/>
    <w:rsid w:val="0083779B"/>
    <w:rsid w:val="008419B9"/>
    <w:rsid w:val="0084627B"/>
    <w:rsid w:val="00847615"/>
    <w:rsid w:val="00853215"/>
    <w:rsid w:val="00857BAA"/>
    <w:rsid w:val="0086125B"/>
    <w:rsid w:val="00864CDA"/>
    <w:rsid w:val="00866D0B"/>
    <w:rsid w:val="00870C8C"/>
    <w:rsid w:val="00875244"/>
    <w:rsid w:val="0088426E"/>
    <w:rsid w:val="008927D2"/>
    <w:rsid w:val="008A300F"/>
    <w:rsid w:val="008A3350"/>
    <w:rsid w:val="008A72EF"/>
    <w:rsid w:val="008B3987"/>
    <w:rsid w:val="008B6850"/>
    <w:rsid w:val="008D37BB"/>
    <w:rsid w:val="008D4CA6"/>
    <w:rsid w:val="008F3FCA"/>
    <w:rsid w:val="00901EED"/>
    <w:rsid w:val="00902607"/>
    <w:rsid w:val="00905363"/>
    <w:rsid w:val="00916801"/>
    <w:rsid w:val="00925E5F"/>
    <w:rsid w:val="0094128C"/>
    <w:rsid w:val="0094423A"/>
    <w:rsid w:val="00944AED"/>
    <w:rsid w:val="00946342"/>
    <w:rsid w:val="009516A0"/>
    <w:rsid w:val="00973133"/>
    <w:rsid w:val="00993B40"/>
    <w:rsid w:val="009B72A4"/>
    <w:rsid w:val="009E299F"/>
    <w:rsid w:val="00A0408F"/>
    <w:rsid w:val="00A07B0E"/>
    <w:rsid w:val="00A3682D"/>
    <w:rsid w:val="00A41D6B"/>
    <w:rsid w:val="00A56E04"/>
    <w:rsid w:val="00A652E1"/>
    <w:rsid w:val="00A75237"/>
    <w:rsid w:val="00AA02FE"/>
    <w:rsid w:val="00AA7BA7"/>
    <w:rsid w:val="00AB71FE"/>
    <w:rsid w:val="00B11FDD"/>
    <w:rsid w:val="00B2515B"/>
    <w:rsid w:val="00B2798C"/>
    <w:rsid w:val="00B32F93"/>
    <w:rsid w:val="00B47625"/>
    <w:rsid w:val="00B47CF8"/>
    <w:rsid w:val="00B56C02"/>
    <w:rsid w:val="00B65007"/>
    <w:rsid w:val="00B805CD"/>
    <w:rsid w:val="00BA388C"/>
    <w:rsid w:val="00BA441E"/>
    <w:rsid w:val="00BC5C48"/>
    <w:rsid w:val="00BF79EC"/>
    <w:rsid w:val="00C26D1C"/>
    <w:rsid w:val="00C3127D"/>
    <w:rsid w:val="00C428B5"/>
    <w:rsid w:val="00C5562A"/>
    <w:rsid w:val="00C63693"/>
    <w:rsid w:val="00C6437F"/>
    <w:rsid w:val="00C65016"/>
    <w:rsid w:val="00C70563"/>
    <w:rsid w:val="00C82365"/>
    <w:rsid w:val="00C95B2E"/>
    <w:rsid w:val="00C97A3D"/>
    <w:rsid w:val="00CA0E6D"/>
    <w:rsid w:val="00CA5E07"/>
    <w:rsid w:val="00CB37D0"/>
    <w:rsid w:val="00CC321F"/>
    <w:rsid w:val="00CC466F"/>
    <w:rsid w:val="00CD05EA"/>
    <w:rsid w:val="00CE512F"/>
    <w:rsid w:val="00CE6704"/>
    <w:rsid w:val="00CE6749"/>
    <w:rsid w:val="00CF14CE"/>
    <w:rsid w:val="00CF23D3"/>
    <w:rsid w:val="00D11521"/>
    <w:rsid w:val="00D15D45"/>
    <w:rsid w:val="00D15EF5"/>
    <w:rsid w:val="00D16D3E"/>
    <w:rsid w:val="00D23796"/>
    <w:rsid w:val="00D26304"/>
    <w:rsid w:val="00D320F1"/>
    <w:rsid w:val="00D3268C"/>
    <w:rsid w:val="00D42D3E"/>
    <w:rsid w:val="00D446EF"/>
    <w:rsid w:val="00D57538"/>
    <w:rsid w:val="00D6245A"/>
    <w:rsid w:val="00D91DD6"/>
    <w:rsid w:val="00DA30BE"/>
    <w:rsid w:val="00DE243E"/>
    <w:rsid w:val="00E14F81"/>
    <w:rsid w:val="00E20D25"/>
    <w:rsid w:val="00E269A3"/>
    <w:rsid w:val="00E31AF2"/>
    <w:rsid w:val="00E31F9E"/>
    <w:rsid w:val="00E35928"/>
    <w:rsid w:val="00E50428"/>
    <w:rsid w:val="00E53AC2"/>
    <w:rsid w:val="00E6367B"/>
    <w:rsid w:val="00E71337"/>
    <w:rsid w:val="00E7394B"/>
    <w:rsid w:val="00E8006C"/>
    <w:rsid w:val="00EB185D"/>
    <w:rsid w:val="00ED1853"/>
    <w:rsid w:val="00EE1868"/>
    <w:rsid w:val="00EF2B4D"/>
    <w:rsid w:val="00F036A3"/>
    <w:rsid w:val="00F257CB"/>
    <w:rsid w:val="00F25F91"/>
    <w:rsid w:val="00F333B2"/>
    <w:rsid w:val="00F45DD4"/>
    <w:rsid w:val="00F50565"/>
    <w:rsid w:val="00F63D27"/>
    <w:rsid w:val="00F661AF"/>
    <w:rsid w:val="00F70CCD"/>
    <w:rsid w:val="00F8328B"/>
    <w:rsid w:val="00F83471"/>
    <w:rsid w:val="00F9732C"/>
    <w:rsid w:val="00FA0CE4"/>
    <w:rsid w:val="00FD00AE"/>
    <w:rsid w:val="00FD32DD"/>
    <w:rsid w:val="00FD38F4"/>
    <w:rsid w:val="00FD660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Uvuenotijeloteksta" w:type="paragraph">
    <w:name w:val="Body Text Indent"/>
    <w:basedOn w:val="Normal"/>
    <w:pPr>
      <w:ind w:left="1065"/>
      <w:jc w:val="both"/>
    </w:pPr>
  </w:style>
  <w:style w:styleId="Tijeloteksta-uvlaka2" w:type="paragraph">
    <w:name w:val="Body Text Indent 2"/>
    <w:aliases w:val="  uvlaka 2"/>
    <w:basedOn w:val="Normal"/>
    <w:pPr>
      <w:ind w:firstLine="180" w:left="1800"/>
      <w:jc w:val="both"/>
    </w:pPr>
  </w:style>
  <w:style w:styleId="Brojstranice" w:type="character">
    <w:name w:val="page number"/>
    <w:basedOn w:val="Zadanifontodlomka"/>
  </w:style>
  <w:style w:styleId="Tekstbalonia" w:type="paragraph">
    <w:name w:val="Balloon Text"/>
    <w:basedOn w:val="Normal"/>
    <w:semiHidden/>
    <w:rsid w:val="00D42D3E"/>
    <w:rPr>
      <w:rFonts w:cs="Tahoma" w:hAnsi="Tahoma" w:ascii="Tahoma"/>
      <w:sz w:val="16"/>
      <w:szCs w:val="16"/>
    </w:rPr>
  </w:style>
  <w:style w:styleId="Odlomakpopisa" w:type="paragraph">
    <w:name w:val="List Paragraph"/>
    <w:basedOn w:val="Normal"/>
    <w:uiPriority w:val="34"/>
    <w:qFormat/>
    <w:rsid w:val="00433769"/>
    <w:pPr>
      <w:spacing w:lineRule="auto" w:line="276" w:after="200"/>
      <w:ind w:left="720"/>
      <w:contextualSpacing/>
    </w:pPr>
    <w:rPr>
      <w:rFonts w:eastAsia="Calibri" w:hAnsi="Calibri" w:ascii="Calibri"/>
      <w:sz w:val="22"/>
      <w:szCs w:val="22"/>
      <w:lang w:eastAsia="en-US"/>
    </w:rPr>
  </w:style>
  <w:style w:styleId="Naglaeno" w:type="character">
    <w:name w:val="Strong"/>
    <w:qFormat/>
    <w:rsid w:val="00857BAA"/>
    <w:rPr>
      <w:b/>
      <w:bCs/>
    </w:rPr>
  </w:style>
  <w:style w:customStyle="true" w:styleId="TijelotekstaChar" w:type="character">
    <w:name w:val="Tijelo teksta Char"/>
    <w:link w:val="Tijeloteksta"/>
    <w:rsid w:val="00034E5E"/>
    <w:rPr>
      <w:sz w:val="24"/>
      <w:szCs w:val="24"/>
    </w:rPr>
  </w:style>
  <w:style w:styleId="Bezproreda" w:type="paragraph">
    <w:name w:val="No Spacing"/>
    <w:uiPriority w:val="1"/>
    <w:qFormat/>
    <w:rsid w:val="008B3987"/>
    <w:rPr>
      <w:rFonts w:eastAsia="Calibri" w:hAnsi="Calibri" w:ascii="Calibri"/>
      <w:sz w:val="22"/>
      <w:szCs w:val="22"/>
      <w:lang w:eastAsia="en-US"/>
    </w:rPr>
  </w:style>
  <w:style w:styleId="Tekstrezerviranogmjesta" w:type="character">
    <w:name w:val="Placeholder Text"/>
    <w:basedOn w:val="Zadanifontodlomka"/>
    <w:uiPriority w:val="99"/>
    <w:semiHidden/>
    <w:rsid w:val="00875244"/>
    <w:rPr>
      <w:color w:val="808080"/>
      <w:bdr w:space="0" w:sz="0" w:color="auto" w:val="none"/>
      <w:shd w:fill="CCFFFF" w:color="auto" w:val="clear"/>
    </w:rPr>
  </w:style>
  <w:style w:customStyle="true" w:styleId="eSPISCCParagraphDefaultFont" w:type="character">
    <w:name w:val="eSPIS_CC_Paragraph Default Font"/>
    <w:basedOn w:val="Zadanifontodlomka"/>
    <w:rsid w:val="0087524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75244"/>
    <w:rPr>
      <w:bdr w:space="0" w:sz="0" w:color="auto" w:val="none"/>
      <w:shd w:fill="FFFFCC" w:color="auto" w:val="clear"/>
      <w:lang w:val="hr-HR"/>
    </w:rPr>
  </w:style>
  <w:style w:customStyle="true" w:styleId="PozadinaSvijetloCrvena" w:type="character">
    <w:name w:val="Pozadina_SvijetloCrvena"/>
    <w:basedOn w:val="eSPISCCParagraphDefaultFont"/>
    <w:rsid w:val="0087524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7524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Uvuenotijeloteksta" w:type="paragraph">
    <w:name w:val="Body Text Indent"/>
    <w:basedOn w:val="Normal"/>
    <w:pPr>
      <w:ind w:left="1065"/>
      <w:jc w:val="both"/>
    </w:pPr>
  </w:style>
  <w:style w:styleId="Tijeloteksta-uvlaka2" w:type="paragraph">
    <w:name w:val="Body Text Indent 2"/>
    <w:aliases w:val="  uvlaka 2"/>
    <w:basedOn w:val="Normal"/>
    <w:pPr>
      <w:ind w:firstLine="180" w:left="1800"/>
      <w:jc w:val="both"/>
    </w:pPr>
  </w:style>
  <w:style w:styleId="Brojstranice" w:type="character">
    <w:name w:val="page number"/>
    <w:basedOn w:val="Zadanifontodlomka"/>
  </w:style>
  <w:style w:styleId="Tekstbalonia" w:type="paragraph">
    <w:name w:val="Balloon Text"/>
    <w:basedOn w:val="Normal"/>
    <w:semiHidden/>
    <w:rsid w:val="00D42D3E"/>
    <w:rPr>
      <w:rFonts w:ascii="Tahoma" w:cs="Tahoma" w:hAnsi="Tahoma"/>
      <w:sz w:val="16"/>
      <w:szCs w:val="16"/>
    </w:rPr>
  </w:style>
  <w:style w:styleId="Odlomakpopisa" w:type="paragraph">
    <w:name w:val="List Paragraph"/>
    <w:basedOn w:val="Normal"/>
    <w:uiPriority w:val="34"/>
    <w:qFormat/>
    <w:rsid w:val="00433769"/>
    <w:pPr>
      <w:spacing w:after="200" w:line="276" w:lineRule="auto"/>
      <w:ind w:left="720"/>
      <w:contextualSpacing/>
    </w:pPr>
    <w:rPr>
      <w:rFonts w:ascii="Calibri" w:eastAsia="Calibri" w:hAnsi="Calibri"/>
      <w:sz w:val="22"/>
      <w:szCs w:val="22"/>
      <w:lang w:eastAsia="en-US"/>
    </w:rPr>
  </w:style>
  <w:style w:styleId="Naglaeno" w:type="character">
    <w:name w:val="Strong"/>
    <w:qFormat/>
    <w:rsid w:val="00857BAA"/>
    <w:rPr>
      <w:b/>
      <w:bCs/>
    </w:rPr>
  </w:style>
  <w:style w:customStyle="1" w:styleId="TijelotekstaChar" w:type="character">
    <w:name w:val="Tijelo teksta Char"/>
    <w:link w:val="Tijeloteksta"/>
    <w:rsid w:val="00034E5E"/>
    <w:rPr>
      <w:sz w:val="24"/>
      <w:szCs w:val="24"/>
    </w:rPr>
  </w:style>
  <w:style w:styleId="Bezproreda" w:type="paragraph">
    <w:name w:val="No Spacing"/>
    <w:uiPriority w:val="1"/>
    <w:qFormat/>
    <w:rsid w:val="008B3987"/>
    <w:rPr>
      <w:rFonts w:ascii="Calibri" w:eastAsia="Calibri" w:hAnsi="Calibri"/>
      <w:sz w:val="22"/>
      <w:szCs w:val="22"/>
      <w:lang w:eastAsia="en-US"/>
    </w:rPr>
  </w:style>
  <w:style w:styleId="Tekstrezerviranogmjesta" w:type="character">
    <w:name w:val="Placeholder Text"/>
    <w:basedOn w:val="Zadanifontodlomka"/>
    <w:uiPriority w:val="99"/>
    <w:semiHidden/>
    <w:rsid w:val="00875244"/>
    <w:rPr>
      <w:color w:val="808080"/>
      <w:bdr w:color="auto" w:space="0" w:sz="0" w:val="none"/>
      <w:shd w:color="auto" w:fill="CCFFFF" w:val="clear"/>
    </w:rPr>
  </w:style>
  <w:style w:customStyle="1" w:styleId="eSPISCCParagraphDefaultFont" w:type="character">
    <w:name w:val="eSPIS_CC_Paragraph Default Font"/>
    <w:basedOn w:val="Zadanifontodlomka"/>
    <w:rsid w:val="0087524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75244"/>
    <w:rPr>
      <w:bdr w:color="auto" w:space="0" w:sz="0" w:val="none"/>
      <w:shd w:color="auto" w:fill="FFFFCC" w:val="clear"/>
      <w:lang w:val="hr-HR"/>
    </w:rPr>
  </w:style>
  <w:style w:customStyle="1" w:styleId="PozadinaSvijetloCrvena" w:type="character">
    <w:name w:val="Pozadina_SvijetloCrvena"/>
    <w:basedOn w:val="eSPISCCParagraphDefaultFont"/>
    <w:rsid w:val="0087524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7524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5596">
      <w:bodyDiv w:val="true"/>
      <w:marLeft w:val="0"/>
      <w:marRight w:val="0"/>
      <w:marTop w:val="0"/>
      <w:marBottom w:val="0"/>
      <w:divBdr>
        <w:top w:space="0" w:sz="0" w:color="auto" w:val="none"/>
        <w:left w:space="0" w:sz="0" w:color="auto" w:val="none"/>
        <w:bottom w:space="0" w:sz="0" w:color="auto" w:val="none"/>
        <w:right w:space="0" w:sz="0" w:color="auto" w:val="none"/>
      </w:divBdr>
      <w:divsChild>
        <w:div w:id="14621337">
          <w:marLeft w:val="0"/>
          <w:marRight w:val="0"/>
          <w:marTop w:val="0"/>
          <w:marBottom w:val="0"/>
          <w:divBdr>
            <w:top w:space="0" w:sz="0" w:color="auto" w:val="none"/>
            <w:left w:space="0" w:sz="0" w:color="auto" w:val="none"/>
            <w:bottom w:space="0" w:sz="0" w:color="auto" w:val="none"/>
            <w:right w:space="0" w:sz="0" w:color="auto" w:val="none"/>
          </w:divBdr>
          <w:divsChild>
            <w:div w:id="1340735795">
              <w:marLeft w:val="0"/>
              <w:marRight w:val="0"/>
              <w:marTop w:val="0"/>
              <w:marBottom w:val="0"/>
              <w:divBdr>
                <w:top w:space="0" w:sz="0" w:color="auto" w:val="none"/>
                <w:left w:space="0" w:sz="0" w:color="auto" w:val="none"/>
                <w:bottom w:space="0" w:sz="0" w:color="auto" w:val="none"/>
                <w:right w:space="0" w:sz="0" w:color="auto" w:val="none"/>
              </w:divBdr>
              <w:divsChild>
                <w:div w:id="953947476">
                  <w:marLeft w:val="0"/>
                  <w:marRight w:val="0"/>
                  <w:marTop w:val="0"/>
                  <w:marBottom w:val="150"/>
                  <w:divBdr>
                    <w:top w:space="0" w:sz="0" w:color="auto" w:val="none"/>
                    <w:left w:space="0" w:sz="0" w:color="auto" w:val="none"/>
                    <w:bottom w:space="0" w:sz="0" w:color="auto" w:val="none"/>
                    <w:right w:space="0" w:sz="0" w:color="auto" w:val="none"/>
                  </w:divBdr>
                  <w:divsChild>
                    <w:div w:id="759957986">
                      <w:marLeft w:val="0"/>
                      <w:marRight w:val="0"/>
                      <w:marTop w:val="0"/>
                      <w:marBottom w:val="0"/>
                      <w:divBdr>
                        <w:top w:space="0" w:sz="0" w:color="auto" w:val="none"/>
                        <w:left w:space="0" w:sz="0" w:color="auto" w:val="none"/>
                        <w:bottom w:space="0" w:sz="0" w:color="auto" w:val="none"/>
                        <w:right w:space="0" w:sz="0" w:color="auto" w:val="none"/>
                      </w:divBdr>
                      <w:divsChild>
                        <w:div w:id="1830831647">
                          <w:marLeft w:val="0"/>
                          <w:marRight w:val="0"/>
                          <w:marTop w:val="0"/>
                          <w:marBottom w:val="0"/>
                          <w:divBdr>
                            <w:top w:space="0" w:sz="0" w:color="auto" w:val="none"/>
                            <w:left w:space="0" w:sz="0" w:color="auto" w:val="none"/>
                            <w:bottom w:space="0" w:sz="0" w:color="auto" w:val="none"/>
                            <w:right w:space="0" w:sz="0" w:color="auto" w:val="none"/>
                          </w:divBdr>
                          <w:divsChild>
                            <w:div w:id="805244398">
                              <w:marLeft w:val="0"/>
                              <w:marRight w:val="0"/>
                              <w:marTop w:val="0"/>
                              <w:marBottom w:val="0"/>
                              <w:divBdr>
                                <w:top w:space="0" w:sz="0" w:color="auto" w:val="none"/>
                                <w:left w:space="0" w:sz="0" w:color="auto" w:val="none"/>
                                <w:bottom w:space="0" w:sz="0" w:color="auto" w:val="none"/>
                                <w:right w:space="0" w:sz="0" w:color="auto" w:val="none"/>
                              </w:divBdr>
                              <w:divsChild>
                                <w:div w:id="1422138508">
                                  <w:marLeft w:val="0"/>
                                  <w:marRight w:val="0"/>
                                  <w:marTop w:val="0"/>
                                  <w:marBottom w:val="0"/>
                                  <w:divBdr>
                                    <w:top w:space="0" w:sz="0" w:color="auto" w:val="none"/>
                                    <w:left w:space="0" w:sz="0" w:color="auto" w:val="none"/>
                                    <w:bottom w:space="0" w:sz="0" w:color="auto" w:val="none"/>
                                    <w:right w:space="0" w:sz="0" w:color="auto" w:val="none"/>
                                  </w:divBdr>
                                  <w:divsChild>
                                    <w:div w:id="51198031">
                                      <w:marLeft w:val="0"/>
                                      <w:marRight w:val="0"/>
                                      <w:marTop w:val="0"/>
                                      <w:marBottom w:val="0"/>
                                      <w:divBdr>
                                        <w:top w:space="0" w:sz="0" w:color="auto" w:val="none"/>
                                        <w:left w:space="0" w:sz="0" w:color="auto" w:val="none"/>
                                        <w:bottom w:space="0" w:sz="0" w:color="auto" w:val="none"/>
                                        <w:right w:space="0" w:sz="0" w:color="auto" w:val="none"/>
                                      </w:divBdr>
                                      <w:divsChild>
                                        <w:div w:id="5876148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665477715">
      <w:bodyDiv w:val="true"/>
      <w:marLeft w:val="0"/>
      <w:marRight w:val="0"/>
      <w:marTop w:val="0"/>
      <w:marBottom w:val="0"/>
      <w:divBdr>
        <w:top w:space="0" w:sz="0" w:color="auto" w:val="none"/>
        <w:left w:space="0" w:sz="0" w:color="auto" w:val="none"/>
        <w:bottom w:space="0" w:sz="0" w:color="auto" w:val="none"/>
        <w:right w:space="0" w:sz="0" w:color="auto" w:val="none"/>
      </w:divBdr>
      <w:divsChild>
        <w:div w:id="840850212">
          <w:marLeft w:val="0"/>
          <w:marRight w:val="0"/>
          <w:marTop w:val="0"/>
          <w:marBottom w:val="0"/>
          <w:divBdr>
            <w:top w:space="0" w:sz="0" w:color="auto" w:val="none"/>
            <w:left w:space="0" w:sz="0" w:color="auto" w:val="none"/>
            <w:bottom w:space="0" w:sz="0" w:color="auto" w:val="none"/>
            <w:right w:space="0" w:sz="0" w:color="auto" w:val="none"/>
          </w:divBdr>
          <w:divsChild>
            <w:div w:id="1203245218">
              <w:marLeft w:val="0"/>
              <w:marRight w:val="0"/>
              <w:marTop w:val="0"/>
              <w:marBottom w:val="0"/>
              <w:divBdr>
                <w:top w:space="0" w:sz="0" w:color="auto" w:val="none"/>
                <w:left w:space="0" w:sz="0" w:color="auto" w:val="none"/>
                <w:bottom w:space="0" w:sz="0" w:color="auto" w:val="none"/>
                <w:right w:space="0" w:sz="0" w:color="auto" w:val="none"/>
              </w:divBdr>
              <w:divsChild>
                <w:div w:id="1902060345">
                  <w:marLeft w:val="0"/>
                  <w:marRight w:val="0"/>
                  <w:marTop w:val="0"/>
                  <w:marBottom w:val="150"/>
                  <w:divBdr>
                    <w:top w:space="0" w:sz="0" w:color="auto" w:val="none"/>
                    <w:left w:space="0" w:sz="0" w:color="auto" w:val="none"/>
                    <w:bottom w:space="0" w:sz="0" w:color="auto" w:val="none"/>
                    <w:right w:space="0" w:sz="0" w:color="auto" w:val="none"/>
                  </w:divBdr>
                  <w:divsChild>
                    <w:div w:id="1210149431">
                      <w:marLeft w:val="0"/>
                      <w:marRight w:val="0"/>
                      <w:marTop w:val="0"/>
                      <w:marBottom w:val="0"/>
                      <w:divBdr>
                        <w:top w:space="0" w:sz="0" w:color="auto" w:val="none"/>
                        <w:left w:space="0" w:sz="0" w:color="auto" w:val="none"/>
                        <w:bottom w:space="0" w:sz="0" w:color="auto" w:val="none"/>
                        <w:right w:space="0" w:sz="0" w:color="auto" w:val="none"/>
                      </w:divBdr>
                      <w:divsChild>
                        <w:div w:id="53700937">
                          <w:marLeft w:val="0"/>
                          <w:marRight w:val="0"/>
                          <w:marTop w:val="0"/>
                          <w:marBottom w:val="0"/>
                          <w:divBdr>
                            <w:top w:space="0" w:sz="0" w:color="auto" w:val="none"/>
                            <w:left w:space="0" w:sz="0" w:color="auto" w:val="none"/>
                            <w:bottom w:space="0" w:sz="0" w:color="auto" w:val="none"/>
                            <w:right w:space="0" w:sz="0" w:color="auto" w:val="none"/>
                          </w:divBdr>
                          <w:divsChild>
                            <w:div w:id="2015765223">
                              <w:marLeft w:val="0"/>
                              <w:marRight w:val="0"/>
                              <w:marTop w:val="0"/>
                              <w:marBottom w:val="0"/>
                              <w:divBdr>
                                <w:top w:space="0" w:sz="0" w:color="auto" w:val="none"/>
                                <w:left w:space="0" w:sz="0" w:color="auto" w:val="none"/>
                                <w:bottom w:space="0" w:sz="0" w:color="auto" w:val="none"/>
                                <w:right w:space="0" w:sz="0" w:color="auto" w:val="none"/>
                              </w:divBdr>
                              <w:divsChild>
                                <w:div w:id="980816567">
                                  <w:marLeft w:val="0"/>
                                  <w:marRight w:val="0"/>
                                  <w:marTop w:val="0"/>
                                  <w:marBottom w:val="0"/>
                                  <w:divBdr>
                                    <w:top w:space="0" w:sz="0" w:color="auto" w:val="none"/>
                                    <w:left w:space="0" w:sz="0" w:color="auto" w:val="none"/>
                                    <w:bottom w:space="0" w:sz="0" w:color="auto" w:val="none"/>
                                    <w:right w:space="0" w:sz="0" w:color="auto" w:val="none"/>
                                  </w:divBdr>
                                  <w:divsChild>
                                    <w:div w:id="886769175">
                                      <w:marLeft w:val="0"/>
                                      <w:marRight w:val="0"/>
                                      <w:marTop w:val="0"/>
                                      <w:marBottom w:val="0"/>
                                      <w:divBdr>
                                        <w:top w:space="0" w:sz="0" w:color="auto" w:val="none"/>
                                        <w:left w:space="0" w:sz="0" w:color="auto" w:val="none"/>
                                        <w:bottom w:space="0" w:sz="0" w:color="auto" w:val="none"/>
                                        <w:right w:space="0" w:sz="0" w:color="auto" w:val="none"/>
                                      </w:divBdr>
                                      <w:divsChild>
                                        <w:div w:id="408333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869995183">
      <w:bodyDiv w:val="true"/>
      <w:marLeft w:val="0"/>
      <w:marRight w:val="0"/>
      <w:marTop w:val="0"/>
      <w:marBottom w:val="0"/>
      <w:divBdr>
        <w:top w:space="0" w:sz="0" w:color="auto" w:val="none"/>
        <w:left w:space="0" w:sz="0" w:color="auto" w:val="none"/>
        <w:bottom w:space="0" w:sz="0" w:color="auto" w:val="none"/>
        <w:right w:space="0" w:sz="0" w:color="auto" w:val="none"/>
      </w:divBdr>
      <w:divsChild>
        <w:div w:id="1985086255">
          <w:marLeft w:val="0"/>
          <w:marRight w:val="0"/>
          <w:marTop w:val="0"/>
          <w:marBottom w:val="0"/>
          <w:divBdr>
            <w:top w:space="0" w:sz="0" w:color="auto" w:val="none"/>
            <w:left w:space="0" w:sz="0" w:color="auto" w:val="none"/>
            <w:bottom w:space="0" w:sz="0" w:color="auto" w:val="none"/>
            <w:right w:space="0" w:sz="0" w:color="auto" w:val="none"/>
          </w:divBdr>
          <w:divsChild>
            <w:div w:id="1706632958">
              <w:marLeft w:val="0"/>
              <w:marRight w:val="0"/>
              <w:marTop w:val="0"/>
              <w:marBottom w:val="0"/>
              <w:divBdr>
                <w:top w:space="0" w:sz="0" w:color="auto" w:val="none"/>
                <w:left w:space="0" w:sz="0" w:color="auto" w:val="none"/>
                <w:bottom w:space="0" w:sz="0" w:color="auto" w:val="none"/>
                <w:right w:space="0" w:sz="0" w:color="auto" w:val="none"/>
              </w:divBdr>
              <w:divsChild>
                <w:div w:id="1627731938">
                  <w:marLeft w:val="0"/>
                  <w:marRight w:val="0"/>
                  <w:marTop w:val="0"/>
                  <w:marBottom w:val="150"/>
                  <w:divBdr>
                    <w:top w:space="0" w:sz="0" w:color="auto" w:val="none"/>
                    <w:left w:space="0" w:sz="0" w:color="auto" w:val="none"/>
                    <w:bottom w:space="0" w:sz="0" w:color="auto" w:val="none"/>
                    <w:right w:space="0" w:sz="0" w:color="auto" w:val="none"/>
                  </w:divBdr>
                  <w:divsChild>
                    <w:div w:id="1665668257">
                      <w:marLeft w:val="0"/>
                      <w:marRight w:val="0"/>
                      <w:marTop w:val="0"/>
                      <w:marBottom w:val="0"/>
                      <w:divBdr>
                        <w:top w:space="0" w:sz="0" w:color="auto" w:val="none"/>
                        <w:left w:space="0" w:sz="0" w:color="auto" w:val="none"/>
                        <w:bottom w:space="0" w:sz="0" w:color="auto" w:val="none"/>
                        <w:right w:space="0" w:sz="0" w:color="auto" w:val="none"/>
                      </w:divBdr>
                      <w:divsChild>
                        <w:div w:id="1872838219">
                          <w:marLeft w:val="0"/>
                          <w:marRight w:val="0"/>
                          <w:marTop w:val="0"/>
                          <w:marBottom w:val="0"/>
                          <w:divBdr>
                            <w:top w:space="0" w:sz="0" w:color="auto" w:val="none"/>
                            <w:left w:space="0" w:sz="0" w:color="auto" w:val="none"/>
                            <w:bottom w:space="0" w:sz="0" w:color="auto" w:val="none"/>
                            <w:right w:space="0" w:sz="0" w:color="auto" w:val="none"/>
                          </w:divBdr>
                          <w:divsChild>
                            <w:div w:id="1460755996">
                              <w:marLeft w:val="0"/>
                              <w:marRight w:val="0"/>
                              <w:marTop w:val="0"/>
                              <w:marBottom w:val="0"/>
                              <w:divBdr>
                                <w:top w:space="0" w:sz="0" w:color="auto" w:val="none"/>
                                <w:left w:space="0" w:sz="0" w:color="auto" w:val="none"/>
                                <w:bottom w:space="0" w:sz="0" w:color="auto" w:val="none"/>
                                <w:right w:space="0" w:sz="0" w:color="auto" w:val="none"/>
                              </w:divBdr>
                              <w:divsChild>
                                <w:div w:id="2144615981">
                                  <w:marLeft w:val="0"/>
                                  <w:marRight w:val="0"/>
                                  <w:marTop w:val="0"/>
                                  <w:marBottom w:val="0"/>
                                  <w:divBdr>
                                    <w:top w:space="0" w:sz="0" w:color="auto" w:val="none"/>
                                    <w:left w:space="0" w:sz="0" w:color="auto" w:val="none"/>
                                    <w:bottom w:space="0" w:sz="0" w:color="auto" w:val="none"/>
                                    <w:right w:space="0" w:sz="0" w:color="auto" w:val="none"/>
                                  </w:divBdr>
                                  <w:divsChild>
                                    <w:div w:id="24411171">
                                      <w:marLeft w:val="0"/>
                                      <w:marRight w:val="0"/>
                                      <w:marTop w:val="0"/>
                                      <w:marBottom w:val="0"/>
                                      <w:divBdr>
                                        <w:top w:space="0" w:sz="0" w:color="auto" w:val="none"/>
                                        <w:left w:space="0" w:sz="0" w:color="auto" w:val="none"/>
                                        <w:bottom w:space="0" w:sz="0" w:color="auto" w:val="none"/>
                                        <w:right w:space="0" w:sz="0" w:color="auto" w:val="none"/>
                                      </w:divBdr>
                                      <w:divsChild>
                                        <w:div w:id="12364314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05456345">
      <w:bodyDiv w:val="true"/>
      <w:marLeft w:val="0"/>
      <w:marRight w:val="0"/>
      <w:marTop w:val="0"/>
      <w:marBottom w:val="0"/>
      <w:divBdr>
        <w:top w:space="0" w:sz="0" w:color="auto" w:val="none"/>
        <w:left w:space="0" w:sz="0" w:color="auto" w:val="none"/>
        <w:bottom w:space="0" w:sz="0" w:color="auto" w:val="none"/>
        <w:right w:space="0" w:sz="0" w:color="auto" w:val="none"/>
      </w:divBdr>
      <w:divsChild>
        <w:div w:id="1625498501">
          <w:marLeft w:val="0"/>
          <w:marRight w:val="0"/>
          <w:marTop w:val="0"/>
          <w:marBottom w:val="0"/>
          <w:divBdr>
            <w:top w:space="0" w:sz="0" w:color="auto" w:val="none"/>
            <w:left w:space="0" w:sz="0" w:color="auto" w:val="none"/>
            <w:bottom w:space="0" w:sz="0" w:color="auto" w:val="none"/>
            <w:right w:space="0" w:sz="0" w:color="auto" w:val="none"/>
          </w:divBdr>
          <w:divsChild>
            <w:div w:id="1652757044">
              <w:marLeft w:val="0"/>
              <w:marRight w:val="0"/>
              <w:marTop w:val="0"/>
              <w:marBottom w:val="0"/>
              <w:divBdr>
                <w:top w:space="0" w:sz="0" w:color="auto" w:val="none"/>
                <w:left w:space="0" w:sz="0" w:color="auto" w:val="none"/>
                <w:bottom w:space="0" w:sz="0" w:color="auto" w:val="none"/>
                <w:right w:space="0" w:sz="0" w:color="auto" w:val="none"/>
              </w:divBdr>
              <w:divsChild>
                <w:div w:id="793523670">
                  <w:marLeft w:val="0"/>
                  <w:marRight w:val="0"/>
                  <w:marTop w:val="0"/>
                  <w:marBottom w:val="150"/>
                  <w:divBdr>
                    <w:top w:space="0" w:sz="0" w:color="auto" w:val="none"/>
                    <w:left w:space="0" w:sz="0" w:color="auto" w:val="none"/>
                    <w:bottom w:space="0" w:sz="0" w:color="auto" w:val="none"/>
                    <w:right w:space="0" w:sz="0" w:color="auto" w:val="none"/>
                  </w:divBdr>
                  <w:divsChild>
                    <w:div w:id="465317342">
                      <w:marLeft w:val="0"/>
                      <w:marRight w:val="0"/>
                      <w:marTop w:val="0"/>
                      <w:marBottom w:val="0"/>
                      <w:divBdr>
                        <w:top w:space="0" w:sz="0" w:color="auto" w:val="none"/>
                        <w:left w:space="0" w:sz="0" w:color="auto" w:val="none"/>
                        <w:bottom w:space="0" w:sz="0" w:color="auto" w:val="none"/>
                        <w:right w:space="0" w:sz="0" w:color="auto" w:val="none"/>
                      </w:divBdr>
                      <w:divsChild>
                        <w:div w:id="1987973816">
                          <w:marLeft w:val="0"/>
                          <w:marRight w:val="0"/>
                          <w:marTop w:val="0"/>
                          <w:marBottom w:val="0"/>
                          <w:divBdr>
                            <w:top w:space="0" w:sz="0" w:color="auto" w:val="none"/>
                            <w:left w:space="0" w:sz="0" w:color="auto" w:val="none"/>
                            <w:bottom w:space="0" w:sz="0" w:color="auto" w:val="none"/>
                            <w:right w:space="0" w:sz="0" w:color="auto" w:val="none"/>
                          </w:divBdr>
                          <w:divsChild>
                            <w:div w:id="927496934">
                              <w:marLeft w:val="0"/>
                              <w:marRight w:val="0"/>
                              <w:marTop w:val="0"/>
                              <w:marBottom w:val="0"/>
                              <w:divBdr>
                                <w:top w:space="0" w:sz="0" w:color="auto" w:val="none"/>
                                <w:left w:space="0" w:sz="0" w:color="auto" w:val="none"/>
                                <w:bottom w:space="0" w:sz="0" w:color="auto" w:val="none"/>
                                <w:right w:space="0" w:sz="0" w:color="auto" w:val="none"/>
                              </w:divBdr>
                              <w:divsChild>
                                <w:div w:id="910696788">
                                  <w:marLeft w:val="0"/>
                                  <w:marRight w:val="0"/>
                                  <w:marTop w:val="0"/>
                                  <w:marBottom w:val="0"/>
                                  <w:divBdr>
                                    <w:top w:space="0" w:sz="0" w:color="auto" w:val="none"/>
                                    <w:left w:space="0" w:sz="0" w:color="auto" w:val="none"/>
                                    <w:bottom w:space="0" w:sz="0" w:color="auto" w:val="none"/>
                                    <w:right w:space="0" w:sz="0" w:color="auto" w:val="none"/>
                                  </w:divBdr>
                                  <w:divsChild>
                                    <w:div w:id="535704941">
                                      <w:marLeft w:val="0"/>
                                      <w:marRight w:val="0"/>
                                      <w:marTop w:val="0"/>
                                      <w:marBottom w:val="0"/>
                                      <w:divBdr>
                                        <w:top w:space="0" w:sz="0" w:color="auto" w:val="none"/>
                                        <w:left w:space="0" w:sz="0" w:color="auto" w:val="none"/>
                                        <w:bottom w:space="0" w:sz="0" w:color="auto" w:val="none"/>
                                        <w:right w:space="0" w:sz="0" w:color="auto" w:val="none"/>
                                      </w:divBdr>
                                      <w:divsChild>
                                        <w:div w:id="152956031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099107274">
      <w:bodyDiv w:val="true"/>
      <w:marLeft w:val="0"/>
      <w:marRight w:val="0"/>
      <w:marTop w:val="0"/>
      <w:marBottom w:val="0"/>
      <w:divBdr>
        <w:top w:space="0" w:sz="0" w:color="auto" w:val="none"/>
        <w:left w:space="0" w:sz="0" w:color="auto" w:val="none"/>
        <w:bottom w:space="0" w:sz="0" w:color="auto" w:val="none"/>
        <w:right w:space="0" w:sz="0" w:color="auto" w:val="none"/>
      </w:divBdr>
      <w:divsChild>
        <w:div w:id="1415932580">
          <w:marLeft w:val="0"/>
          <w:marRight w:val="0"/>
          <w:marTop w:val="0"/>
          <w:marBottom w:val="0"/>
          <w:divBdr>
            <w:top w:space="0" w:sz="0" w:color="auto" w:val="none"/>
            <w:left w:space="0" w:sz="0" w:color="auto" w:val="none"/>
            <w:bottom w:space="0" w:sz="0" w:color="auto" w:val="none"/>
            <w:right w:space="0" w:sz="0" w:color="auto" w:val="none"/>
          </w:divBdr>
          <w:divsChild>
            <w:div w:id="19163346">
              <w:marLeft w:val="0"/>
              <w:marRight w:val="0"/>
              <w:marTop w:val="0"/>
              <w:marBottom w:val="0"/>
              <w:divBdr>
                <w:top w:space="0" w:sz="0" w:color="auto" w:val="none"/>
                <w:left w:space="0" w:sz="0" w:color="auto" w:val="none"/>
                <w:bottom w:space="0" w:sz="0" w:color="auto" w:val="none"/>
                <w:right w:space="0" w:sz="0" w:color="auto" w:val="none"/>
              </w:divBdr>
              <w:divsChild>
                <w:div w:id="138084736">
                  <w:marLeft w:val="0"/>
                  <w:marRight w:val="0"/>
                  <w:marTop w:val="0"/>
                  <w:marBottom w:val="150"/>
                  <w:divBdr>
                    <w:top w:space="0" w:sz="0" w:color="auto" w:val="none"/>
                    <w:left w:space="0" w:sz="0" w:color="auto" w:val="none"/>
                    <w:bottom w:space="0" w:sz="0" w:color="auto" w:val="none"/>
                    <w:right w:space="0" w:sz="0" w:color="auto" w:val="none"/>
                  </w:divBdr>
                  <w:divsChild>
                    <w:div w:id="128018923">
                      <w:marLeft w:val="0"/>
                      <w:marRight w:val="0"/>
                      <w:marTop w:val="0"/>
                      <w:marBottom w:val="0"/>
                      <w:divBdr>
                        <w:top w:space="0" w:sz="0" w:color="auto" w:val="none"/>
                        <w:left w:space="0" w:sz="0" w:color="auto" w:val="none"/>
                        <w:bottom w:space="0" w:sz="0" w:color="auto" w:val="none"/>
                        <w:right w:space="0" w:sz="0" w:color="auto" w:val="none"/>
                      </w:divBdr>
                      <w:divsChild>
                        <w:div w:id="1249314286">
                          <w:marLeft w:val="0"/>
                          <w:marRight w:val="0"/>
                          <w:marTop w:val="0"/>
                          <w:marBottom w:val="0"/>
                          <w:divBdr>
                            <w:top w:space="0" w:sz="0" w:color="auto" w:val="none"/>
                            <w:left w:space="0" w:sz="0" w:color="auto" w:val="none"/>
                            <w:bottom w:space="0" w:sz="0" w:color="auto" w:val="none"/>
                            <w:right w:space="0" w:sz="0" w:color="auto" w:val="none"/>
                          </w:divBdr>
                          <w:divsChild>
                            <w:div w:id="51201021">
                              <w:marLeft w:val="0"/>
                              <w:marRight w:val="0"/>
                              <w:marTop w:val="0"/>
                              <w:marBottom w:val="0"/>
                              <w:divBdr>
                                <w:top w:space="0" w:sz="0" w:color="auto" w:val="none"/>
                                <w:left w:space="0" w:sz="0" w:color="auto" w:val="none"/>
                                <w:bottom w:space="0" w:sz="0" w:color="auto" w:val="none"/>
                                <w:right w:space="0" w:sz="0" w:color="auto" w:val="none"/>
                              </w:divBdr>
                              <w:divsChild>
                                <w:div w:id="2028673206">
                                  <w:marLeft w:val="0"/>
                                  <w:marRight w:val="0"/>
                                  <w:marTop w:val="0"/>
                                  <w:marBottom w:val="0"/>
                                  <w:divBdr>
                                    <w:top w:space="0" w:sz="0" w:color="auto" w:val="none"/>
                                    <w:left w:space="0" w:sz="0" w:color="auto" w:val="none"/>
                                    <w:bottom w:space="0" w:sz="0" w:color="auto" w:val="none"/>
                                    <w:right w:space="0" w:sz="0" w:color="auto" w:val="none"/>
                                  </w:divBdr>
                                  <w:divsChild>
                                    <w:div w:id="1218084312">
                                      <w:marLeft w:val="0"/>
                                      <w:marRight w:val="0"/>
                                      <w:marTop w:val="0"/>
                                      <w:marBottom w:val="0"/>
                                      <w:divBdr>
                                        <w:top w:space="0" w:sz="0" w:color="auto" w:val="none"/>
                                        <w:left w:space="0" w:sz="0" w:color="auto" w:val="none"/>
                                        <w:bottom w:space="0" w:sz="0" w:color="auto" w:val="none"/>
                                        <w:right w:space="0" w:sz="0" w:color="auto" w:val="none"/>
                                      </w:divBdr>
                                      <w:divsChild>
                                        <w:div w:id="74765574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140418851">
      <w:bodyDiv w:val="true"/>
      <w:marLeft w:val="0"/>
      <w:marRight w:val="0"/>
      <w:marTop w:val="0"/>
      <w:marBottom w:val="0"/>
      <w:divBdr>
        <w:top w:space="0" w:sz="0" w:color="auto" w:val="none"/>
        <w:left w:space="0" w:sz="0" w:color="auto" w:val="none"/>
        <w:bottom w:space="0" w:sz="0" w:color="auto" w:val="none"/>
        <w:right w:space="0" w:sz="0" w:color="auto" w:val="none"/>
      </w:divBdr>
      <w:divsChild>
        <w:div w:id="1463886498">
          <w:marLeft w:val="0"/>
          <w:marRight w:val="0"/>
          <w:marTop w:val="0"/>
          <w:marBottom w:val="0"/>
          <w:divBdr>
            <w:top w:space="0" w:sz="0" w:color="auto" w:val="none"/>
            <w:left w:space="0" w:sz="0" w:color="auto" w:val="none"/>
            <w:bottom w:space="0" w:sz="0" w:color="auto" w:val="none"/>
            <w:right w:space="0" w:sz="0" w:color="auto" w:val="none"/>
          </w:divBdr>
          <w:divsChild>
            <w:div w:id="1010179937">
              <w:marLeft w:val="0"/>
              <w:marRight w:val="0"/>
              <w:marTop w:val="0"/>
              <w:marBottom w:val="0"/>
              <w:divBdr>
                <w:top w:space="0" w:sz="0" w:color="auto" w:val="none"/>
                <w:left w:space="0" w:sz="0" w:color="auto" w:val="none"/>
                <w:bottom w:space="0" w:sz="0" w:color="auto" w:val="none"/>
                <w:right w:space="0" w:sz="0" w:color="auto" w:val="none"/>
              </w:divBdr>
              <w:divsChild>
                <w:div w:id="1669359541">
                  <w:marLeft w:val="0"/>
                  <w:marRight w:val="0"/>
                  <w:marTop w:val="0"/>
                  <w:marBottom w:val="150"/>
                  <w:divBdr>
                    <w:top w:space="0" w:sz="0" w:color="auto" w:val="none"/>
                    <w:left w:space="0" w:sz="0" w:color="auto" w:val="none"/>
                    <w:bottom w:space="0" w:sz="0" w:color="auto" w:val="none"/>
                    <w:right w:space="0" w:sz="0" w:color="auto" w:val="none"/>
                  </w:divBdr>
                  <w:divsChild>
                    <w:div w:id="770466502">
                      <w:marLeft w:val="0"/>
                      <w:marRight w:val="0"/>
                      <w:marTop w:val="0"/>
                      <w:marBottom w:val="0"/>
                      <w:divBdr>
                        <w:top w:space="0" w:sz="0" w:color="auto" w:val="none"/>
                        <w:left w:space="0" w:sz="0" w:color="auto" w:val="none"/>
                        <w:bottom w:space="0" w:sz="0" w:color="auto" w:val="none"/>
                        <w:right w:space="0" w:sz="0" w:color="auto" w:val="none"/>
                      </w:divBdr>
                      <w:divsChild>
                        <w:div w:id="1410230200">
                          <w:marLeft w:val="0"/>
                          <w:marRight w:val="0"/>
                          <w:marTop w:val="0"/>
                          <w:marBottom w:val="0"/>
                          <w:divBdr>
                            <w:top w:space="0" w:sz="0" w:color="auto" w:val="none"/>
                            <w:left w:space="0" w:sz="0" w:color="auto" w:val="none"/>
                            <w:bottom w:space="0" w:sz="0" w:color="auto" w:val="none"/>
                            <w:right w:space="0" w:sz="0" w:color="auto" w:val="none"/>
                          </w:divBdr>
                          <w:divsChild>
                            <w:div w:id="167450221">
                              <w:marLeft w:val="0"/>
                              <w:marRight w:val="0"/>
                              <w:marTop w:val="0"/>
                              <w:marBottom w:val="0"/>
                              <w:divBdr>
                                <w:top w:space="0" w:sz="0" w:color="auto" w:val="none"/>
                                <w:left w:space="0" w:sz="0" w:color="auto" w:val="none"/>
                                <w:bottom w:space="0" w:sz="0" w:color="auto" w:val="none"/>
                                <w:right w:space="0" w:sz="0" w:color="auto" w:val="none"/>
                              </w:divBdr>
                              <w:divsChild>
                                <w:div w:id="1464075371">
                                  <w:marLeft w:val="0"/>
                                  <w:marRight w:val="0"/>
                                  <w:marTop w:val="0"/>
                                  <w:marBottom w:val="0"/>
                                  <w:divBdr>
                                    <w:top w:space="0" w:sz="0" w:color="auto" w:val="none"/>
                                    <w:left w:space="0" w:sz="0" w:color="auto" w:val="none"/>
                                    <w:bottom w:space="0" w:sz="0" w:color="auto" w:val="none"/>
                                    <w:right w:space="0" w:sz="0" w:color="auto" w:val="none"/>
                                  </w:divBdr>
                                  <w:divsChild>
                                    <w:div w:id="1001592118">
                                      <w:marLeft w:val="0"/>
                                      <w:marRight w:val="0"/>
                                      <w:marTop w:val="0"/>
                                      <w:marBottom w:val="0"/>
                                      <w:divBdr>
                                        <w:top w:space="0" w:sz="0" w:color="auto" w:val="none"/>
                                        <w:left w:space="0" w:sz="0" w:color="auto" w:val="none"/>
                                        <w:bottom w:space="0" w:sz="0" w:color="auto" w:val="none"/>
                                        <w:right w:space="0" w:sz="0" w:color="auto" w:val="none"/>
                                      </w:divBdr>
                                      <w:divsChild>
                                        <w:div w:id="4789631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161854366">
      <w:bodyDiv w:val="true"/>
      <w:marLeft w:val="0"/>
      <w:marRight w:val="0"/>
      <w:marTop w:val="0"/>
      <w:marBottom w:val="0"/>
      <w:divBdr>
        <w:top w:space="0" w:sz="0" w:color="auto" w:val="none"/>
        <w:left w:space="0" w:sz="0" w:color="auto" w:val="none"/>
        <w:bottom w:space="0" w:sz="0" w:color="auto" w:val="none"/>
        <w:right w:space="0" w:sz="0" w:color="auto" w:val="none"/>
      </w:divBdr>
      <w:divsChild>
        <w:div w:id="1368875460">
          <w:marLeft w:val="0"/>
          <w:marRight w:val="0"/>
          <w:marTop w:val="0"/>
          <w:marBottom w:val="0"/>
          <w:divBdr>
            <w:top w:space="0" w:sz="0" w:color="auto" w:val="none"/>
            <w:left w:space="0" w:sz="0" w:color="auto" w:val="none"/>
            <w:bottom w:space="0" w:sz="0" w:color="auto" w:val="none"/>
            <w:right w:space="0" w:sz="0" w:color="auto" w:val="none"/>
          </w:divBdr>
          <w:divsChild>
            <w:div w:id="1844392068">
              <w:marLeft w:val="0"/>
              <w:marRight w:val="0"/>
              <w:marTop w:val="0"/>
              <w:marBottom w:val="0"/>
              <w:divBdr>
                <w:top w:space="0" w:sz="0" w:color="auto" w:val="none"/>
                <w:left w:space="0" w:sz="0" w:color="auto" w:val="none"/>
                <w:bottom w:space="0" w:sz="0" w:color="auto" w:val="none"/>
                <w:right w:space="0" w:sz="0" w:color="auto" w:val="none"/>
              </w:divBdr>
              <w:divsChild>
                <w:div w:id="1897009176">
                  <w:marLeft w:val="0"/>
                  <w:marRight w:val="0"/>
                  <w:marTop w:val="0"/>
                  <w:marBottom w:val="150"/>
                  <w:divBdr>
                    <w:top w:space="0" w:sz="0" w:color="auto" w:val="none"/>
                    <w:left w:space="0" w:sz="0" w:color="auto" w:val="none"/>
                    <w:bottom w:space="0" w:sz="0" w:color="auto" w:val="none"/>
                    <w:right w:space="0" w:sz="0" w:color="auto" w:val="none"/>
                  </w:divBdr>
                  <w:divsChild>
                    <w:div w:id="605622960">
                      <w:marLeft w:val="0"/>
                      <w:marRight w:val="0"/>
                      <w:marTop w:val="0"/>
                      <w:marBottom w:val="0"/>
                      <w:divBdr>
                        <w:top w:space="0" w:sz="0" w:color="auto" w:val="none"/>
                        <w:left w:space="0" w:sz="0" w:color="auto" w:val="none"/>
                        <w:bottom w:space="0" w:sz="0" w:color="auto" w:val="none"/>
                        <w:right w:space="0" w:sz="0" w:color="auto" w:val="none"/>
                      </w:divBdr>
                      <w:divsChild>
                        <w:div w:id="661085141">
                          <w:marLeft w:val="0"/>
                          <w:marRight w:val="0"/>
                          <w:marTop w:val="0"/>
                          <w:marBottom w:val="0"/>
                          <w:divBdr>
                            <w:top w:space="0" w:sz="0" w:color="auto" w:val="none"/>
                            <w:left w:space="0" w:sz="0" w:color="auto" w:val="none"/>
                            <w:bottom w:space="0" w:sz="0" w:color="auto" w:val="none"/>
                            <w:right w:space="0" w:sz="0" w:color="auto" w:val="none"/>
                          </w:divBdr>
                          <w:divsChild>
                            <w:div w:id="600144962">
                              <w:marLeft w:val="0"/>
                              <w:marRight w:val="0"/>
                              <w:marTop w:val="0"/>
                              <w:marBottom w:val="0"/>
                              <w:divBdr>
                                <w:top w:space="0" w:sz="0" w:color="auto" w:val="none"/>
                                <w:left w:space="0" w:sz="0" w:color="auto" w:val="none"/>
                                <w:bottom w:space="0" w:sz="0" w:color="auto" w:val="none"/>
                                <w:right w:space="0" w:sz="0" w:color="auto" w:val="none"/>
                              </w:divBdr>
                              <w:divsChild>
                                <w:div w:id="909729936">
                                  <w:marLeft w:val="0"/>
                                  <w:marRight w:val="0"/>
                                  <w:marTop w:val="0"/>
                                  <w:marBottom w:val="0"/>
                                  <w:divBdr>
                                    <w:top w:space="0" w:sz="0" w:color="auto" w:val="none"/>
                                    <w:left w:space="0" w:sz="0" w:color="auto" w:val="none"/>
                                    <w:bottom w:space="0" w:sz="0" w:color="auto" w:val="none"/>
                                    <w:right w:space="0" w:sz="0" w:color="auto" w:val="none"/>
                                  </w:divBdr>
                                  <w:divsChild>
                                    <w:div w:id="984625087">
                                      <w:marLeft w:val="0"/>
                                      <w:marRight w:val="0"/>
                                      <w:marTop w:val="0"/>
                                      <w:marBottom w:val="0"/>
                                      <w:divBdr>
                                        <w:top w:space="0" w:sz="0" w:color="auto" w:val="none"/>
                                        <w:left w:space="0" w:sz="0" w:color="auto" w:val="none"/>
                                        <w:bottom w:space="0" w:sz="0" w:color="auto" w:val="none"/>
                                        <w:right w:space="0" w:sz="0" w:color="auto" w:val="none"/>
                                      </w:divBdr>
                                      <w:divsChild>
                                        <w:div w:id="10888176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227689788">
      <w:bodyDiv w:val="true"/>
      <w:marLeft w:val="0"/>
      <w:marRight w:val="0"/>
      <w:marTop w:val="0"/>
      <w:marBottom w:val="0"/>
      <w:divBdr>
        <w:top w:space="0" w:sz="0" w:color="auto" w:val="none"/>
        <w:left w:space="0" w:sz="0" w:color="auto" w:val="none"/>
        <w:bottom w:space="0" w:sz="0" w:color="auto" w:val="none"/>
        <w:right w:space="0" w:sz="0" w:color="auto" w:val="none"/>
      </w:divBdr>
      <w:divsChild>
        <w:div w:id="746809026">
          <w:marLeft w:val="0"/>
          <w:marRight w:val="0"/>
          <w:marTop w:val="0"/>
          <w:marBottom w:val="0"/>
          <w:divBdr>
            <w:top w:space="0" w:sz="0" w:color="auto" w:val="none"/>
            <w:left w:space="0" w:sz="0" w:color="auto" w:val="none"/>
            <w:bottom w:space="0" w:sz="0" w:color="auto" w:val="none"/>
            <w:right w:space="0" w:sz="0" w:color="auto" w:val="none"/>
          </w:divBdr>
          <w:divsChild>
            <w:div w:id="108860245">
              <w:marLeft w:val="0"/>
              <w:marRight w:val="0"/>
              <w:marTop w:val="0"/>
              <w:marBottom w:val="0"/>
              <w:divBdr>
                <w:top w:space="0" w:sz="0" w:color="auto" w:val="none"/>
                <w:left w:space="0" w:sz="0" w:color="auto" w:val="none"/>
                <w:bottom w:space="0" w:sz="0" w:color="auto" w:val="none"/>
                <w:right w:space="0" w:sz="0" w:color="auto" w:val="none"/>
              </w:divBdr>
              <w:divsChild>
                <w:div w:id="2000040760">
                  <w:marLeft w:val="0"/>
                  <w:marRight w:val="0"/>
                  <w:marTop w:val="0"/>
                  <w:marBottom w:val="150"/>
                  <w:divBdr>
                    <w:top w:space="0" w:sz="0" w:color="auto" w:val="none"/>
                    <w:left w:space="0" w:sz="0" w:color="auto" w:val="none"/>
                    <w:bottom w:space="0" w:sz="0" w:color="auto" w:val="none"/>
                    <w:right w:space="0" w:sz="0" w:color="auto" w:val="none"/>
                  </w:divBdr>
                  <w:divsChild>
                    <w:div w:id="2022051647">
                      <w:marLeft w:val="0"/>
                      <w:marRight w:val="0"/>
                      <w:marTop w:val="0"/>
                      <w:marBottom w:val="0"/>
                      <w:divBdr>
                        <w:top w:space="0" w:sz="0" w:color="auto" w:val="none"/>
                        <w:left w:space="0" w:sz="0" w:color="auto" w:val="none"/>
                        <w:bottom w:space="0" w:sz="0" w:color="auto" w:val="none"/>
                        <w:right w:space="0" w:sz="0" w:color="auto" w:val="none"/>
                      </w:divBdr>
                      <w:divsChild>
                        <w:div w:id="700324685">
                          <w:marLeft w:val="0"/>
                          <w:marRight w:val="0"/>
                          <w:marTop w:val="0"/>
                          <w:marBottom w:val="0"/>
                          <w:divBdr>
                            <w:top w:space="0" w:sz="0" w:color="auto" w:val="none"/>
                            <w:left w:space="0" w:sz="0" w:color="auto" w:val="none"/>
                            <w:bottom w:space="0" w:sz="0" w:color="auto" w:val="none"/>
                            <w:right w:space="0" w:sz="0" w:color="auto" w:val="none"/>
                          </w:divBdr>
                          <w:divsChild>
                            <w:div w:id="1471559611">
                              <w:marLeft w:val="0"/>
                              <w:marRight w:val="0"/>
                              <w:marTop w:val="0"/>
                              <w:marBottom w:val="0"/>
                              <w:divBdr>
                                <w:top w:space="0" w:sz="0" w:color="auto" w:val="none"/>
                                <w:left w:space="0" w:sz="0" w:color="auto" w:val="none"/>
                                <w:bottom w:space="0" w:sz="0" w:color="auto" w:val="none"/>
                                <w:right w:space="0" w:sz="0" w:color="auto" w:val="none"/>
                              </w:divBdr>
                              <w:divsChild>
                                <w:div w:id="239295753">
                                  <w:marLeft w:val="0"/>
                                  <w:marRight w:val="0"/>
                                  <w:marTop w:val="0"/>
                                  <w:marBottom w:val="0"/>
                                  <w:divBdr>
                                    <w:top w:space="0" w:sz="0" w:color="auto" w:val="none"/>
                                    <w:left w:space="0" w:sz="0" w:color="auto" w:val="none"/>
                                    <w:bottom w:space="0" w:sz="0" w:color="auto" w:val="none"/>
                                    <w:right w:space="0" w:sz="0" w:color="auto" w:val="none"/>
                                  </w:divBdr>
                                  <w:divsChild>
                                    <w:div w:id="1033000082">
                                      <w:marLeft w:val="0"/>
                                      <w:marRight w:val="0"/>
                                      <w:marTop w:val="0"/>
                                      <w:marBottom w:val="0"/>
                                      <w:divBdr>
                                        <w:top w:space="0" w:sz="0" w:color="auto" w:val="none"/>
                                        <w:left w:space="0" w:sz="0" w:color="auto" w:val="none"/>
                                        <w:bottom w:space="0" w:sz="0" w:color="auto" w:val="none"/>
                                        <w:right w:space="0" w:sz="0" w:color="auto" w:val="none"/>
                                      </w:divBdr>
                                      <w:divsChild>
                                        <w:div w:id="1914558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14791366">
      <w:bodyDiv w:val="true"/>
      <w:marLeft w:val="0"/>
      <w:marRight w:val="0"/>
      <w:marTop w:val="0"/>
      <w:marBottom w:val="0"/>
      <w:divBdr>
        <w:top w:space="0" w:sz="0" w:color="auto" w:val="none"/>
        <w:left w:space="0" w:sz="0" w:color="auto" w:val="none"/>
        <w:bottom w:space="0" w:sz="0" w:color="auto" w:val="none"/>
        <w:right w:space="0" w:sz="0" w:color="auto" w:val="none"/>
      </w:divBdr>
      <w:divsChild>
        <w:div w:id="853419316">
          <w:marLeft w:val="0"/>
          <w:marRight w:val="0"/>
          <w:marTop w:val="0"/>
          <w:marBottom w:val="0"/>
          <w:divBdr>
            <w:top w:space="0" w:sz="0" w:color="auto" w:val="none"/>
            <w:left w:space="0" w:sz="0" w:color="auto" w:val="none"/>
            <w:bottom w:space="0" w:sz="0" w:color="auto" w:val="none"/>
            <w:right w:space="0" w:sz="0" w:color="auto" w:val="none"/>
          </w:divBdr>
          <w:divsChild>
            <w:div w:id="409470941">
              <w:marLeft w:val="0"/>
              <w:marRight w:val="0"/>
              <w:marTop w:val="0"/>
              <w:marBottom w:val="0"/>
              <w:divBdr>
                <w:top w:space="0" w:sz="0" w:color="auto" w:val="none"/>
                <w:left w:space="0" w:sz="0" w:color="auto" w:val="none"/>
                <w:bottom w:space="0" w:sz="0" w:color="auto" w:val="none"/>
                <w:right w:space="0" w:sz="0" w:color="auto" w:val="none"/>
              </w:divBdr>
              <w:divsChild>
                <w:div w:id="2062896611">
                  <w:marLeft w:val="0"/>
                  <w:marRight w:val="0"/>
                  <w:marTop w:val="0"/>
                  <w:marBottom w:val="150"/>
                  <w:divBdr>
                    <w:top w:space="0" w:sz="0" w:color="auto" w:val="none"/>
                    <w:left w:space="0" w:sz="0" w:color="auto" w:val="none"/>
                    <w:bottom w:space="0" w:sz="0" w:color="auto" w:val="none"/>
                    <w:right w:space="0" w:sz="0" w:color="auto" w:val="none"/>
                  </w:divBdr>
                  <w:divsChild>
                    <w:div w:id="161893718">
                      <w:marLeft w:val="0"/>
                      <w:marRight w:val="0"/>
                      <w:marTop w:val="0"/>
                      <w:marBottom w:val="0"/>
                      <w:divBdr>
                        <w:top w:space="0" w:sz="0" w:color="auto" w:val="none"/>
                        <w:left w:space="0" w:sz="0" w:color="auto" w:val="none"/>
                        <w:bottom w:space="0" w:sz="0" w:color="auto" w:val="none"/>
                        <w:right w:space="0" w:sz="0" w:color="auto" w:val="none"/>
                      </w:divBdr>
                      <w:divsChild>
                        <w:div w:id="801119588">
                          <w:marLeft w:val="0"/>
                          <w:marRight w:val="0"/>
                          <w:marTop w:val="0"/>
                          <w:marBottom w:val="0"/>
                          <w:divBdr>
                            <w:top w:space="0" w:sz="0" w:color="auto" w:val="none"/>
                            <w:left w:space="0" w:sz="0" w:color="auto" w:val="none"/>
                            <w:bottom w:space="0" w:sz="0" w:color="auto" w:val="none"/>
                            <w:right w:space="0" w:sz="0" w:color="auto" w:val="none"/>
                          </w:divBdr>
                          <w:divsChild>
                            <w:div w:id="1787116543">
                              <w:marLeft w:val="0"/>
                              <w:marRight w:val="0"/>
                              <w:marTop w:val="0"/>
                              <w:marBottom w:val="0"/>
                              <w:divBdr>
                                <w:top w:space="0" w:sz="0" w:color="auto" w:val="none"/>
                                <w:left w:space="0" w:sz="0" w:color="auto" w:val="none"/>
                                <w:bottom w:space="0" w:sz="0" w:color="auto" w:val="none"/>
                                <w:right w:space="0" w:sz="0" w:color="auto" w:val="none"/>
                              </w:divBdr>
                              <w:divsChild>
                                <w:div w:id="2117290125">
                                  <w:marLeft w:val="0"/>
                                  <w:marRight w:val="0"/>
                                  <w:marTop w:val="0"/>
                                  <w:marBottom w:val="0"/>
                                  <w:divBdr>
                                    <w:top w:space="0" w:sz="0" w:color="auto" w:val="none"/>
                                    <w:left w:space="0" w:sz="0" w:color="auto" w:val="none"/>
                                    <w:bottom w:space="0" w:sz="0" w:color="auto" w:val="none"/>
                                    <w:right w:space="0" w:sz="0" w:color="auto" w:val="none"/>
                                  </w:divBdr>
                                  <w:divsChild>
                                    <w:div w:id="839585496">
                                      <w:marLeft w:val="0"/>
                                      <w:marRight w:val="0"/>
                                      <w:marTop w:val="0"/>
                                      <w:marBottom w:val="0"/>
                                      <w:divBdr>
                                        <w:top w:space="0" w:sz="0" w:color="auto" w:val="none"/>
                                        <w:left w:space="0" w:sz="0" w:color="auto" w:val="none"/>
                                        <w:bottom w:space="0" w:sz="0" w:color="auto" w:val="none"/>
                                        <w:right w:space="0" w:sz="0" w:color="auto" w:val="none"/>
                                      </w:divBdr>
                                      <w:divsChild>
                                        <w:div w:id="20436248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27994839">
      <w:bodyDiv w:val="true"/>
      <w:marLeft w:val="0"/>
      <w:marRight w:val="0"/>
      <w:marTop w:val="0"/>
      <w:marBottom w:val="0"/>
      <w:divBdr>
        <w:top w:space="0" w:sz="0" w:color="auto" w:val="none"/>
        <w:left w:space="0" w:sz="0" w:color="auto" w:val="none"/>
        <w:bottom w:space="0" w:sz="0" w:color="auto" w:val="none"/>
        <w:right w:space="0" w:sz="0" w:color="auto" w:val="none"/>
      </w:divBdr>
      <w:divsChild>
        <w:div w:id="1803385270">
          <w:marLeft w:val="0"/>
          <w:marRight w:val="0"/>
          <w:marTop w:val="0"/>
          <w:marBottom w:val="0"/>
          <w:divBdr>
            <w:top w:space="0" w:sz="0" w:color="auto" w:val="none"/>
            <w:left w:space="0" w:sz="0" w:color="auto" w:val="none"/>
            <w:bottom w:space="0" w:sz="0" w:color="auto" w:val="none"/>
            <w:right w:space="0" w:sz="0" w:color="auto" w:val="none"/>
          </w:divBdr>
          <w:divsChild>
            <w:div w:id="1708606091">
              <w:marLeft w:val="0"/>
              <w:marRight w:val="0"/>
              <w:marTop w:val="0"/>
              <w:marBottom w:val="0"/>
              <w:divBdr>
                <w:top w:space="0" w:sz="0" w:color="auto" w:val="none"/>
                <w:left w:space="0" w:sz="0" w:color="auto" w:val="none"/>
                <w:bottom w:space="0" w:sz="0" w:color="auto" w:val="none"/>
                <w:right w:space="0" w:sz="0" w:color="auto" w:val="none"/>
              </w:divBdr>
              <w:divsChild>
                <w:div w:id="1977755877">
                  <w:marLeft w:val="0"/>
                  <w:marRight w:val="0"/>
                  <w:marTop w:val="0"/>
                  <w:marBottom w:val="150"/>
                  <w:divBdr>
                    <w:top w:space="0" w:sz="0" w:color="auto" w:val="none"/>
                    <w:left w:space="0" w:sz="0" w:color="auto" w:val="none"/>
                    <w:bottom w:space="0" w:sz="0" w:color="auto" w:val="none"/>
                    <w:right w:space="0" w:sz="0" w:color="auto" w:val="none"/>
                  </w:divBdr>
                  <w:divsChild>
                    <w:div w:id="1824466706">
                      <w:marLeft w:val="0"/>
                      <w:marRight w:val="0"/>
                      <w:marTop w:val="0"/>
                      <w:marBottom w:val="0"/>
                      <w:divBdr>
                        <w:top w:space="0" w:sz="0" w:color="auto" w:val="none"/>
                        <w:left w:space="0" w:sz="0" w:color="auto" w:val="none"/>
                        <w:bottom w:space="0" w:sz="0" w:color="auto" w:val="none"/>
                        <w:right w:space="0" w:sz="0" w:color="auto" w:val="none"/>
                      </w:divBdr>
                      <w:divsChild>
                        <w:div w:id="124936051">
                          <w:marLeft w:val="0"/>
                          <w:marRight w:val="0"/>
                          <w:marTop w:val="0"/>
                          <w:marBottom w:val="0"/>
                          <w:divBdr>
                            <w:top w:space="0" w:sz="0" w:color="auto" w:val="none"/>
                            <w:left w:space="0" w:sz="0" w:color="auto" w:val="none"/>
                            <w:bottom w:space="0" w:sz="0" w:color="auto" w:val="none"/>
                            <w:right w:space="0" w:sz="0" w:color="auto" w:val="none"/>
                          </w:divBdr>
                          <w:divsChild>
                            <w:div w:id="877007123">
                              <w:marLeft w:val="0"/>
                              <w:marRight w:val="0"/>
                              <w:marTop w:val="0"/>
                              <w:marBottom w:val="0"/>
                              <w:divBdr>
                                <w:top w:space="0" w:sz="0" w:color="auto" w:val="none"/>
                                <w:left w:space="0" w:sz="0" w:color="auto" w:val="none"/>
                                <w:bottom w:space="0" w:sz="0" w:color="auto" w:val="none"/>
                                <w:right w:space="0" w:sz="0" w:color="auto" w:val="none"/>
                              </w:divBdr>
                              <w:divsChild>
                                <w:div w:id="252318886">
                                  <w:marLeft w:val="0"/>
                                  <w:marRight w:val="0"/>
                                  <w:marTop w:val="0"/>
                                  <w:marBottom w:val="0"/>
                                  <w:divBdr>
                                    <w:top w:space="0" w:sz="0" w:color="auto" w:val="none"/>
                                    <w:left w:space="0" w:sz="0" w:color="auto" w:val="none"/>
                                    <w:bottom w:space="0" w:sz="0" w:color="auto" w:val="none"/>
                                    <w:right w:space="0" w:sz="0" w:color="auto" w:val="none"/>
                                  </w:divBdr>
                                  <w:divsChild>
                                    <w:div w:id="105736470">
                                      <w:marLeft w:val="0"/>
                                      <w:marRight w:val="0"/>
                                      <w:marTop w:val="0"/>
                                      <w:marBottom w:val="0"/>
                                      <w:divBdr>
                                        <w:top w:space="0" w:sz="0" w:color="auto" w:val="none"/>
                                        <w:left w:space="0" w:sz="0" w:color="auto" w:val="none"/>
                                        <w:bottom w:space="0" w:sz="0" w:color="auto" w:val="none"/>
                                        <w:right w:space="0" w:sz="0" w:color="auto" w:val="none"/>
                                      </w:divBdr>
                                      <w:divsChild>
                                        <w:div w:id="1830094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39447399">
      <w:bodyDiv w:val="true"/>
      <w:marLeft w:val="0"/>
      <w:marRight w:val="0"/>
      <w:marTop w:val="0"/>
      <w:marBottom w:val="0"/>
      <w:divBdr>
        <w:top w:space="0" w:sz="0" w:color="auto" w:val="none"/>
        <w:left w:space="0" w:sz="0" w:color="auto" w:val="none"/>
        <w:bottom w:space="0" w:sz="0" w:color="auto" w:val="none"/>
        <w:right w:space="0" w:sz="0" w:color="auto" w:val="none"/>
      </w:divBdr>
      <w:divsChild>
        <w:div w:id="1682390413">
          <w:marLeft w:val="0"/>
          <w:marRight w:val="0"/>
          <w:marTop w:val="0"/>
          <w:marBottom w:val="0"/>
          <w:divBdr>
            <w:top w:space="0" w:sz="0" w:color="auto" w:val="none"/>
            <w:left w:space="0" w:sz="0" w:color="auto" w:val="none"/>
            <w:bottom w:space="0" w:sz="0" w:color="auto" w:val="none"/>
            <w:right w:space="0" w:sz="0" w:color="auto" w:val="none"/>
          </w:divBdr>
          <w:divsChild>
            <w:div w:id="1843467451">
              <w:marLeft w:val="0"/>
              <w:marRight w:val="0"/>
              <w:marTop w:val="0"/>
              <w:marBottom w:val="0"/>
              <w:divBdr>
                <w:top w:space="0" w:sz="6" w:color="DDDDDD" w:val="single"/>
                <w:left w:space="0" w:sz="6" w:color="DDDDDD" w:val="single"/>
                <w:bottom w:space="0" w:sz="6" w:color="DDDDDD" w:val="single"/>
                <w:right w:space="0" w:sz="6" w:color="DDDDDD" w:val="single"/>
              </w:divBdr>
              <w:divsChild>
                <w:div w:id="1856920415">
                  <w:marLeft w:val="150"/>
                  <w:marRight w:val="150"/>
                  <w:marTop w:val="0"/>
                  <w:marBottom w:val="150"/>
                  <w:divBdr>
                    <w:top w:space="0" w:sz="0" w:color="auto" w:val="none"/>
                    <w:left w:space="0" w:sz="0" w:color="auto" w:val="none"/>
                    <w:bottom w:space="0" w:sz="0" w:color="auto" w:val="none"/>
                    <w:right w:space="0" w:sz="0" w:color="auto" w:val="none"/>
                  </w:divBdr>
                  <w:divsChild>
                    <w:div w:id="2141147341">
                      <w:marLeft w:val="0"/>
                      <w:marRight w:val="0"/>
                      <w:marTop w:val="0"/>
                      <w:marBottom w:val="0"/>
                      <w:divBdr>
                        <w:top w:space="0" w:sz="0" w:color="auto" w:val="none"/>
                        <w:left w:space="0" w:sz="0" w:color="auto" w:val="none"/>
                        <w:bottom w:space="0" w:sz="0" w:color="auto" w:val="none"/>
                        <w:right w:space="0" w:sz="0" w:color="auto" w:val="none"/>
                      </w:divBdr>
                      <w:divsChild>
                        <w:div w:id="1696686160">
                          <w:marLeft w:val="0"/>
                          <w:marRight w:val="0"/>
                          <w:marTop w:val="0"/>
                          <w:marBottom w:val="0"/>
                          <w:divBdr>
                            <w:top w:space="0" w:sz="0" w:color="auto" w:val="none"/>
                            <w:left w:space="0" w:sz="0" w:color="auto" w:val="none"/>
                            <w:bottom w:space="0" w:sz="0" w:color="auto" w:val="none"/>
                            <w:right w:space="0" w:sz="0" w:color="auto" w:val="none"/>
                          </w:divBdr>
                          <w:divsChild>
                            <w:div w:id="625895003">
                              <w:marLeft w:val="0"/>
                              <w:marRight w:val="0"/>
                              <w:marTop w:val="0"/>
                              <w:marBottom w:val="0"/>
                              <w:divBdr>
                                <w:top w:space="0" w:sz="0" w:color="auto" w:val="none"/>
                                <w:left w:space="0" w:sz="0" w:color="auto" w:val="none"/>
                                <w:bottom w:space="0" w:sz="0" w:color="auto" w:val="none"/>
                                <w:right w:space="0" w:sz="0" w:color="auto" w:val="none"/>
                              </w:divBdr>
                              <w:divsChild>
                                <w:div w:id="368602437">
                                  <w:marLeft w:val="0"/>
                                  <w:marRight w:val="0"/>
                                  <w:marTop w:val="0"/>
                                  <w:marBottom w:val="0"/>
                                  <w:divBdr>
                                    <w:top w:space="0" w:sz="0" w:color="auto" w:val="none"/>
                                    <w:left w:space="0" w:sz="0" w:color="auto" w:val="none"/>
                                    <w:bottom w:space="0" w:sz="0" w:color="auto" w:val="none"/>
                                    <w:right w:space="0" w:sz="0" w:color="auto" w:val="none"/>
                                  </w:divBdr>
                                  <w:divsChild>
                                    <w:div w:id="1238056565">
                                      <w:marLeft w:val="0"/>
                                      <w:marRight w:val="0"/>
                                      <w:marTop w:val="0"/>
                                      <w:marBottom w:val="0"/>
                                      <w:divBdr>
                                        <w:top w:space="0" w:sz="0" w:color="auto" w:val="none"/>
                                        <w:left w:space="0" w:sz="0" w:color="auto" w:val="none"/>
                                        <w:bottom w:space="0" w:sz="0" w:color="auto" w:val="none"/>
                                        <w:right w:space="0" w:sz="0" w:color="auto" w:val="none"/>
                                      </w:divBdr>
                                      <w:divsChild>
                                        <w:div w:id="16890184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09405049">
      <w:bodyDiv w:val="true"/>
      <w:marLeft w:val="0"/>
      <w:marRight w:val="0"/>
      <w:marTop w:val="0"/>
      <w:marBottom w:val="0"/>
      <w:divBdr>
        <w:top w:space="0" w:sz="0" w:color="auto" w:val="none"/>
        <w:left w:space="0" w:sz="0" w:color="auto" w:val="none"/>
        <w:bottom w:space="0" w:sz="0" w:color="auto" w:val="none"/>
        <w:right w:space="0" w:sz="0" w:color="auto" w:val="none"/>
      </w:divBdr>
      <w:divsChild>
        <w:div w:id="1277179027">
          <w:marLeft w:val="0"/>
          <w:marRight w:val="0"/>
          <w:marTop w:val="0"/>
          <w:marBottom w:val="0"/>
          <w:divBdr>
            <w:top w:space="0" w:sz="0" w:color="auto" w:val="none"/>
            <w:left w:space="0" w:sz="0" w:color="auto" w:val="none"/>
            <w:bottom w:space="0" w:sz="0" w:color="auto" w:val="none"/>
            <w:right w:space="0" w:sz="0" w:color="auto" w:val="none"/>
          </w:divBdr>
          <w:divsChild>
            <w:div w:id="945425594">
              <w:marLeft w:val="0"/>
              <w:marRight w:val="0"/>
              <w:marTop w:val="0"/>
              <w:marBottom w:val="0"/>
              <w:divBdr>
                <w:top w:space="0" w:sz="6" w:color="DDDDDD" w:val="single"/>
                <w:left w:space="0" w:sz="6" w:color="DDDDDD" w:val="single"/>
                <w:bottom w:space="0" w:sz="6" w:color="DDDDDD" w:val="single"/>
                <w:right w:space="0" w:sz="6" w:color="DDDDDD" w:val="single"/>
              </w:divBdr>
              <w:divsChild>
                <w:div w:id="1322201403">
                  <w:marLeft w:val="150"/>
                  <w:marRight w:val="150"/>
                  <w:marTop w:val="0"/>
                  <w:marBottom w:val="150"/>
                  <w:divBdr>
                    <w:top w:space="0" w:sz="0" w:color="auto" w:val="none"/>
                    <w:left w:space="0" w:sz="0" w:color="auto" w:val="none"/>
                    <w:bottom w:space="0" w:sz="0" w:color="auto" w:val="none"/>
                    <w:right w:space="0" w:sz="0" w:color="auto" w:val="none"/>
                  </w:divBdr>
                  <w:divsChild>
                    <w:div w:id="1813983057">
                      <w:marLeft w:val="0"/>
                      <w:marRight w:val="0"/>
                      <w:marTop w:val="0"/>
                      <w:marBottom w:val="0"/>
                      <w:divBdr>
                        <w:top w:space="0" w:sz="0" w:color="auto" w:val="none"/>
                        <w:left w:space="0" w:sz="0" w:color="auto" w:val="none"/>
                        <w:bottom w:space="0" w:sz="0" w:color="auto" w:val="none"/>
                        <w:right w:space="0" w:sz="0" w:color="auto" w:val="none"/>
                      </w:divBdr>
                      <w:divsChild>
                        <w:div w:id="1353066365">
                          <w:marLeft w:val="0"/>
                          <w:marRight w:val="0"/>
                          <w:marTop w:val="0"/>
                          <w:marBottom w:val="0"/>
                          <w:divBdr>
                            <w:top w:space="0" w:sz="0" w:color="auto" w:val="none"/>
                            <w:left w:space="0" w:sz="0" w:color="auto" w:val="none"/>
                            <w:bottom w:space="0" w:sz="0" w:color="auto" w:val="none"/>
                            <w:right w:space="0" w:sz="0" w:color="auto" w:val="none"/>
                          </w:divBdr>
                          <w:divsChild>
                            <w:div w:id="276522870">
                              <w:marLeft w:val="0"/>
                              <w:marRight w:val="0"/>
                              <w:marTop w:val="0"/>
                              <w:marBottom w:val="0"/>
                              <w:divBdr>
                                <w:top w:space="0" w:sz="0" w:color="auto" w:val="none"/>
                                <w:left w:space="0" w:sz="0" w:color="auto" w:val="none"/>
                                <w:bottom w:space="0" w:sz="0" w:color="auto" w:val="none"/>
                                <w:right w:space="0" w:sz="0" w:color="auto" w:val="none"/>
                              </w:divBdr>
                              <w:divsChild>
                                <w:div w:id="41028209">
                                  <w:marLeft w:val="0"/>
                                  <w:marRight w:val="0"/>
                                  <w:marTop w:val="0"/>
                                  <w:marBottom w:val="0"/>
                                  <w:divBdr>
                                    <w:top w:space="0" w:sz="0" w:color="auto" w:val="none"/>
                                    <w:left w:space="0" w:sz="0" w:color="auto" w:val="none"/>
                                    <w:bottom w:space="0" w:sz="0" w:color="auto" w:val="none"/>
                                    <w:right w:space="0" w:sz="0" w:color="auto" w:val="none"/>
                                  </w:divBdr>
                                  <w:divsChild>
                                    <w:div w:id="330792859">
                                      <w:marLeft w:val="0"/>
                                      <w:marRight w:val="0"/>
                                      <w:marTop w:val="0"/>
                                      <w:marBottom w:val="0"/>
                                      <w:divBdr>
                                        <w:top w:space="0" w:sz="0" w:color="auto" w:val="none"/>
                                        <w:left w:space="0" w:sz="0" w:color="auto" w:val="none"/>
                                        <w:bottom w:space="0" w:sz="0" w:color="auto" w:val="none"/>
                                        <w:right w:space="0" w:sz="0" w:color="auto" w:val="none"/>
                                      </w:divBdr>
                                      <w:divsChild>
                                        <w:div w:id="8232775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57659034">
      <w:bodyDiv w:val="true"/>
      <w:marLeft w:val="0"/>
      <w:marRight w:val="0"/>
      <w:marTop w:val="0"/>
      <w:marBottom w:val="0"/>
      <w:divBdr>
        <w:top w:space="0" w:sz="0" w:color="auto" w:val="none"/>
        <w:left w:space="0" w:sz="0" w:color="auto" w:val="none"/>
        <w:bottom w:space="0" w:sz="0" w:color="auto" w:val="none"/>
        <w:right w:space="0" w:sz="0" w:color="auto" w:val="none"/>
      </w:divBdr>
      <w:divsChild>
        <w:div w:id="1447962293">
          <w:marLeft w:val="0"/>
          <w:marRight w:val="0"/>
          <w:marTop w:val="0"/>
          <w:marBottom w:val="0"/>
          <w:divBdr>
            <w:top w:space="0" w:sz="0" w:color="auto" w:val="none"/>
            <w:left w:space="0" w:sz="0" w:color="auto" w:val="none"/>
            <w:bottom w:space="0" w:sz="0" w:color="auto" w:val="none"/>
            <w:right w:space="0" w:sz="0" w:color="auto" w:val="none"/>
          </w:divBdr>
          <w:divsChild>
            <w:div w:id="2144224920">
              <w:marLeft w:val="0"/>
              <w:marRight w:val="0"/>
              <w:marTop w:val="0"/>
              <w:marBottom w:val="0"/>
              <w:divBdr>
                <w:top w:space="0" w:sz="0" w:color="auto" w:val="none"/>
                <w:left w:space="0" w:sz="0" w:color="auto" w:val="none"/>
                <w:bottom w:space="0" w:sz="0" w:color="auto" w:val="none"/>
                <w:right w:space="0" w:sz="0" w:color="auto" w:val="none"/>
              </w:divBdr>
              <w:divsChild>
                <w:div w:id="2104186789">
                  <w:marLeft w:val="0"/>
                  <w:marRight w:val="0"/>
                  <w:marTop w:val="0"/>
                  <w:marBottom w:val="150"/>
                  <w:divBdr>
                    <w:top w:space="0" w:sz="0" w:color="auto" w:val="none"/>
                    <w:left w:space="0" w:sz="0" w:color="auto" w:val="none"/>
                    <w:bottom w:space="0" w:sz="0" w:color="auto" w:val="none"/>
                    <w:right w:space="0" w:sz="0" w:color="auto" w:val="none"/>
                  </w:divBdr>
                  <w:divsChild>
                    <w:div w:id="2106880485">
                      <w:marLeft w:val="0"/>
                      <w:marRight w:val="0"/>
                      <w:marTop w:val="0"/>
                      <w:marBottom w:val="0"/>
                      <w:divBdr>
                        <w:top w:space="0" w:sz="0" w:color="auto" w:val="none"/>
                        <w:left w:space="0" w:sz="0" w:color="auto" w:val="none"/>
                        <w:bottom w:space="0" w:sz="0" w:color="auto" w:val="none"/>
                        <w:right w:space="0" w:sz="0" w:color="auto" w:val="none"/>
                      </w:divBdr>
                      <w:divsChild>
                        <w:div w:id="173225821">
                          <w:marLeft w:val="0"/>
                          <w:marRight w:val="0"/>
                          <w:marTop w:val="0"/>
                          <w:marBottom w:val="0"/>
                          <w:divBdr>
                            <w:top w:space="0" w:sz="0" w:color="auto" w:val="none"/>
                            <w:left w:space="0" w:sz="0" w:color="auto" w:val="none"/>
                            <w:bottom w:space="0" w:sz="0" w:color="auto" w:val="none"/>
                            <w:right w:space="0" w:sz="0" w:color="auto" w:val="none"/>
                          </w:divBdr>
                          <w:divsChild>
                            <w:div w:id="1620331816">
                              <w:marLeft w:val="0"/>
                              <w:marRight w:val="0"/>
                              <w:marTop w:val="0"/>
                              <w:marBottom w:val="0"/>
                              <w:divBdr>
                                <w:top w:space="0" w:sz="0" w:color="auto" w:val="none"/>
                                <w:left w:space="0" w:sz="0" w:color="auto" w:val="none"/>
                                <w:bottom w:space="0" w:sz="0" w:color="auto" w:val="none"/>
                                <w:right w:space="0" w:sz="0" w:color="auto" w:val="none"/>
                              </w:divBdr>
                              <w:divsChild>
                                <w:div w:id="1942225749">
                                  <w:marLeft w:val="0"/>
                                  <w:marRight w:val="0"/>
                                  <w:marTop w:val="0"/>
                                  <w:marBottom w:val="0"/>
                                  <w:divBdr>
                                    <w:top w:space="0" w:sz="0" w:color="auto" w:val="none"/>
                                    <w:left w:space="0" w:sz="0" w:color="auto" w:val="none"/>
                                    <w:bottom w:space="0" w:sz="0" w:color="auto" w:val="none"/>
                                    <w:right w:space="0" w:sz="0" w:color="auto" w:val="none"/>
                                  </w:divBdr>
                                  <w:divsChild>
                                    <w:div w:id="67311664">
                                      <w:marLeft w:val="0"/>
                                      <w:marRight w:val="0"/>
                                      <w:marTop w:val="0"/>
                                      <w:marBottom w:val="0"/>
                                      <w:divBdr>
                                        <w:top w:space="0" w:sz="0" w:color="auto" w:val="none"/>
                                        <w:left w:space="0" w:sz="0" w:color="auto" w:val="none"/>
                                        <w:bottom w:space="0" w:sz="0" w:color="auto" w:val="none"/>
                                        <w:right w:space="0" w:sz="0" w:color="auto" w:val="none"/>
                                      </w:divBdr>
                                      <w:divsChild>
                                        <w:div w:id="6906908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srpnja 2016.</izvorni_sadrzaj>
    <derivirana_varijabla naziv="DomainObject.DatumDonosenjaOdluke_1">11.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izvorni_sadrzaj>
    <derivirana_varijabla naziv="DomainObject.Predmet.Broj_1">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veljače 2015.</izvorni_sadrzaj>
    <derivirana_varijabla naziv="DomainObject.Predmet.DatumOsnivanja_1">2.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St-20/2015</izvorni_sadrzaj>
    <derivirana_varijabla naziv="DomainObject.Predmet.OznakaBroj_1">St-20/2015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POLJOPRIVREDNA ZADRUGA NAŠE SELO</izvorni_sadrzaj>
    <derivirana_varijabla naziv="DomainObject.Predmet.ProtustrankaFormated_1">  POLJOPRIVREDNA ZADRUGA NAŠE SELO</derivirana_varijabla>
  </DomainObject.Predmet.ProtustrankaFormated>
  <DomainObject.Predmet.ProtustrankaFormatedOIB>
    <izvorni_sadrzaj>  POLJOPRIVREDNA ZADRUGA NAŠE SELO, OIB 79868402035</izvorni_sadrzaj>
    <derivirana_varijabla naziv="DomainObject.Predmet.ProtustrankaFormatedOIB_1">  POLJOPRIVREDNA ZADRUGA NAŠE SELO, OIB 79868402035</derivirana_varijabla>
  </DomainObject.Predmet.ProtustrankaFormatedOIB>
  <DomainObject.Predmet.ProtustrankaFormatedWithAdress>
    <izvorni_sadrzaj> POLJOPRIVREDNA ZADRUGA NAŠE SELO, Borisa Kidriča 59/O, 31324 Jagodnjak</izvorni_sadrzaj>
    <derivirana_varijabla naziv="DomainObject.Predmet.ProtustrankaFormatedWithAdress_1"> POLJOPRIVREDNA ZADRUGA NAŠE SELO, Borisa Kidriča 59/O, 31324 Jagodnjak</derivirana_varijabla>
  </DomainObject.Predmet.ProtustrankaFormatedWithAdress>
  <DomainObject.Predmet.ProtustrankaFormatedWithAdressOIB>
    <izvorni_sadrzaj> POLJOPRIVREDNA ZADRUGA NAŠE SELO, OIB 79868402035, Borisa Kidriča 59/O, 31324 Jagodnjak</izvorni_sadrzaj>
    <derivirana_varijabla naziv="DomainObject.Predmet.ProtustrankaFormatedWithAdressOIB_1"> POLJOPRIVREDNA ZADRUGA NAŠE SELO, OIB 79868402035, Borisa Kidriča 59/O, 31324 Jagodnjak</derivirana_varijabla>
  </DomainObject.Predmet.ProtustrankaFormatedWithAdressOIB>
  <DomainObject.Predmet.ProtustrankaWithAdress>
    <izvorni_sadrzaj>POLJOPRIVREDNA ZADRUGA NAŠE SELO Borisa Kidriča 59/O, 31324 Jagodnjak</izvorni_sadrzaj>
    <derivirana_varijabla naziv="DomainObject.Predmet.ProtustrankaWithAdress_1">POLJOPRIVREDNA ZADRUGA NAŠE SELO Borisa Kidriča 59/O, 31324 Jagodnjak</derivirana_varijabla>
  </DomainObject.Predmet.ProtustrankaWithAdress>
  <DomainObject.Predmet.ProtustrankaWithAdressOIB>
    <izvorni_sadrzaj>POLJOPRIVREDNA ZADRUGA NAŠE SELO, OIB 79868402035, Borisa Kidriča 59/O, 31324 Jagodnjak</izvorni_sadrzaj>
    <derivirana_varijabla naziv="DomainObject.Predmet.ProtustrankaWithAdressOIB_1">POLJOPRIVREDNA ZADRUGA NAŠE SELO, OIB 79868402035, Borisa Kidriča 59/O, 31324 Jagodnjak</derivirana_varijabla>
  </DomainObject.Predmet.ProtustrankaWithAdressOIB>
  <DomainObject.Predmet.ProtustrankaNazivFormated>
    <izvorni_sadrzaj>POLJOPRIVREDNA ZADRUGA NAŠE SELO</izvorni_sadrzaj>
    <derivirana_varijabla naziv="DomainObject.Predmet.ProtustrankaNazivFormated_1">POLJOPRIVREDNA ZADRUGA NAŠE SELO</derivirana_varijabla>
  </DomainObject.Predmet.ProtustrankaNazivFormated>
  <DomainObject.Predmet.ProtustrankaNazivFormatedOIB>
    <izvorni_sadrzaj>POLJOPRIVREDNA ZADRUGA NAŠE SELO, OIB 79868402035</izvorni_sadrzaj>
    <derivirana_varijabla naziv="DomainObject.Predmet.ProtustrankaNazivFormatedOIB_1">POLJOPRIVREDNA ZADRUGA NAŠE SELO, OIB 79868402035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izvorni_sadrzaj>
    <derivirana_varijabla naziv="DomainObject.Predmet.StrankaFormatedWithAdress_1"> FINA Regionalni centar Zagreb</derivirana_varijabla>
  </DomainObject.Predmet.StrankaFormatedWithAdress>
  <DomainObject.Predmet.StrankaFormatedWithAdressOIB>
    <izvorni_sadrzaj> FINA Regionalni centar Zagreb, OIB 85821130368</izvorni_sadrzaj>
    <derivirana_varijabla naziv="DomainObject.Predmet.StrankaFormatedWithAdressOIB_1"> FINA Regionalni centar Zagreb, OIB 85821130368</derivirana_varijabla>
  </DomainObject.Predmet.StrankaFormatedWithAdressOIB>
  <DomainObject.Predmet.StrankaWithAdress>
    <izvorni_sadrzaj>FINA Regionalni centar Zagreb </izvorni_sadrzaj>
    <derivirana_varijabla naziv="DomainObject.Predmet.StrankaWithAdress_1">FINA Regionalni centar Zagreb </derivirana_varijabla>
  </DomainObject.Predmet.StrankaWithAdress>
  <DomainObject.Predmet.StrankaWithAdressOIB>
    <izvorni_sadrzaj>FINA Regionalni centar Zagreb, OIB 85821130368</izvorni_sadrzaj>
    <derivirana_varijabla naziv="DomainObject.Predmet.StrankaWithAdressOIB_1">FINA Regionalni centar Zagreb, OIB 85821130368</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item>
    </izvorni_sadrzaj>
    <derivirana_varijabla naziv="DomainObject.Predmet.StrankaListFormatedWithAdress_1">
      <item>FINA Regionalni centar Zagreb</item>
    </derivirana_varijabla>
  </DomainObject.Predmet.StrankaListFormatedWithAdress>
  <DomainObject.Predmet.StrankaListFormatedWithAdressOIB>
    <izvorni_sadrzaj>
      <item>FINA Regionalni centar Zagreb, OIB 85821130368</item>
    </izvorni_sadrzaj>
    <derivirana_varijabla naziv="DomainObject.Predmet.StrankaListFormatedWithAdressOIB_1">
      <item>FINA Regionalni centar Zagreb, OIB 85821130368</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POLJOPRIVREDNA ZADRUGA NAŠE SELO</item>
    </izvorni_sadrzaj>
    <derivirana_varijabla naziv="DomainObject.Predmet.ProtuStrankaListFormated_1">
      <item>POLJOPRIVREDNA ZADRUGA NAŠE SELO</item>
    </derivirana_varijabla>
  </DomainObject.Predmet.ProtuStrankaListFormated>
  <DomainObject.Predmet.ProtuStrankaListFormatedOIB>
    <izvorni_sadrzaj>
      <item>POLJOPRIVREDNA ZADRUGA NAŠE SELO, OIB 79868402035</item>
    </izvorni_sadrzaj>
    <derivirana_varijabla naziv="DomainObject.Predmet.ProtuStrankaListFormatedOIB_1">
      <item>POLJOPRIVREDNA ZADRUGA NAŠE SELO, OIB 79868402035</item>
    </derivirana_varijabla>
  </DomainObject.Predmet.ProtuStrankaListFormatedOIB>
  <DomainObject.Predmet.ProtuStrankaListFormatedWithAdress>
    <izvorni_sadrzaj>
      <item>POLJOPRIVREDNA ZADRUGA NAŠE SELO, Borisa Kidriča 59/O, 31324 Jagodnjak</item>
    </izvorni_sadrzaj>
    <derivirana_varijabla naziv="DomainObject.Predmet.ProtuStrankaListFormatedWithAdress_1">
      <item>POLJOPRIVREDNA ZADRUGA NAŠE SELO, Borisa Kidriča 59/O, 31324 Jagodnjak</item>
    </derivirana_varijabla>
  </DomainObject.Predmet.ProtuStrankaListFormatedWithAdress>
  <DomainObject.Predmet.ProtuStrankaListFormatedWithAdressOIB>
    <izvorni_sadrzaj>
      <item>POLJOPRIVREDNA ZADRUGA NAŠE SELO, OIB 79868402035, Borisa Kidriča 59/O, 31324 Jagodnjak</item>
    </izvorni_sadrzaj>
    <derivirana_varijabla naziv="DomainObject.Predmet.ProtuStrankaListFormatedWithAdressOIB_1">
      <item>POLJOPRIVREDNA ZADRUGA NAŠE SELO, OIB 79868402035, Borisa Kidriča 59/O, 31324 Jagodnjak</item>
    </derivirana_varijabla>
  </DomainObject.Predmet.ProtuStrankaListFormatedWithAdressOIB>
  <DomainObject.Predmet.ProtuStrankaListNazivFormated>
    <izvorni_sadrzaj>
      <item>POLJOPRIVREDNA ZADRUGA NAŠE SELO</item>
    </izvorni_sadrzaj>
    <derivirana_varijabla naziv="DomainObject.Predmet.ProtuStrankaListNazivFormated_1">
      <item>POLJOPRIVREDNA ZADRUGA NAŠE SELO</item>
    </derivirana_varijabla>
  </DomainObject.Predmet.ProtuStrankaListNazivFormated>
  <DomainObject.Predmet.ProtuStrankaListNazivFormatedOIB>
    <izvorni_sadrzaj>
      <item>POLJOPRIVREDNA ZADRUGA NAŠE SELO, OIB 79868402035</item>
    </izvorni_sadrzaj>
    <derivirana_varijabla naziv="DomainObject.Predmet.ProtuStrankaListNazivFormatedOIB_1">
      <item>POLJOPRIVREDNA ZADRUGA NAŠE SELO, OIB 79868402035</item>
    </derivirana_varijabla>
  </DomainObject.Predmet.ProtuStrankaListNazivFormatedOIB>
  <DomainObject.Predmet.OstaliListFormated>
    <izvorni_sadrzaj>
      <item>ŽDO OSIJEK</item>
      <item>POREZNA UPRAVA OSIJEK</item>
      <item>Nada Gagro</item>
      <item>Oglasna ploča-POLJ. ZADRUGA NAŠE SELO</item>
      <item>Registar suda</item>
      <item>NARODNE NOVINE, dioničko društvo za izdavanje i tiskanje Službenog lista Republike Hrvatske, službenih i drugih obrazaca te </item>
    </izvorni_sadrzaj>
    <derivirana_varijabla naziv="DomainObject.Predmet.OstaliListFormated_1">
      <item>ŽDO OSIJEK</item>
      <item>POREZNA UPRAVA OSIJEK</item>
      <item>Nada Gagro</item>
      <item>Oglasna ploča-POLJ. ZADRUGA NAŠE SELO</item>
      <item>Registar suda</item>
      <item>NARODNE NOVINE, dioničko društvo za izdavanje i tiskanje Službenog lista Republike Hrvatske, službenih i drugih obrazaca te </item>
    </derivirana_varijabla>
  </DomainObject.Predmet.OstaliListFormated>
  <DomainObject.Predmet.OstaliListFormatedOIB>
    <izvorni_sadrzaj>
      <item>ŽDO OSIJEK</item>
      <item>POREZNA UPRAVA OSIJEK, OIB 18683136487</item>
      <item>Nada Gagro, OIB 04212100945</item>
      <item>Oglasna ploča-POLJ. ZADRUGA NAŠE SELO</item>
      <item>Registar suda</item>
      <item>NARODNE NOVINE, dioničko društvo za izdavanje i tiskanje Službenog lista Republike Hrvatske, službenih i drugih obrazaca te , OIB 64546066176</item>
    </izvorni_sadrzaj>
    <derivirana_varijabla naziv="DomainObject.Predmet.OstaliListFormatedOIB_1">
      <item>ŽDO OSIJEK</item>
      <item>POREZNA UPRAVA OSIJEK, OIB 18683136487</item>
      <item>Nada Gagro, OIB 04212100945</item>
      <item>Oglasna ploča-POLJ. ZADRUGA NAŠE SELO</item>
      <item>Registar suda</item>
      <item>NARODNE NOVINE, dioničko društvo za izdavanje i tiskanje Službenog lista Republike Hrvatske, službenih i drugih obrazaca te , OIB 64546066176</item>
    </derivirana_varijabla>
  </DomainObject.Predmet.OstaliListFormatedOIB>
  <DomainObject.Predmet.OstaliListFormatedWithAdress>
    <izvorni_sadrzaj>
      <item>ŽDO OSIJEK, BB, 31000 Osijek</item>
      <item>POREZNA UPRAVA OSIJEK, BB, 31000 Osijek</item>
      <item>Nada Gagro, Josipa Juraja Strossmayera 3, 32100 Vinkovci</item>
      <item>Oglasna ploča-POLJ. ZADRUGA NAŠE SELO</item>
      <item>Registar suda</item>
      <item>NARODNE NOVINE, dioničko društvo za izdavanje i tiskanje Službenog lista Republike Hrvatske, službenih i drugih obrazaca te , Savski Gaj XIII. put 6, Zagreb</item>
    </izvorni_sadrzaj>
    <derivirana_varijabla naziv="DomainObject.Predmet.OstaliListFormatedWithAdress_1">
      <item>ŽDO OSIJEK, BB, 31000 Osijek</item>
      <item>POREZNA UPRAVA OSIJEK, BB, 31000 Osijek</item>
      <item>Nada Gagro, Josipa Juraja Strossmayera 3, 32100 Vinkovci</item>
      <item>Oglasna ploča-POLJ. ZADRUGA NAŠE SELO</item>
      <item>Registar suda</item>
      <item>NARODNE NOVINE, dioničko društvo za izdavanje i tiskanje Službenog lista Republike Hrvatske, službenih i drugih obrazaca te , Savski Gaj XIII. put 6, Zagreb</item>
    </derivirana_varijabla>
  </DomainObject.Predmet.OstaliListFormatedWithAdress>
  <DomainObject.Predmet.OstaliListFormatedWithAdressOIB>
    <izvorni_sadrzaj>
      <item>ŽDO OSIJEK, BB, 31000 Osijek</item>
      <item>POREZNA UPRAVA OSIJEK, OIB 18683136487, BB, 31000 Osijek</item>
      <item>Nada Gagro, OIB 04212100945, Josipa Juraja Strossmayera 3, 32100 Vinkovci</item>
      <item>Oglasna ploča-POLJ. ZADRUGA NAŠE SELO</item>
      <item>Registar suda</item>
      <item>NARODNE NOVINE, dioničko društvo za izdavanje i tiskanje Službenog lista Republike Hrvatske, službenih i drugih obrazaca te , OIB 64546066176, Savski Gaj XIII. put 6, Zagreb</item>
    </izvorni_sadrzaj>
    <derivirana_varijabla naziv="DomainObject.Predmet.OstaliListFormatedWithAdressOIB_1">
      <item>ŽDO OSIJEK, BB, 31000 Osijek</item>
      <item>POREZNA UPRAVA OSIJEK, OIB 18683136487, BB, 31000 Osijek</item>
      <item>Nada Gagro, OIB 04212100945, Josipa Juraja Strossmayera 3, 32100 Vinkovci</item>
      <item>Oglasna ploča-POLJ. ZADRUGA NAŠE SELO</item>
      <item>Registar suda</item>
      <item>NARODNE NOVINE, dioničko društvo za izdavanje i tiskanje Službenog lista Republike Hrvatske, službenih i drugih obrazaca te , OIB 64546066176, Savski Gaj XIII. put 6, Zagreb</item>
    </derivirana_varijabla>
  </DomainObject.Predmet.OstaliListFormatedWithAdressOIB>
  <DomainObject.Predmet.OstaliListNazivFormated>
    <izvorni_sadrzaj>
      <item>ŽDO OSIJEK</item>
      <item>POREZNA UPRAVA OSIJEK</item>
      <item>Nada Gagro</item>
      <item>Oglasna ploča-POLJ. ZADRUGA NAŠE SELO</item>
      <item>Registar suda</item>
      <item>NARODNE NOVINE, dioničko društvo za izdavanje i tiskanje Službenog lista Republike Hrvatske, službenih i drugih obrazaca te </item>
    </izvorni_sadrzaj>
    <derivirana_varijabla naziv="DomainObject.Predmet.OstaliListNazivFormated_1">
      <item>ŽDO OSIJEK</item>
      <item>POREZNA UPRAVA OSIJEK</item>
      <item>Nada Gagro</item>
      <item>Oglasna ploča-POLJ. ZADRUGA NAŠE SELO</item>
      <item>Registar suda</item>
      <item>NARODNE NOVINE, dioničko društvo za izdavanje i tiskanje Službenog lista Republike Hrvatske, službenih i drugih obrazaca te </item>
    </derivirana_varijabla>
  </DomainObject.Predmet.OstaliListNazivFormated>
  <DomainObject.Predmet.OstaliListNazivFormatedOIB>
    <izvorni_sadrzaj>
      <item>ŽDO OSIJEK</item>
      <item>POREZNA UPRAVA OSIJEK, OIB 18683136487</item>
      <item>Nada Gagro, OIB 04212100945</item>
      <item>Oglasna ploča-POLJ. ZADRUGA NAŠE SELO</item>
      <item>Registar suda</item>
      <item>NARODNE NOVINE, dioničko društvo za izdavanje i tiskanje Službenog lista Republike Hrvatske, službenih i drugih obrazaca te , OIB 64546066176</item>
    </izvorni_sadrzaj>
    <derivirana_varijabla naziv="DomainObject.Predmet.OstaliListNazivFormatedOIB_1">
      <item>ŽDO OSIJEK</item>
      <item>POREZNA UPRAVA OSIJEK, OIB 18683136487</item>
      <item>Nada Gagro, OIB 04212100945</item>
      <item>Oglasna ploča-POLJ. ZADRUGA NAŠE SELO</item>
      <item>Registar suda</item>
      <item>NARODNE NOVINE, dioničko društvo za izdavanje i tiskanje Službenog lista Republike Hrvatske, službenih i drugih obrazaca te , OIB 64546066176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2016.</izvorni_sadrzaj>
    <derivirana_varijabla naziv="DomainObject.Datum_1">11. srpnja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POLJOPRIVREDNA ZADRUGA NAŠE SELO</izvorni_sadrzaj>
    <derivirana_varijabla naziv="DomainObject.Predmet.ProtustrankaIDrugi_1">POLJOPRIVREDNA ZADRUGA NAŠE SELO</derivirana_varijabla>
  </DomainObject.Predmet.ProtustrankaIDrugi>
  <DomainObject.Predmet.StrankaIDrugiAdressOIB>
    <izvorni_sadrzaj>FINA Regionalni centar Zagreb, OIB 85821130368</izvorni_sadrzaj>
    <derivirana_varijabla naziv="DomainObject.Predmet.StrankaIDrugiAdressOIB_1">FINA Regionalni centar Zagreb, OIB 85821130368</derivirana_varijabla>
  </DomainObject.Predmet.StrankaIDrugiAdressOIB>
  <DomainObject.Predmet.ProtustrankaIDrugiAdressOIB>
    <izvorni_sadrzaj>POLJOPRIVREDNA ZADRUGA NAŠE SELO, OIB 79868402035, Borisa Kidriča 59/O, 31324 Jagodnjak</izvorni_sadrzaj>
    <derivirana_varijabla naziv="DomainObject.Predmet.ProtustrankaIDrugiAdressOIB_1">POLJOPRIVREDNA ZADRUGA NAŠE SELO, OIB 79868402035, Borisa Kidriča 59/O, 31324 Jagodnjak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POLJOPRIVREDNA ZADRUGA NAŠE SELO</item>
      <item>ŽDO OSIJEK</item>
      <item>POREZNA UPRAVA OSIJEK</item>
      <item>Nada Gagro</item>
      <item>Oglasna ploča-POLJ. ZADRUGA NAŠE SELO</item>
      <item>Registar suda</item>
      <item>NARODNE NOVINE, dioničko društvo za izdavanje i tiskanje Službenog lista Republike Hrvatske, službenih i drugih obrazaca te </item>
    </izvorni_sadrzaj>
    <derivirana_varijabla naziv="DomainObject.Predmet.SudioniciListNaziv_1">
      <item>FINA Regionalni centar Zagreb</item>
      <item>POLJOPRIVREDNA ZADRUGA NAŠE SELO</item>
      <item>ŽDO OSIJEK</item>
      <item>POREZNA UPRAVA OSIJEK</item>
      <item>Nada Gagro</item>
      <item>Oglasna ploča-POLJ. ZADRUGA NAŠE SELO</item>
      <item>Registar suda</item>
      <item>NARODNE NOVINE, dioničko društvo za izdavanje i tiskanje Službenog lista Republike Hrvatske, službenih i drugih obrazaca te </item>
    </derivirana_varijabla>
  </DomainObject.Predmet.SudioniciListNaziv>
  <DomainObject.Predmet.SudioniciListAdressOIB>
    <izvorni_sadrzaj>
      <item>FINA Regionalni centar Zagreb, OIB 85821130368</item>
      <item>POLJOPRIVREDNA ZADRUGA NAŠE SELO, OIB 79868402035, Borisa Kidriča 59/O,31324 Jagodnjak</item>
      <item>ŽDO OSIJEK, BB,31000 Osijek</item>
      <item>POREZNA UPRAVA OSIJEK, OIB 18683136487, BB,31000 Osijek</item>
      <item>Nada Gagro, OIB 04212100945, Josipa Juraja Strossmayera 3,32100 Vinkovci</item>
      <item>Oglasna ploča-POLJ. ZADRUGA NAŠE SELO</item>
      <item>Registar suda</item>
      <item>NARODNE NOVINE, dioničko društvo za izdavanje i tiskanje Službenog lista Republike Hrvatske, službenih i drugih obrazaca te , OIB 64546066176, Savski Gaj XIII. put 6,Zagreb</item>
    </izvorni_sadrzaj>
    <derivirana_varijabla naziv="DomainObject.Predmet.SudioniciListAdressOIB_1">
      <item>FINA Regionalni centar Zagreb, OIB 85821130368</item>
      <item>POLJOPRIVREDNA ZADRUGA NAŠE SELO, OIB 79868402035, Borisa Kidriča 59/O,31324 Jagodnjak</item>
      <item>ŽDO OSIJEK, BB,31000 Osijek</item>
      <item>POREZNA UPRAVA OSIJEK, OIB 18683136487, BB,31000 Osijek</item>
      <item>Nada Gagro, OIB 04212100945, Josipa Juraja Strossmayera 3,32100 Vinkovci</item>
      <item>Oglasna ploča-POLJ. ZADRUGA NAŠE SELO</item>
      <item>Registar suda</item>
      <item>NARODNE NOVINE, dioničko društvo za izdavanje i tiskanje Službenog lista Republike Hrvatske, službenih i drugih obrazaca te , OIB 64546066176, Savski Gaj XIII. put 6,Zagreb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79868402035</item>
      <item>, OIB null</item>
      <item>, OIB 18683136487</item>
      <item>, OIB 04212100945</item>
      <item>, OIB null</item>
      <item>, OIB null</item>
      <item>, OIB 64546066176</item>
    </izvorni_sadrzaj>
    <derivirana_varijabla naziv="DomainObject.Predmet.SudioniciListNazivOIB_1">
      <item>, OIB 85821130368</item>
      <item>, OIB 79868402035</item>
      <item>, OIB null</item>
      <item>, OIB 18683136487</item>
      <item>, OIB 04212100945</item>
      <item>, OIB null</item>
      <item>, OIB null</item>
      <item>, OIB 64546066176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Gagro, OIB 04212100945, Glagoljaška 52 Vinkovci</item>
    </izvorni_sadrzaj>
    <derivirana_varijabla naziv="DomainObject.Predmet.StecajniUpraviteljiListAddressOIB_1">
      <item>Nada Gagro, OIB 04212100945, Glagoljaška 52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7AF2CA-6660-477A-98E0-998D350F508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5</properties:Pages>
  <properties:Words>1312</properties:Words>
  <properties:Characters>7126</properties:Characters>
  <properties:Lines>211</properties:Lines>
  <properties:Paragraphs>46</properties:Paragraphs>
  <properties:TotalTime>62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8574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2016-07-01T11:48:00Z</dcterms:created>
  <dc:creator>banka</dc:creator>
  <cp:lastModifiedBy>Danijela Sekulić</cp:lastModifiedBy>
  <cp:lastPrinted>2016-07-11T07:25:00Z</cp:lastPrinted>
  <dcterms:modified xmlns:xsi="http://www.w3.org/2001/XMLSchema-instance" xsi:type="dcterms:W3CDTF">2016-07-11T07:30:00Z</dcterms:modified>
  <cp:revision>38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5</vt:i4>
  </prop:property>
</prop:Properties>
</file>