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54cf" w14:paraId="6d454c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1A19" w:rsidP="00C01A19" w:rsidR="00C01A19">
      <w:pPr>
        <w:jc w:val="right"/>
        <w:rPr>
          <w:b/>
        </w:rPr>
      </w:pPr>
      <w:r>
        <w:rPr>
          <w:b/>
        </w:rPr>
        <w:t>3 St-151/2016-29</w:t>
      </w:r>
    </w:p>
    <w:p w:rsidRDefault="00C01A19" w:rsidP="00C01A19" w:rsidR="00C01A1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01A19" w:rsidP="00C01A19" w:rsidR="00C01A19">
      <w:pPr>
        <w:jc w:val="center"/>
        <w:rPr>
          <w:b/>
        </w:rPr>
      </w:pPr>
      <w:r>
        <w:rPr>
          <w:b/>
        </w:rPr>
        <w:t>R J E Š E N J E</w:t>
      </w:r>
    </w:p>
    <w:p w:rsidRDefault="00C01A19" w:rsidP="00C01A19" w:rsidR="00C01A19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HANZIĆ PROMET d.o.o. u stečaju, </w:t>
      </w:r>
      <w:proofErr w:type="spellStart"/>
      <w:r>
        <w:t>Korija</w:t>
      </w:r>
      <w:proofErr w:type="spellEnd"/>
      <w:r>
        <w:t>, Stjepana Radića 22, OIB 68725548341, dana 5. travnja 2017. godine</w:t>
      </w:r>
    </w:p>
    <w:p w:rsidRDefault="00C01A19" w:rsidP="00C01A19" w:rsidR="00C01A19">
      <w:pPr>
        <w:jc w:val="center"/>
        <w:rPr>
          <w:b/>
        </w:rPr>
      </w:pPr>
      <w:r>
        <w:rPr>
          <w:b/>
        </w:rPr>
        <w:t>r i j e š i o  j e</w:t>
      </w:r>
    </w:p>
    <w:p w:rsidRDefault="00C01A19" w:rsidP="00C01A19" w:rsidR="00C01A19">
      <w:pPr>
        <w:jc w:val="both"/>
      </w:pPr>
      <w:r>
        <w:tab/>
        <w:t xml:space="preserve">I. Branko Valentić, dipl. ing. poljoprivrede iz Virovitice, Ferde Rusana 100, OIB 85378232573 razrješava se dužnosti stečajnog upravitelja na vlastiti zahtjev. </w:t>
      </w:r>
    </w:p>
    <w:p w:rsidRDefault="00C01A19" w:rsidP="00C01A19" w:rsidR="00C01A19">
      <w:pPr>
        <w:jc w:val="both"/>
      </w:pPr>
      <w:r>
        <w:tab/>
        <w:t xml:space="preserve">II. Za stečajnog upravitelja imenuje se Nenad </w:t>
      </w:r>
      <w:proofErr w:type="spellStart"/>
      <w:r>
        <w:t>Homar</w:t>
      </w:r>
      <w:proofErr w:type="spellEnd"/>
      <w:r>
        <w:t>, dipl. ekonomist iz Koprivnice, Dravska 1, OIB 11719729882.</w:t>
      </w:r>
    </w:p>
    <w:p w:rsidRDefault="00C01A19" w:rsidP="00C01A19" w:rsidR="00C01A19">
      <w:pPr>
        <w:jc w:val="center"/>
        <w:rPr>
          <w:b/>
        </w:rPr>
      </w:pPr>
      <w:r>
        <w:rPr>
          <w:b/>
        </w:rPr>
        <w:t>Obrazloženje</w:t>
      </w:r>
    </w:p>
    <w:p w:rsidRDefault="00C01A19" w:rsidP="00C01A19" w:rsidR="00C01A19">
      <w:pPr>
        <w:jc w:val="both"/>
      </w:pPr>
      <w:r>
        <w:tab/>
        <w:t>Rješenjem ovog suda 3 St-152/2016-26 od 11. siječnja 2017. godine za stečajnog upravitelja u ovom predmetu imenovan je Branko Valentić, dipl. ing. poljoprivrede iz Virovitice, Ferde Rusana 100, OIB 85378232573.</w:t>
      </w:r>
    </w:p>
    <w:p w:rsidRDefault="00C01A19" w:rsidP="00C01A19" w:rsidR="00C01A19">
      <w:pPr>
        <w:jc w:val="both"/>
      </w:pPr>
      <w:r>
        <w:tab/>
        <w:t xml:space="preserve">U podnesku od 3. ožujka 2017. godine stečajni upravitelj podnio je zahtjev sudu za razrješenjem jer mu tijekom obavljanja </w:t>
      </w:r>
      <w:proofErr w:type="spellStart"/>
      <w:r>
        <w:t>stečajnoupraviteljske</w:t>
      </w:r>
      <w:proofErr w:type="spellEnd"/>
      <w:r>
        <w:t xml:space="preserve"> službe od dužnikova bivšeg zakonskog zastupnika bilo ugroženo, otežano i onemogućeno profesionalno i savjesno obavljanje dužnosti stečajnog upravitelja, zbog čega je 3. ožujka 2017. godine morala intervenirati i policija.</w:t>
      </w:r>
    </w:p>
    <w:p w:rsidRDefault="00C01A19" w:rsidP="00C01A19" w:rsidR="00C01A19">
      <w:pPr>
        <w:jc w:val="both"/>
      </w:pPr>
      <w:r>
        <w:tab/>
        <w:t xml:space="preserve">S obzirom da je zahtjev za razrješenjem stečajnog upravitelja osnovan, temeljem čl. 91. st. 5. i 8. Stečajnog zakona ("Narodne novine" br. 71/15) riješeno je kao u izreci. Imenovan stečajni upravitelj, prema mišljenju suda, raspolaže potrebnom stručnošću i poslovnim iskustvom potrebnim za vođenje stečajnog postupka. </w:t>
      </w:r>
    </w:p>
    <w:p w:rsidRDefault="00C01A19" w:rsidP="00C01A19" w:rsidR="00C01A19">
      <w:pPr>
        <w:jc w:val="center"/>
      </w:pPr>
      <w:r>
        <w:t>U Bjelovaru, 5. travnja 2017. godine</w:t>
      </w:r>
    </w:p>
    <w:p w:rsidRDefault="00C01A19" w:rsidP="00C01A19" w:rsidR="00C01A19">
      <w:pPr>
        <w:pStyle w:val="Bezproreda"/>
        <w:rPr>
          <w:b/>
        </w:rPr>
      </w:pPr>
      <w:r>
        <w:t xml:space="preserve">                                                                                                          </w:t>
      </w:r>
      <w:r>
        <w:rPr>
          <w:b/>
        </w:rPr>
        <w:t>STEČAJNI SUDAC</w:t>
      </w:r>
    </w:p>
    <w:p w:rsidRDefault="00C01A19" w:rsidP="00C01A19" w:rsidR="00C01A19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C01A19" w:rsidP="00C01A19" w:rsidR="00C01A19">
      <w:pPr>
        <w:pStyle w:val="Bezproreda"/>
      </w:pPr>
    </w:p>
    <w:p w:rsidRDefault="00C01A19" w:rsidP="00C01A19" w:rsidR="00C01A19">
      <w:pPr>
        <w:pStyle w:val="Bezproreda"/>
        <w:rPr>
          <w:b/>
        </w:rPr>
      </w:pPr>
    </w:p>
    <w:p w:rsidRDefault="00C01A19" w:rsidP="00C01A19" w:rsidR="00C01A19">
      <w:pPr>
        <w:jc w:val="both"/>
      </w:pPr>
      <w:r>
        <w:rPr>
          <w:b/>
        </w:rPr>
        <w:t>POUKA O PRAVNOM</w:t>
      </w:r>
      <w:r>
        <w:rPr>
          <w:b/>
          <w:sz w:val="28"/>
        </w:rPr>
        <w:t xml:space="preserve"> </w:t>
      </w:r>
      <w:r>
        <w:rPr>
          <w:b/>
        </w:rPr>
        <w:t>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01A19" w:rsidP="00C01A19" w:rsidR="00C01A19">
      <w:pPr>
        <w:pStyle w:val="Bezproreda"/>
        <w:jc w:val="center"/>
      </w:pPr>
      <w:r>
        <w:lastRenderedPageBreak/>
        <w:t>-2-</w:t>
      </w:r>
    </w:p>
    <w:p w:rsidRDefault="00C01A19" w:rsidP="00C01A19" w:rsidR="00C01A19">
      <w:pPr>
        <w:pStyle w:val="Bezproreda"/>
        <w:jc w:val="center"/>
      </w:pPr>
    </w:p>
    <w:p w:rsidRDefault="00C01A19" w:rsidP="00C01A19" w:rsidR="00C01A19">
      <w:pPr>
        <w:pStyle w:val="Bezproreda"/>
        <w:jc w:val="right"/>
        <w:rPr>
          <w:b/>
        </w:rPr>
      </w:pPr>
      <w:r>
        <w:rPr>
          <w:b/>
        </w:rPr>
        <w:t>3 St-151/2016-29</w:t>
      </w:r>
    </w:p>
    <w:p w:rsidRDefault="00C01A19" w:rsidP="00C01A19" w:rsidR="00C01A19">
      <w:pPr>
        <w:pStyle w:val="Bezproreda"/>
        <w:jc w:val="right"/>
        <w:rPr>
          <w:b/>
        </w:rPr>
      </w:pPr>
    </w:p>
    <w:p w:rsidRDefault="00C01A19" w:rsidP="00C01A19" w:rsidR="00C01A19">
      <w:pPr>
        <w:pStyle w:val="Bezproreda"/>
        <w:jc w:val="right"/>
        <w:rPr>
          <w:b/>
        </w:rPr>
      </w:pPr>
    </w:p>
    <w:p w:rsidRDefault="00C01A19" w:rsidP="00C01A19" w:rsidR="00C01A19">
      <w:pPr>
        <w:pStyle w:val="Bezproreda"/>
        <w:jc w:val="right"/>
        <w:rPr>
          <w:b/>
        </w:rPr>
      </w:pPr>
    </w:p>
    <w:p w:rsidRDefault="00C01A19" w:rsidP="00C01A19" w:rsidR="00C01A1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01A19" w:rsidP="00C01A19" w:rsidR="00C01A19">
      <w:pPr>
        <w:pStyle w:val="Bezproreda"/>
      </w:pPr>
      <w:r>
        <w:t>Dna: stečajnom upravitelju putem pošte i putem e-oglasne ploče</w:t>
      </w:r>
    </w:p>
    <w:p w:rsidRDefault="00C01A19" w:rsidP="00C01A19" w:rsidR="00C01A19">
      <w:pPr>
        <w:pStyle w:val="Bezproreda"/>
      </w:pPr>
      <w:r>
        <w:t xml:space="preserve">         bivšem stečajnom upravitelju – putem pošte i putem e-oglasne ploče</w:t>
      </w:r>
    </w:p>
    <w:p w:rsidRDefault="00C01A19" w:rsidP="00C01A19" w:rsidR="00C01A19">
      <w:pPr>
        <w:pStyle w:val="Bezproreda"/>
      </w:pPr>
      <w:r>
        <w:t xml:space="preserve">         sudskom registru  </w:t>
      </w:r>
    </w:p>
    <w:p w:rsidRDefault="00C01A19" w:rsidP="00C01A19" w:rsidR="00C01A19">
      <w:pPr>
        <w:pStyle w:val="Bezproreda"/>
      </w:pPr>
      <w:r>
        <w:t xml:space="preserve">         e-oglasna ploča</w:t>
      </w:r>
    </w:p>
    <w:p w:rsidRDefault="00C01A19" w:rsidP="00C01A19" w:rsidR="00AE649C" w:rsidRPr="00B76F3C">
      <w:pPr>
        <w:pStyle w:val="Bezproreda"/>
      </w:pPr>
      <w:proofErr w:type="spellStart"/>
      <w:r>
        <w:t>Bj</w:t>
      </w:r>
      <w:proofErr w:type="spellEnd"/>
      <w:r>
        <w:t>. 5.4.2017.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A19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04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St-151/2016-29</izvorni_sadrzaj>
    <derivirana_varijabla naziv="DomainObject.Oznaka_1">St-151/2016-29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</item>
    </izvorni_sadrzaj>
    <derivirana_varijabla naziv="DomainObject.Predmet.OstaliListNazivFormatedOIB_1">
      <item>MARIJA HANZIĆ, OIB 15846230339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St-151/2016-29</izvorni_sadrzaj>
    <derivirana_varijabla naziv="DomainObject.PoslovniBrojDokumenta_1">St-151/2016-29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9553B-63F3-4DB2-BADC-6B9397007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1731</properties:Characters>
  <properties:Lines>47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2017-04-05T08:25:00Z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