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a408f" w14:paraId="4da408f"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E0ED1" w:rsidP="00BE0ED1" w:rsidR="00BE0ED1" w:rsidRPr="00BE0ED1">
      <w:pPr>
        <w:spacing w:after="0"/>
        <w:jc w:val="right"/>
        <w:rPr>
          <w:rFonts w:cs="Times New Roman" w:eastAsia="Times New Roman"/>
          <w:lang w:eastAsia="hr-HR"/>
        </w:rPr>
      </w:pPr>
      <w:r w:rsidRPr="00BE0ED1">
        <w:rPr>
          <w:rFonts w:cs="Times New Roman" w:eastAsia="Times New Roman"/>
          <w:lang w:eastAsia="hr-HR"/>
        </w:rPr>
        <w:t>Poslovni broj: 3 St-868/2016-7</w:t>
      </w:r>
    </w:p>
    <w:p w:rsidRDefault="00BE0ED1" w:rsidP="00BE0ED1" w:rsidR="00BE0ED1" w:rsidRPr="00BE0ED1">
      <w:pPr>
        <w:spacing w:after="0"/>
        <w:ind w:firstLine="708"/>
        <w:rPr>
          <w:rFonts w:cs="Times New Roman" w:eastAsia="Times New Roman"/>
          <w:lang w:eastAsia="hr-HR"/>
        </w:rPr>
      </w:pPr>
    </w:p>
    <w:p w:rsidRDefault="00BE0ED1" w:rsidP="00BE0ED1" w:rsidR="00BE0ED1" w:rsidRPr="00BE0ED1">
      <w:pPr>
        <w:spacing w:after="0"/>
        <w:ind w:firstLine="708"/>
        <w:rPr>
          <w:rFonts w:cs="Times New Roman" w:eastAsia="Times New Roman"/>
          <w:lang w:eastAsia="hr-HR"/>
        </w:rPr>
      </w:pPr>
    </w:p>
    <w:p w:rsidRDefault="00BE0ED1" w:rsidP="00BE0ED1" w:rsidR="00BE0ED1" w:rsidRPr="00BE0ED1">
      <w:pPr>
        <w:spacing w:after="0"/>
        <w:ind w:firstLine="708"/>
        <w:rPr>
          <w:rFonts w:cs="Times New Roman" w:eastAsia="Times New Roman"/>
          <w:lang w:eastAsia="hr-HR"/>
        </w:rPr>
      </w:pPr>
    </w:p>
    <w:p w:rsidRDefault="00BE0ED1" w:rsidP="00BE0ED1" w:rsidR="00BE0ED1" w:rsidRPr="00BE0ED1">
      <w:pPr>
        <w:spacing w:after="0"/>
        <w:ind w:firstLine="708"/>
        <w:rPr>
          <w:rFonts w:cs="Times New Roman" w:eastAsia="Times New Roman"/>
          <w:noProof/>
          <w:color w:val="0000FF"/>
          <w:lang w:eastAsia="hr-HR"/>
        </w:rPr>
      </w:pPr>
      <w:r w:rsidRPr="00BE0ED1">
        <w:rPr>
          <w:rFonts w:cs="Times New Roman" w:eastAsia="Times New Roman"/>
          <w:lang w:eastAsia="hr-HR"/>
        </w:rPr>
        <w:t>REPUBLIKA HRVATSKA</w:t>
      </w:r>
    </w:p>
    <w:p w:rsidRDefault="00BE0ED1" w:rsidP="00BE0ED1" w:rsidR="00BE0ED1" w:rsidRPr="00BE0ED1">
      <w:pPr>
        <w:spacing w:after="0"/>
        <w:ind w:firstLine="708"/>
        <w:rPr>
          <w:rFonts w:cs="Times New Roman" w:eastAsia="Times New Roman"/>
          <w:lang w:eastAsia="hr-HR"/>
        </w:rPr>
      </w:pPr>
      <w:r w:rsidRPr="00BE0ED1">
        <w:rPr>
          <w:rFonts w:cs="Times New Roman" w:eastAsia="Times New Roman"/>
          <w:lang w:eastAsia="hr-HR"/>
        </w:rPr>
        <w:t>TRGOVAČKI SUD U ZADRU</w:t>
      </w:r>
    </w:p>
    <w:p w:rsidRDefault="00BE0ED1" w:rsidP="00BE0ED1" w:rsidR="00BE0ED1" w:rsidRPr="00BE0ED1">
      <w:pPr>
        <w:spacing w:after="0"/>
        <w:ind w:firstLine="708"/>
        <w:rPr>
          <w:rFonts w:cs="Times New Roman" w:eastAsia="Times New Roman"/>
          <w:lang w:eastAsia="hr-HR"/>
        </w:rPr>
      </w:pPr>
      <w:r w:rsidRPr="00BE0ED1">
        <w:rPr>
          <w:rFonts w:cs="Times New Roman" w:eastAsia="Times New Roman"/>
          <w:lang w:eastAsia="hr-HR"/>
        </w:rPr>
        <w:t>Zadar, Dr. Franje Tuđmana 35</w:t>
      </w:r>
    </w:p>
    <w:p w:rsidRDefault="00BE0ED1" w:rsidP="00BE0ED1" w:rsidR="00BE0ED1" w:rsidRPr="00BE0ED1">
      <w:pPr>
        <w:spacing w:after="0"/>
        <w:rPr>
          <w:rFonts w:cs="Times New Roman" w:eastAsia="Times New Roman"/>
          <w:lang w:eastAsia="hr-HR"/>
        </w:rPr>
      </w:pPr>
    </w:p>
    <w:p w:rsidRDefault="00BE0ED1" w:rsidP="00BE0ED1" w:rsidR="00BE0ED1" w:rsidRPr="00BE0ED1">
      <w:pPr>
        <w:spacing w:after="0"/>
        <w:rPr>
          <w:rFonts w:cs="Times New Roman" w:eastAsia="Times New Roman"/>
          <w:lang w:eastAsia="hr-HR"/>
        </w:rPr>
      </w:pPr>
    </w:p>
    <w:p w:rsidRDefault="00BE0ED1" w:rsidP="00BE0ED1" w:rsidR="00BE0ED1" w:rsidRPr="00BE0ED1">
      <w:pPr>
        <w:tabs>
          <w:tab w:pos="4677" w:val="center"/>
          <w:tab w:pos="7407" w:val="left"/>
        </w:tabs>
        <w:spacing w:after="0"/>
        <w:rPr>
          <w:rFonts w:cs="Times New Roman" w:eastAsia="Times New Roman"/>
          <w:lang w:eastAsia="hr-HR"/>
        </w:rPr>
      </w:pPr>
      <w:r w:rsidRPr="00BE0ED1">
        <w:rPr>
          <w:rFonts w:cs="Times New Roman" w:eastAsia="Times New Roman"/>
          <w:lang w:eastAsia="hr-HR"/>
        </w:rPr>
        <w:tab/>
        <w:t>R E PU B L I K A   H R V A T S K A</w:t>
      </w:r>
      <w:r w:rsidRPr="00BE0ED1">
        <w:rPr>
          <w:rFonts w:cs="Times New Roman" w:eastAsia="Times New Roman"/>
          <w:lang w:eastAsia="hr-HR"/>
        </w:rPr>
        <w:tab/>
      </w:r>
    </w:p>
    <w:p w:rsidRDefault="00BE0ED1" w:rsidP="00BE0ED1" w:rsidR="00BE0ED1" w:rsidRPr="00BE0ED1">
      <w:pPr>
        <w:spacing w:after="0"/>
        <w:jc w:val="center"/>
        <w:rPr>
          <w:rFonts w:cs="Times New Roman" w:eastAsia="Times New Roman"/>
          <w:lang w:eastAsia="hr-HR"/>
        </w:rPr>
      </w:pPr>
    </w:p>
    <w:p w:rsidRDefault="00BE0ED1" w:rsidP="00BE0ED1" w:rsidR="00BE0ED1" w:rsidRPr="00BE0ED1">
      <w:pPr>
        <w:spacing w:after="0"/>
        <w:jc w:val="center"/>
        <w:rPr>
          <w:rFonts w:cs="Times New Roman" w:eastAsia="Times New Roman"/>
          <w:lang w:eastAsia="hr-HR"/>
        </w:rPr>
      </w:pPr>
      <w:r w:rsidRPr="00BE0ED1">
        <w:rPr>
          <w:rFonts w:cs="Times New Roman" w:eastAsia="Times New Roman"/>
          <w:lang w:eastAsia="hr-HR"/>
        </w:rPr>
        <w:t xml:space="preserve">Z A K LJ U Č A K </w:t>
      </w:r>
    </w:p>
    <w:p w:rsidRDefault="00BE0ED1" w:rsidP="00BE0ED1" w:rsidR="00BE0ED1" w:rsidRPr="00BE0ED1">
      <w:pPr>
        <w:spacing w:after="0"/>
        <w:jc w:val="center"/>
        <w:rPr>
          <w:rFonts w:cs="Times New Roman" w:eastAsia="Times New Roman"/>
          <w:lang w:eastAsia="hr-HR"/>
        </w:rPr>
      </w:pPr>
    </w:p>
    <w:p w:rsidRDefault="00BE0ED1" w:rsidP="00BE0ED1" w:rsidR="00BE0ED1" w:rsidRPr="00BE0ED1">
      <w:pPr>
        <w:spacing w:after="0"/>
        <w:jc w:val="both"/>
        <w:rPr>
          <w:rFonts w:cs="Times New Roman" w:eastAsia="Times New Roman"/>
          <w:lang w:eastAsia="hr-HR"/>
        </w:rPr>
      </w:pPr>
      <w:r w:rsidRPr="00BE0ED1">
        <w:rPr>
          <w:rFonts w:cs="Times New Roman" w:eastAsia="Times New Roman"/>
          <w:lang w:eastAsia="hr-HR"/>
        </w:rPr>
        <w:tab/>
        <w:t>Trgovački sud u Zadru, OIB:</w:t>
      </w:r>
      <w:r w:rsidRPr="00BE0ED1">
        <w:rPr>
          <w:rFonts w:cs="Times New Roman" w:eastAsia="Times New Roman"/>
          <w:szCs w:val="20"/>
          <w:lang w:eastAsia="hr-HR"/>
        </w:rPr>
        <w:t xml:space="preserve">39670464653, </w:t>
      </w:r>
      <w:r w:rsidRPr="00BE0ED1">
        <w:rPr>
          <w:rFonts w:cs="Times New Roman" w:eastAsia="Times New Roman"/>
          <w:lang w:eastAsia="hr-HR"/>
        </w:rPr>
        <w:t>po sutkinji Tini Grgas, odlučujući u stečajnom postupku nad dužnikom GAROFULIN d.o.o.</w:t>
      </w:r>
      <w:r w:rsidRPr="00BE0ED1">
        <w:rPr>
          <w:rFonts w:cs="Times New Roman" w:eastAsia="Times New Roman"/>
          <w:szCs w:val="20"/>
          <w:lang w:eastAsia="hr-HR"/>
        </w:rPr>
        <w:t>, sa sjedištem u Poljani, (Općina Preko), Centar 6, OIB: 84036559779,</w:t>
      </w:r>
      <w:r w:rsidRPr="00BE0ED1">
        <w:rPr>
          <w:rFonts w:cs="Times New Roman" w:eastAsia="Times New Roman"/>
          <w:lang w:eastAsia="hr-HR"/>
        </w:rPr>
        <w:t xml:space="preserve"> 7. veljače 2017.  </w:t>
      </w:r>
    </w:p>
    <w:p w:rsidRDefault="00BE0ED1" w:rsidP="00BE0ED1" w:rsidR="00BE0ED1" w:rsidRPr="00BE0ED1">
      <w:pPr>
        <w:spacing w:after="0"/>
        <w:jc w:val="both"/>
        <w:rPr>
          <w:rFonts w:cs="Times New Roman" w:eastAsia="Times New Roman"/>
          <w:lang w:eastAsia="hr-HR"/>
        </w:rPr>
      </w:pPr>
    </w:p>
    <w:p w:rsidRDefault="00BE0ED1" w:rsidP="00BE0ED1" w:rsidR="00BE0ED1" w:rsidRPr="00BE0ED1">
      <w:pPr>
        <w:spacing w:after="0"/>
        <w:jc w:val="center"/>
        <w:rPr>
          <w:rFonts w:cs="Times New Roman" w:eastAsia="Times New Roman"/>
          <w:lang w:eastAsia="hr-HR"/>
        </w:rPr>
      </w:pPr>
      <w:r w:rsidRPr="00BE0ED1">
        <w:rPr>
          <w:rFonts w:cs="Times New Roman" w:eastAsia="Times New Roman"/>
          <w:lang w:eastAsia="hr-HR"/>
        </w:rPr>
        <w:t xml:space="preserve">z a k </w:t>
      </w:r>
      <w:proofErr w:type="spellStart"/>
      <w:r w:rsidRPr="00BE0ED1">
        <w:rPr>
          <w:rFonts w:cs="Times New Roman" w:eastAsia="Times New Roman"/>
          <w:lang w:eastAsia="hr-HR"/>
        </w:rPr>
        <w:t>lj</w:t>
      </w:r>
      <w:proofErr w:type="spellEnd"/>
      <w:r w:rsidRPr="00BE0ED1">
        <w:rPr>
          <w:rFonts w:cs="Times New Roman" w:eastAsia="Times New Roman"/>
          <w:lang w:eastAsia="hr-HR"/>
        </w:rPr>
        <w:t xml:space="preserve"> u č i o  j e</w:t>
      </w:r>
    </w:p>
    <w:p w:rsidRDefault="00BE0ED1" w:rsidP="00BE0ED1" w:rsidR="00BE0ED1" w:rsidRPr="00BE0ED1">
      <w:pPr>
        <w:spacing w:after="0"/>
        <w:jc w:val="both"/>
        <w:rPr>
          <w:rFonts w:cs="Times New Roman" w:eastAsia="Times New Roman"/>
          <w:lang w:eastAsia="hr-HR"/>
        </w:rPr>
      </w:pPr>
    </w:p>
    <w:p w:rsidRDefault="00BE0ED1" w:rsidP="00BE0ED1" w:rsidR="00BE0ED1" w:rsidRPr="00BE0ED1">
      <w:pPr>
        <w:spacing w:after="0"/>
        <w:ind w:firstLine="708"/>
        <w:jc w:val="both"/>
        <w:rPr>
          <w:rFonts w:cs="Times New Roman" w:eastAsia="Times New Roman"/>
          <w:lang w:eastAsia="hr-HR"/>
        </w:rPr>
      </w:pPr>
      <w:r w:rsidRPr="00BE0ED1">
        <w:rPr>
          <w:rFonts w:cs="Times New Roman" w:eastAsia="Times New Roman"/>
          <w:lang w:eastAsia="hr-HR"/>
        </w:rPr>
        <w:t>I. Nalaže se Financijskoj agenciji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BE0ED1" w:rsidP="00BE0ED1" w:rsidR="00BE0ED1" w:rsidRPr="00BE0ED1">
      <w:pPr>
        <w:spacing w:after="0"/>
        <w:ind w:firstLine="708"/>
        <w:jc w:val="both"/>
        <w:rPr>
          <w:rFonts w:cs="Times New Roman" w:eastAsia="Times New Roman"/>
          <w:lang w:eastAsia="hr-HR"/>
        </w:rPr>
      </w:pPr>
    </w:p>
    <w:p w:rsidRDefault="00BE0ED1" w:rsidP="00BE0ED1" w:rsidR="00BE0ED1" w:rsidRPr="00BE0ED1">
      <w:pPr>
        <w:spacing w:after="0"/>
        <w:ind w:firstLine="708"/>
        <w:jc w:val="both"/>
        <w:rPr>
          <w:rFonts w:cs="Times New Roman" w:eastAsia="Times New Roman"/>
          <w:lang w:eastAsia="hr-HR"/>
        </w:rPr>
      </w:pPr>
      <w:r w:rsidRPr="00BE0ED1">
        <w:rPr>
          <w:rFonts w:cs="Times New Roman" w:eastAsia="Times New Roman"/>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BE0ED1" w:rsidP="00BE0ED1" w:rsidR="00BE0ED1" w:rsidRPr="00BE0ED1">
      <w:pPr>
        <w:spacing w:after="0"/>
        <w:ind w:firstLine="708"/>
        <w:jc w:val="both"/>
        <w:rPr>
          <w:rFonts w:cs="Times New Roman" w:eastAsia="Times New Roman"/>
          <w:lang w:eastAsia="hr-HR"/>
        </w:rPr>
      </w:pPr>
    </w:p>
    <w:p w:rsidRDefault="00BE0ED1" w:rsidP="00BE0ED1" w:rsidR="00BE0ED1" w:rsidRPr="00BE0ED1">
      <w:pPr>
        <w:spacing w:after="0"/>
        <w:ind w:firstLine="708"/>
        <w:jc w:val="both"/>
        <w:rPr>
          <w:rFonts w:cs="Times New Roman" w:eastAsia="Times New Roman"/>
          <w:lang w:eastAsia="hr-HR"/>
        </w:rPr>
      </w:pPr>
      <w:r w:rsidRPr="00BE0ED1">
        <w:rPr>
          <w:rFonts w:cs="Times New Roman" w:eastAsia="Times New Roman"/>
          <w:lang w:eastAsia="hr-HR"/>
        </w:rPr>
        <w:t xml:space="preserve">Predmetni podaci su potrebni radi donošenja odluke o otvaranju stečajnoga postupka nad dužnikom stoga, a budući je stečajni postupak hitne naravi, pozivate se žurno dostaviti iste. </w:t>
      </w:r>
    </w:p>
    <w:p w:rsidRDefault="00BE0ED1" w:rsidP="00BE0ED1" w:rsidR="00BE0ED1" w:rsidRPr="00BE0ED1">
      <w:pPr>
        <w:spacing w:after="0"/>
        <w:jc w:val="both"/>
        <w:rPr>
          <w:rFonts w:cs="Times New Roman" w:eastAsia="Times New Roman"/>
          <w:lang w:eastAsia="hr-HR"/>
        </w:rPr>
      </w:pPr>
    </w:p>
    <w:p w:rsidRDefault="00BE0ED1" w:rsidP="00BE0ED1" w:rsidR="00BE0ED1" w:rsidRPr="00BE0ED1">
      <w:pPr>
        <w:spacing w:after="0"/>
        <w:ind w:firstLine="708"/>
        <w:jc w:val="both"/>
        <w:rPr>
          <w:rFonts w:cs="Times New Roman" w:eastAsia="Times New Roman"/>
          <w:lang w:eastAsia="hr-HR"/>
        </w:rPr>
      </w:pPr>
    </w:p>
    <w:p w:rsidRDefault="00BE0ED1" w:rsidP="00BE0ED1" w:rsidR="00BE0ED1" w:rsidRPr="00BE0ED1">
      <w:pPr>
        <w:spacing w:after="0"/>
        <w:jc w:val="center"/>
        <w:rPr>
          <w:rFonts w:cs="Times New Roman" w:eastAsia="Times New Roman"/>
          <w:lang w:eastAsia="hr-HR"/>
        </w:rPr>
      </w:pPr>
      <w:r w:rsidRPr="00BE0ED1">
        <w:rPr>
          <w:rFonts w:cs="Times New Roman" w:eastAsia="Times New Roman"/>
          <w:lang w:eastAsia="hr-HR"/>
        </w:rPr>
        <w:t xml:space="preserve">U Zadru 7. veljače 2017. </w:t>
      </w:r>
    </w:p>
    <w:p w:rsidRDefault="00BE0ED1" w:rsidP="00BE0ED1" w:rsidR="00BE0ED1" w:rsidRPr="00BE0ED1">
      <w:pPr>
        <w:tabs>
          <w:tab w:pos="9355" w:val="right"/>
        </w:tabs>
        <w:spacing w:after="0"/>
        <w:rPr>
          <w:rFonts w:cs="Times New Roman" w:eastAsia="Times New Roman"/>
          <w:lang w:eastAsia="hr-HR"/>
        </w:rPr>
      </w:pPr>
    </w:p>
    <w:p w:rsidRDefault="00BE0ED1" w:rsidP="00BE0ED1" w:rsidR="00BE0ED1" w:rsidRPr="00BE0ED1">
      <w:pPr>
        <w:tabs>
          <w:tab w:pos="9355" w:val="right"/>
        </w:tabs>
        <w:spacing w:after="0"/>
        <w:rPr>
          <w:rFonts w:cs="Times New Roman" w:eastAsia="Times New Roman"/>
          <w:lang w:eastAsia="hr-HR"/>
        </w:rPr>
      </w:pPr>
    </w:p>
    <w:p w:rsidRDefault="00BE0ED1" w:rsidP="00BE0ED1" w:rsidR="00BE0ED1" w:rsidRPr="00BE0ED1">
      <w:pPr>
        <w:tabs>
          <w:tab w:pos="6840" w:val="left"/>
        </w:tabs>
        <w:spacing w:after="0"/>
        <w:jc w:val="right"/>
        <w:rPr>
          <w:rFonts w:cs="Times New Roman" w:eastAsia="Times New Roman"/>
          <w:lang w:eastAsia="hr-HR"/>
        </w:rPr>
      </w:pPr>
      <w:r w:rsidRPr="00BE0ED1">
        <w:rPr>
          <w:rFonts w:cs="Times New Roman" w:eastAsia="Times New Roman"/>
          <w:lang w:eastAsia="hr-HR"/>
        </w:rPr>
        <w:t xml:space="preserve">                                                   Sutkinja:</w:t>
      </w:r>
    </w:p>
    <w:p w:rsidRDefault="00BE0ED1" w:rsidP="00BE0ED1" w:rsidR="00BE0ED1" w:rsidRPr="00BE0ED1">
      <w:pPr>
        <w:tabs>
          <w:tab w:pos="0" w:val="left"/>
        </w:tabs>
        <w:spacing w:after="0"/>
        <w:jc w:val="right"/>
        <w:rPr>
          <w:rFonts w:cs="Times New Roman" w:eastAsia="Times New Roman"/>
          <w:lang w:eastAsia="hr-HR"/>
        </w:rPr>
      </w:pPr>
      <w:r w:rsidRPr="00BE0ED1">
        <w:rPr>
          <w:rFonts w:cs="Times New Roman" w:eastAsia="Times New Roman"/>
          <w:lang w:eastAsia="hr-HR"/>
        </w:rPr>
        <w:t>Tina Grgas</w:t>
      </w:r>
    </w:p>
    <w:p w:rsidRDefault="00BE0ED1" w:rsidP="00BE0ED1" w:rsidR="00BE0ED1" w:rsidRPr="00BE0ED1">
      <w:pPr>
        <w:spacing w:after="0"/>
        <w:jc w:val="right"/>
        <w:rPr>
          <w:rFonts w:cs="Times New Roman" w:eastAsia="Times New Roman"/>
          <w:lang w:eastAsia="hr-HR"/>
        </w:rPr>
      </w:pPr>
    </w:p>
    <w:p w:rsidRDefault="00BE0ED1" w:rsidP="00BE0ED1" w:rsidR="00BE0ED1" w:rsidRPr="00BE0ED1">
      <w:pPr>
        <w:spacing w:after="0"/>
        <w:jc w:val="right"/>
        <w:rPr>
          <w:rFonts w:cs="Times New Roman" w:eastAsia="Times New Roman"/>
          <w:lang w:eastAsia="hr-HR"/>
        </w:rPr>
      </w:pPr>
      <w:r w:rsidRPr="00BE0ED1">
        <w:rPr>
          <w:rFonts w:cs="Times New Roman" w:eastAsia="Times New Roman"/>
          <w:lang w:eastAsia="hr-HR"/>
        </w:rPr>
        <w:t xml:space="preserve"> </w:t>
      </w:r>
    </w:p>
    <w:p w:rsidRDefault="00BE0ED1" w:rsidP="00BE0ED1" w:rsidR="00BE0ED1" w:rsidRPr="00BE0ED1">
      <w:pPr>
        <w:spacing w:after="0"/>
        <w:ind w:firstLine="708"/>
        <w:jc w:val="both"/>
        <w:rPr>
          <w:rFonts w:cs="Times New Roman" w:eastAsia="Times New Roman"/>
          <w:lang w:eastAsia="hr-HR"/>
        </w:rPr>
      </w:pPr>
      <w:r w:rsidRPr="00BE0ED1">
        <w:rPr>
          <w:rFonts w:cs="Times New Roman" w:eastAsia="Times New Roman"/>
          <w:lang w:eastAsia="hr-HR"/>
        </w:rPr>
        <w:t>UPUTA O PRAVNOM LIJEKU</w:t>
      </w:r>
    </w:p>
    <w:p w:rsidRDefault="00BE0ED1" w:rsidP="00BE0ED1" w:rsidR="00BE0ED1" w:rsidRPr="00BE0ED1">
      <w:pPr>
        <w:overflowPunct w:val="false"/>
        <w:autoSpaceDE w:val="false"/>
        <w:autoSpaceDN w:val="false"/>
        <w:adjustRightInd w:val="false"/>
        <w:spacing w:after="0"/>
        <w:ind w:firstLine="708"/>
        <w:jc w:val="both"/>
        <w:textAlignment w:val="baseline"/>
        <w:rPr>
          <w:rFonts w:cs="Times New Roman" w:eastAsia="Times New Roman"/>
          <w:lang w:eastAsia="hr-HR"/>
        </w:rPr>
      </w:pPr>
      <w:r w:rsidRPr="00BE0ED1">
        <w:rPr>
          <w:rFonts w:cs="Times New Roman" w:eastAsia="Times New Roman"/>
          <w:lang w:eastAsia="hr-HR"/>
        </w:rPr>
        <w:t>Protiv ovog zaključka nije dopuštena žalba.</w:t>
      </w:r>
    </w:p>
    <w:p w:rsidRDefault="00BE0ED1" w:rsidP="00BE0ED1" w:rsidR="00BE0ED1" w:rsidRPr="00BE0ED1">
      <w:pPr>
        <w:spacing w:after="0"/>
        <w:jc w:val="both"/>
        <w:rPr>
          <w:rFonts w:cs="Times New Roman" w:eastAsia="Times New Roman"/>
          <w:lang w:eastAsia="hr-HR"/>
        </w:rPr>
      </w:pPr>
    </w:p>
    <w:p w:rsidRDefault="00BE0ED1" w:rsidP="00BE0ED1" w:rsidR="00BE0ED1" w:rsidRPr="00BE0ED1">
      <w:pPr>
        <w:spacing w:after="0"/>
        <w:jc w:val="both"/>
        <w:rPr>
          <w:rFonts w:cs="Times New Roman" w:eastAsia="Times New Roman"/>
          <w:lang w:eastAsia="hr-HR"/>
        </w:rPr>
      </w:pPr>
    </w:p>
    <w:p w:rsidRDefault="00BE0ED1" w:rsidP="00BE0ED1" w:rsidR="00BE0ED1" w:rsidRPr="00BE0ED1">
      <w:pPr>
        <w:spacing w:after="0"/>
        <w:ind w:left="708"/>
        <w:jc w:val="both"/>
        <w:rPr>
          <w:rFonts w:cs="Times New Roman" w:eastAsia="Times New Roman"/>
          <w:lang w:eastAsia="hr-HR"/>
        </w:rPr>
      </w:pPr>
      <w:r w:rsidRPr="00BE0ED1">
        <w:rPr>
          <w:rFonts w:cs="Times New Roman" w:eastAsia="Times New Roman"/>
          <w:lang w:eastAsia="hr-HR"/>
        </w:rPr>
        <w:lastRenderedPageBreak/>
        <w:t xml:space="preserve">                                                                                                                                                                                                       DNA:</w:t>
      </w:r>
    </w:p>
    <w:p w:rsidRDefault="00BE0ED1" w:rsidP="00BE0ED1" w:rsidR="00BE0ED1" w:rsidRPr="00BE0ED1">
      <w:pPr>
        <w:numPr>
          <w:ilvl w:val="0"/>
          <w:numId w:val="47"/>
        </w:numPr>
        <w:overflowPunct w:val="false"/>
        <w:autoSpaceDE w:val="false"/>
        <w:autoSpaceDN w:val="false"/>
        <w:adjustRightInd w:val="false"/>
        <w:spacing w:lineRule="auto" w:line="276" w:after="0"/>
        <w:contextualSpacing/>
        <w:jc w:val="both"/>
        <w:textAlignment w:val="baseline"/>
        <w:rPr>
          <w:rFonts w:cs="Times New Roman" w:eastAsia="Times New Roman"/>
          <w:lang w:eastAsia="hr-HR"/>
        </w:rPr>
      </w:pPr>
      <w:r w:rsidRPr="00BE0ED1">
        <w:rPr>
          <w:rFonts w:cs="Times New Roman" w:eastAsia="Times New Roman"/>
          <w:lang w:eastAsia="hr-HR"/>
        </w:rPr>
        <w:t xml:space="preserve">FINA, Regionalni centar Split, Podružnica Zadar putem e-Oglasne ploče suda </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0ED1"/>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0810956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St-868/2016-8</izvorni_sadrzaj>
    <derivirana_varijabla naziv="DomainObject.Oznaka_1">St-868/2016-8</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868</izvorni_sadrzaj>
    <derivirana_varijabla naziv="DomainObject.Predmet.Broj_1">868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2016.</izvorni_sadrzaj>
    <derivirana_varijabla naziv="DomainObject.Predmet.DatumOsnivanja_1">15.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St-868/2016</izvorni_sadrzaj>
    <derivirana_varijabla naziv="DomainObject.Predmet.OznakaBroj_1">St-868/2016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GAROFULIN d.o.o. za ugostiteljstvo i turizam</izvorni_sadrzaj>
    <derivirana_varijabla naziv="DomainObject.Predmet.ProtustrankaFormated_1">  GAROFULIN d.o.o. za ugostiteljstvo i turizam</derivirana_varijabla>
  </DomainObject.Predmet.ProtustrankaFormated>
  <DomainObject.Predmet.ProtustrankaFormatedOIB>
    <izvorni_sadrzaj>  GAROFULIN d.o.o. za ugostiteljstvo i turizam, OIB 84036559779</izvorni_sadrzaj>
    <derivirana_varijabla naziv="DomainObject.Predmet.ProtustrankaFormatedOIB_1">  GAROFULIN d.o.o. za ugostiteljstvo i turizam, OIB 84036559779</derivirana_varijabla>
  </DomainObject.Predmet.ProtustrankaFormatedOIB>
  <DomainObject.Predmet.ProtustrankaFormatedWithAdress>
    <izvorni_sadrzaj> GAROFULIN d.o.o. za ugostiteljstvo i turizam, Centar 6, 23273 Poljana</izvorni_sadrzaj>
    <derivirana_varijabla naziv="DomainObject.Predmet.ProtustrankaFormatedWithAdress_1"> GAROFULIN d.o.o. za ugostiteljstvo i turizam, Centar 6, 23273 Poljana</derivirana_varijabla>
  </DomainObject.Predmet.ProtustrankaFormatedWithAdress>
  <DomainObject.Predmet.ProtustrankaFormatedWithAdressOIB>
    <izvorni_sadrzaj> GAROFULIN d.o.o. za ugostiteljstvo i turizam, OIB 84036559779, Centar 6, 23273 Poljana</izvorni_sadrzaj>
    <derivirana_varijabla naziv="DomainObject.Predmet.ProtustrankaFormatedWithAdressOIB_1"> GAROFULIN d.o.o. za ugostiteljstvo i turizam, OIB 84036559779, Centar 6, 23273 Poljana</derivirana_varijabla>
  </DomainObject.Predmet.ProtustrankaFormatedWithAdressOIB>
  <DomainObject.Predmet.ProtustrankaWithAdress>
    <izvorni_sadrzaj>GAROFULIN d.o.o. za ugostiteljstvo i turizam Centar 6, 23273 Poljana</izvorni_sadrzaj>
    <derivirana_varijabla naziv="DomainObject.Predmet.ProtustrankaWithAdress_1">GAROFULIN d.o.o. za ugostiteljstvo i turizam Centar 6, 23273 Poljana</derivirana_varijabla>
  </DomainObject.Predmet.ProtustrankaWithAdress>
  <DomainObject.Predmet.ProtustrankaWithAdressOIB>
    <izvorni_sadrzaj>GAROFULIN d.o.o. za ugostiteljstvo i turizam, OIB 84036559779, Centar 6, 23273 Poljana</izvorni_sadrzaj>
    <derivirana_varijabla naziv="DomainObject.Predmet.ProtustrankaWithAdressOIB_1">GAROFULIN d.o.o. za ugostiteljstvo i turizam, OIB 84036559779, Centar 6, 23273 Poljana</derivirana_varijabla>
  </DomainObject.Predmet.ProtustrankaWithAdressOIB>
  <DomainObject.Predmet.ProtustrankaNazivFormated>
    <izvorni_sadrzaj>GAROFULIN d.o.o. za ugostiteljstvo i turizam</izvorni_sadrzaj>
    <derivirana_varijabla naziv="DomainObject.Predmet.ProtustrankaNazivFormated_1">GAROFULIN d.o.o. za ugostiteljstvo i turizam</derivirana_varijabla>
  </DomainObject.Predmet.ProtustrankaNazivFormated>
  <DomainObject.Predmet.ProtustrankaNazivFormatedOIB>
    <izvorni_sadrzaj>GAROFULIN d.o.o. za ugostiteljstvo i turizam, OIB 84036559779</izvorni_sadrzaj>
    <derivirana_varijabla naziv="DomainObject.Predmet.ProtustrankaNazivFormatedOIB_1">GAROFULIN d.o.o. za ugostiteljstvo i turizam, OIB 84036559779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Anita Luštica; Sandro-bobi Luštica</izvorni_sadrzaj>
    <derivirana_varijabla naziv="DomainObject.Predmet.StrankaFormated_1">  Financijska agencija; Anita Luštica; Sandro-bobi Luštica</derivirana_varijabla>
  </DomainObject.Predmet.StrankaFormated>
  <DomainObject.Predmet.StrankaFormatedOIB>
    <izvorni_sadrzaj>  Financijska agencija, OIB 85821130368; Anita Luštica, OIB 72838786751; Sandro-bobi Luštica, OIB 04855749134</izvorni_sadrzaj>
    <derivirana_varijabla naziv="DomainObject.Predmet.StrankaFormatedOIB_1">  Financijska agencija, OIB 85821130368; Anita Luštica, OIB 72838786751; Sandro-bobi Luštica, OIB 04855749134</derivirana_varijabla>
  </DomainObject.Predmet.StrankaFormatedOIB>
  <DomainObject.Predmet.StrankaFormatedWithAdress>
    <izvorni_sadrzaj> Financijska agencija, Ivana Danila 4, 23000 Zadar; Anita Luštica, Put Sv.petra 12, 23273 Poljana; Sandro-bobi Luštica, PUT SV.PETRA 7 (ranije: POLJANA, PUT SV. PETRA, 12), 23273 Poljana</izvorni_sadrzaj>
    <derivirana_varijabla naziv="DomainObject.Predmet.StrankaFormatedWithAdress_1"> Financijska agencija, Ivana Danila 4, 23000 Zadar; Anita Luštica, Put Sv.petra 12, 23273 Poljana; Sandro-bobi Luštica, PUT SV.PETRA 7 (ranije: POLJANA, PUT SV. PETRA, 12), 23273 Poljana</derivirana_varijabla>
  </DomainObject.Predmet.StrankaFormatedWithAdress>
  <DomainObject.Predmet.StrankaFormatedWithAdressOIB>
    <izvorni_sadrzaj> Financijska agencija, OIB 85821130368, Ivana Danila 4, 23000 Zadar; Anita Luštica, OIB 72838786751, Put Sv.petra 12, 23273 Poljana; Sandro-bobi Luštica, OIB 04855749134, PUT SV.PETRA 7 (ranije: POLJANA, PUT SV. PETRA, 12), 23273 Poljana</izvorni_sadrzaj>
    <derivirana_varijabla naziv="DomainObject.Predmet.StrankaFormatedWithAdressOIB_1"> Financijska agencija, OIB 85821130368, Ivana Danila 4, 23000 Zadar; Anita Luštica, OIB 72838786751, Put Sv.petra 12, 23273 Poljana; Sandro-bobi Luštica, OIB 04855749134, PUT SV.PETRA 7 (ranije: POLJANA, PUT SV. PETRA, 12), 23273 Poljana</derivirana_varijabla>
  </DomainObject.Predmet.StrankaFormatedWithAdressOIB>
  <DomainObject.Predmet.StrankaWithAdress>
    <izvorni_sadrzaj>Financijska agencija Ivana Danila 4,23000 Zadar,Anita Luštica Put Sv.petra 12,23273 Poljana,Sandro-bobi Luštica PUT SV.PETRA 7 (ranije: POLJANA, PUT SV. PETRA, 12),23273 Poljana</izvorni_sadrzaj>
    <derivirana_varijabla naziv="DomainObject.Predmet.StrankaWithAdress_1">Financijska agencija Ivana Danila 4,23000 Zadar,Anita Luštica Put Sv.petra 12,23273 Poljana,Sandro-bobi Luštica PUT SV.PETRA 7 (ranije: POLJANA, PUT SV. PETRA, 12),23273 Poljana</derivirana_varijabla>
  </DomainObject.Predmet.StrankaWithAdress>
  <DomainObject.Predmet.StrankaWithAdressOIB>
    <izvorni_sadrzaj>Financijska agencija, OIB 85821130368, Ivana Danila 4,23000 Zadar,Anita Luštica, OIB 72838786751, Put Sv.petra 12,23273 Poljana,Sandro-bobi Luštica, OIB 04855749134, PUT SV.PETRA 7 (ranije: POLJANA, PUT SV. PETRA, 12),23273 Poljana</izvorni_sadrzaj>
    <derivirana_varijabla naziv="DomainObject.Predmet.StrankaWithAdressOIB_1">Financijska agencija, OIB 85821130368, Ivana Danila 4,23000 Zadar,Anita Luštica, OIB 72838786751, Put Sv.petra 12,23273 Poljana,Sandro-bobi Luštica, OIB 04855749134, PUT SV.PETRA 7 (ranije: POLJANA, PUT SV. PETRA, 12),23273 Poljana</derivirana_varijabla>
  </DomainObject.Predmet.StrankaWithAdressOIB>
  <DomainObject.Predmet.StrankaNazivFormated>
    <izvorni_sadrzaj>Financijska agencija,Anita Luštica,Sandro-bobi Luštica</izvorni_sadrzaj>
    <derivirana_varijabla naziv="DomainObject.Predmet.StrankaNazivFormated_1">Financijska agencija,Anita Luštica,Sandro-bobi Luštica</derivirana_varijabla>
  </DomainObject.Predmet.StrankaNazivFormated>
  <DomainObject.Predmet.StrankaNazivFormatedOIB>
    <izvorni_sadrzaj>Financijska agencija, OIB 85821130368,Anita Luštica, OIB 72838786751,Sandro-bobi Luštica, OIB 04855749134</izvorni_sadrzaj>
    <derivirana_varijabla naziv="DomainObject.Predmet.StrankaNazivFormatedOIB_1">Financijska agencija, OIB 85821130368,Anita Luštica, OIB 72838786751,Sandro-bobi Luštica, OIB 04855749134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9279.43</izvorni_sadrzaj>
    <derivirana_varijabla naziv="DomainObject.Predmet.TrenutnaVrijednost_1">9279.43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Anita Luštica</item>
      <item>Sandro-bobi Luštica</item>
    </izvorni_sadrzaj>
    <derivirana_varijabla naziv="DomainObject.Predmet.StrankaListFormated_1">
      <item>Financijska agencija</item>
      <item>Anita Luštica</item>
      <item>Sandro-bobi Luštica</item>
    </derivirana_varijabla>
  </DomainObject.Predmet.StrankaListFormated>
  <DomainObject.Predmet.StrankaListFormatedOIB>
    <izvorni_sadrzaj>
      <item>Financijska agencija, OIB 85821130368</item>
      <item>Anita Luštica, OIB 72838786751</item>
      <item>Sandro-bobi Luštica, OIB 04855749134</item>
    </izvorni_sadrzaj>
    <derivirana_varijabla naziv="DomainObject.Predmet.StrankaListFormatedOIB_1">
      <item>Financijska agencija, OIB 85821130368</item>
      <item>Anita Luštica, OIB 72838786751</item>
      <item>Sandro-bobi Luštica, OIB 04855749134</item>
    </derivirana_varijabla>
  </DomainObject.Predmet.StrankaListFormatedOIB>
  <DomainObject.Predmet.StrankaListFormatedWithAdress>
    <izvorni_sadrzaj>
      <item>Financijska agencija, Ivana Danila 4, 23000 Zadar</item>
      <item>Anita Luštica, Put Sv.petra 12, 23273 Poljana</item>
      <item>Sandro-bobi Luštica, PUT SV.PETRA 7 (ranije: POLJANA, PUT SV. PETRA, 12), 23273 Poljana</item>
    </izvorni_sadrzaj>
    <derivirana_varijabla naziv="DomainObject.Predmet.StrankaListFormatedWithAdress_1">
      <item>Financijska agencija, Ivana Danila 4, 23000 Zadar</item>
      <item>Anita Luštica, Put Sv.petra 12, 23273 Poljana</item>
      <item>Sandro-bobi Luštica, PUT SV.PETRA 7 (ranije: POLJANA, PUT SV. PETRA, 12), 23273 Poljana</item>
    </derivirana_varijabla>
  </DomainObject.Predmet.StrankaListFormatedWithAdress>
  <DomainObject.Predmet.StrankaListFormatedWithAdressOIB>
    <izvorni_sadrzaj>
      <item>Financijska agencija, OIB 85821130368, Ivana Danila 4, 23000 Zadar</item>
      <item>Anita Luštica, OIB 72838786751, Put Sv.petra 12, 23273 Poljana</item>
      <item>Sandro-bobi Luštica, OIB 04855749134, PUT SV.PETRA 7 (ranije: POLJANA, PUT SV. PETRA, 12), 23273 Poljana</item>
    </izvorni_sadrzaj>
    <derivirana_varijabla naziv="DomainObject.Predmet.StrankaListFormatedWithAdressOIB_1">
      <item>Financijska agencija, OIB 85821130368, Ivana Danila 4, 23000 Zadar</item>
      <item>Anita Luštica, OIB 72838786751, Put Sv.petra 12, 23273 Poljana</item>
      <item>Sandro-bobi Luštica, OIB 04855749134, PUT SV.PETRA 7 (ranije: POLJANA, PUT SV. PETRA, 12), 23273 Poljana</item>
    </derivirana_varijabla>
  </DomainObject.Predmet.StrankaListFormatedWithAdressOIB>
  <DomainObject.Predmet.StrankaListNazivFormated>
    <izvorni_sadrzaj>
      <item>Financijska agencija</item>
      <item>Anita Luštica</item>
      <item>Sandro-bobi Luštica</item>
    </izvorni_sadrzaj>
    <derivirana_varijabla naziv="DomainObject.Predmet.StrankaListNazivFormated_1">
      <item>Financijska agencija</item>
      <item>Anita Luštica</item>
      <item>Sandro-bobi Luštica</item>
    </derivirana_varijabla>
  </DomainObject.Predmet.StrankaListNazivFormated>
  <DomainObject.Predmet.StrankaListNazivFormatedOIB>
    <izvorni_sadrzaj>
      <item>Financijska agencija, OIB 85821130368</item>
      <item>Anita Luštica, OIB 72838786751</item>
      <item>Sandro-bobi Luštica, OIB 04855749134</item>
    </izvorni_sadrzaj>
    <derivirana_varijabla naziv="DomainObject.Predmet.StrankaListNazivFormatedOIB_1">
      <item>Financijska agencija, OIB 85821130368</item>
      <item>Anita Luštica, OIB 72838786751</item>
      <item>Sandro-bobi Luštica, OIB 04855749134</item>
    </derivirana_varijabla>
  </DomainObject.Predmet.StrankaListNazivFormatedOIB>
  <DomainObject.Predmet.ProtuStrankaListFormated>
    <izvorni_sadrzaj>
      <item>GAROFULIN d.o.o. za ugostiteljstvo i turizam</item>
    </izvorni_sadrzaj>
    <derivirana_varijabla naziv="DomainObject.Predmet.ProtuStrankaListFormated_1">
      <item>GAROFULIN d.o.o. za ugostiteljstvo i turizam</item>
    </derivirana_varijabla>
  </DomainObject.Predmet.ProtuStrankaListFormated>
  <DomainObject.Predmet.ProtuStrankaListFormatedOIB>
    <izvorni_sadrzaj>
      <item>GAROFULIN d.o.o. za ugostiteljstvo i turizam, OIB 84036559779</item>
    </izvorni_sadrzaj>
    <derivirana_varijabla naziv="DomainObject.Predmet.ProtuStrankaListFormatedOIB_1">
      <item>GAROFULIN d.o.o. za ugostiteljstvo i turizam, OIB 84036559779</item>
    </derivirana_varijabla>
  </DomainObject.Predmet.ProtuStrankaListFormatedOIB>
  <DomainObject.Predmet.ProtuStrankaListFormatedWithAdress>
    <izvorni_sadrzaj>
      <item>GAROFULIN d.o.o. za ugostiteljstvo i turizam, Centar 6, 23273 Poljana</item>
    </izvorni_sadrzaj>
    <derivirana_varijabla naziv="DomainObject.Predmet.ProtuStrankaListFormatedWithAdress_1">
      <item>GAROFULIN d.o.o. za ugostiteljstvo i turizam, Centar 6, 23273 Poljana</item>
    </derivirana_varijabla>
  </DomainObject.Predmet.ProtuStrankaListFormatedWithAdress>
  <DomainObject.Predmet.ProtuStrankaListFormatedWithAdressOIB>
    <izvorni_sadrzaj>
      <item>GAROFULIN d.o.o. za ugostiteljstvo i turizam, OIB 84036559779, Centar 6, 23273 Poljana</item>
    </izvorni_sadrzaj>
    <derivirana_varijabla naziv="DomainObject.Predmet.ProtuStrankaListFormatedWithAdressOIB_1">
      <item>GAROFULIN d.o.o. za ugostiteljstvo i turizam, OIB 84036559779, Centar 6, 23273 Poljana</item>
    </derivirana_varijabla>
  </DomainObject.Predmet.ProtuStrankaListFormatedWithAdressOIB>
  <DomainObject.Predmet.ProtuStrankaListNazivFormated>
    <izvorni_sadrzaj>
      <item>GAROFULIN d.o.o. za ugostiteljstvo i turizam</item>
    </izvorni_sadrzaj>
    <derivirana_varijabla naziv="DomainObject.Predmet.ProtuStrankaListNazivFormated_1">
      <item>GAROFULIN d.o.o. za ugostiteljstvo i turizam</item>
    </derivirana_varijabla>
  </DomainObject.Predmet.ProtuStrankaListNazivFormated>
  <DomainObject.Predmet.ProtuStrankaListNazivFormatedOIB>
    <izvorni_sadrzaj>
      <item>GAROFULIN d.o.o. za ugostiteljstvo i turizam, OIB 84036559779</item>
    </izvorni_sadrzaj>
    <derivirana_varijabla naziv="DomainObject.Predmet.ProtuStrankaListNazivFormatedOIB_1">
      <item>GAROFULIN d.o.o. za ugostiteljstvo i turizam, OIB 84036559779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2017.</izvorni_sadrzaj>
    <derivirana_varijabla naziv="DomainObject.Datum_1">7. veljače 2017.</derivirana_varijabla>
  </DomainObject.Datum>
  <DomainObject.PoslovniBrojDokumenta>
    <izvorni_sadrzaj>St-868/2016-8</izvorni_sadrzaj>
    <derivirana_varijabla naziv="DomainObject.PoslovniBrojDokumenta_1">St-868/2016-8</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GAROFULIN d.o.o. za ugostiteljstvo i turizam</izvorni_sadrzaj>
    <derivirana_varijabla naziv="DomainObject.Predmet.ProtustrankaIDrugi_1">GAROFULIN d.o.o. za ugostiteljstvo i turizam</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GAROFULIN d.o.o. za ugostiteljstvo i turizam, OIB 84036559779, Centar 6, 23273 Poljana</izvorni_sadrzaj>
    <derivirana_varijabla naziv="DomainObject.Predmet.ProtustrankaIDrugiAdressOIB_1">GAROFULIN d.o.o. za ugostiteljstvo i turizam, OIB 84036559779, Centar 6, 23273 Poljana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GAROFULIN d.o.o. za ugostiteljstvo i turizam</item>
      <item>Anita Luštica</item>
      <item>Sandro-bobi Luštica</item>
    </izvorni_sadrzaj>
    <derivirana_varijabla naziv="DomainObject.Predmet.SudioniciListNaziv_1">
      <item>Financijska agencija</item>
      <item>GAROFULIN d.o.o. za ugostiteljstvo i turizam</item>
      <item>Anita Luštica</item>
      <item>Sandro-bobi Luštica</item>
    </derivirana_varijabla>
  </DomainObject.Predmet.SudioniciListNaziv>
  <DomainObject.Predmet.SudioniciListAdressOIB>
    <izvorni_sadrzaj>
      <item>Financijska agencija, OIB 85821130368, Ivana Danila 4,23000 Zadar</item>
      <item>GAROFULIN d.o.o. za ugostiteljstvo i turizam, OIB 84036559779, Centar 6,23273 Poljana</item>
      <item>Anita Luštica, OIB 72838786751, Put Sv.petra 12,23273 Poljana</item>
      <item>Sandro-bobi Luštica, OIB 04855749134, PUT SV.PETRA 7 (ranije: POLJANA, PUT SV. PETRA, 12),23273 Poljana</item>
    </izvorni_sadrzaj>
    <derivirana_varijabla naziv="DomainObject.Predmet.SudioniciListAdressOIB_1">
      <item>Financijska agencija, OIB 85821130368, Ivana Danila 4,23000 Zadar</item>
      <item>GAROFULIN d.o.o. za ugostiteljstvo i turizam, OIB 84036559779, Centar 6,23273 Poljana</item>
      <item>Anita Luštica, OIB 72838786751, Put Sv.petra 12,23273 Poljana</item>
      <item>Sandro-bobi Luštica, OIB 04855749134, PUT SV.PETRA 7 (ranije: POLJANA, PUT SV. PETRA, 12),23273 Poljana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B4476A-8974-45BE-8035-237A867ECD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215</properties:Words>
  <properties:Characters>1071</properties:Characters>
  <properties:Lines>53</properties:Lines>
  <properties:Paragraphs>18</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2017-02-07T09:55:00Z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St-868/2016-8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