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2d4a" w14:paraId="a9a2d4a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DUBROVNIK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Dubrovnik</w:t>
      </w:r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B46ACD">
        <w:rPr>
          <w:b/>
          <w:sz w:val="22"/>
          <w:szCs w:val="22"/>
        </w:rPr>
        <w:t>330</w:t>
      </w:r>
      <w:r w:rsidR="00A83F65">
        <w:rPr>
          <w:b/>
          <w:sz w:val="22"/>
          <w:szCs w:val="22"/>
        </w:rPr>
        <w:t>/201</w:t>
      </w:r>
      <w:r w:rsidR="00B46ACD">
        <w:rPr>
          <w:b/>
          <w:sz w:val="22"/>
          <w:szCs w:val="22"/>
        </w:rPr>
        <w:t>7</w:t>
      </w:r>
      <w:r w:rsidRPr="00476859">
        <w:rPr>
          <w:b/>
          <w:sz w:val="22"/>
          <w:szCs w:val="22"/>
        </w:rPr>
        <w:t>-</w:t>
      </w:r>
      <w:r w:rsidR="00044F04">
        <w:rPr>
          <w:b/>
          <w:sz w:val="22"/>
          <w:szCs w:val="22"/>
        </w:rPr>
        <w:t>4</w:t>
      </w:r>
      <w:r w:rsidR="00B17D57">
        <w:rPr>
          <w:b/>
          <w:sz w:val="22"/>
          <w:szCs w:val="22"/>
        </w:rPr>
        <w:t>5</w:t>
      </w:r>
    </w:p>
    <w:p w:rsidRDefault="00232AF0" w:rsidP="00232AF0" w:rsidR="00232AF0" w:rsidRPr="00FA490B">
      <w:pPr>
        <w:jc w:val="right"/>
        <w:rPr>
          <w:b/>
          <w:sz w:val="16"/>
          <w:szCs w:val="16"/>
        </w:rPr>
      </w:pPr>
    </w:p>
    <w:p w:rsidRDefault="00DC6C7B" w:rsidP="00232AF0" w:rsidR="00DC6C7B" w:rsidRPr="00FA490B">
      <w:pPr>
        <w:jc w:val="right"/>
        <w:rPr>
          <w:b/>
          <w:sz w:val="16"/>
          <w:szCs w:val="16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8B799F" w:rsidR="00B70172" w:rsidRPr="008B799F">
      <w:pPr>
        <w:pStyle w:val="Tijeloteksta"/>
        <w:ind w:firstLine="720"/>
        <w:rPr>
          <w:sz w:val="22"/>
          <w:szCs w:val="22"/>
        </w:rPr>
      </w:pPr>
      <w:r w:rsidRPr="008B799F">
        <w:rPr>
          <w:sz w:val="22"/>
          <w:szCs w:val="22"/>
        </w:rPr>
        <w:t>Trgovački sud u Splitu, stalna služba u Dubrovniku, po stečajnom sucu tog suda Srđanu Gavraniću, kao sucu pojedincu,</w:t>
      </w:r>
      <w:r w:rsidR="00B70172" w:rsidRPr="008B799F">
        <w:rPr>
          <w:sz w:val="22"/>
          <w:szCs w:val="22"/>
        </w:rPr>
        <w:t xml:space="preserve"> </w:t>
      </w:r>
      <w:r w:rsidR="00BD54DE">
        <w:rPr>
          <w:sz w:val="22"/>
          <w:szCs w:val="22"/>
        </w:rPr>
        <w:t>u stečajnom postupku na</w:t>
      </w:r>
      <w:r w:rsidR="007C798C">
        <w:rPr>
          <w:sz w:val="22"/>
          <w:szCs w:val="22"/>
        </w:rPr>
        <w:t>d</w:t>
      </w:r>
      <w:r w:rsidR="00BD54DE">
        <w:rPr>
          <w:sz w:val="22"/>
          <w:szCs w:val="22"/>
        </w:rPr>
        <w:t xml:space="preserve"> dužnik</w:t>
      </w:r>
      <w:r w:rsidR="007C798C">
        <w:rPr>
          <w:sz w:val="22"/>
          <w:szCs w:val="22"/>
        </w:rPr>
        <w:t>om</w:t>
      </w:r>
      <w:r w:rsidR="00BD54DE">
        <w:rPr>
          <w:sz w:val="22"/>
          <w:szCs w:val="22"/>
        </w:rPr>
        <w:t xml:space="preserve"> </w:t>
      </w:r>
      <w:r w:rsidR="007E08BA" w:rsidRPr="007E08BA">
        <w:rPr>
          <w:bCs/>
          <w:sz w:val="22"/>
          <w:szCs w:val="22"/>
          <w:lang w:val="en-AU"/>
        </w:rPr>
        <w:t xml:space="preserve">IL MARE d.o.o. za graditeljstvo i trgovinu "u stečaju", Split, Antuna Gustava Matoša 61, MBS: 060078371, OIB: 77821358416, </w:t>
      </w:r>
      <w:r w:rsidR="007E08BA" w:rsidRPr="007E08BA">
        <w:rPr>
          <w:bCs/>
          <w:sz w:val="22"/>
          <w:szCs w:val="22"/>
        </w:rPr>
        <w:t>zastupano po stečajnom upravitelju Tihani Majić iz Osijeka,</w:t>
      </w:r>
      <w:r w:rsidR="00FF7502" w:rsidRPr="00FF7502">
        <w:rPr>
          <w:sz w:val="22"/>
          <w:szCs w:val="22"/>
        </w:rPr>
        <w:t xml:space="preserve"> izvan ročišta</w:t>
      </w:r>
      <w:r w:rsidR="005B7FD3" w:rsidRPr="005B7FD3">
        <w:rPr>
          <w:sz w:val="22"/>
          <w:szCs w:val="22"/>
        </w:rPr>
        <w:t>, izvan ročišta</w:t>
      </w:r>
      <w:r w:rsidR="00BD54DE">
        <w:rPr>
          <w:sz w:val="22"/>
          <w:szCs w:val="22"/>
        </w:rPr>
        <w:t>,</w:t>
      </w:r>
      <w:r w:rsid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dana</w:t>
      </w:r>
      <w:r w:rsidR="003356EA" w:rsidRPr="008B799F">
        <w:rPr>
          <w:sz w:val="22"/>
          <w:szCs w:val="22"/>
        </w:rPr>
        <w:t xml:space="preserve"> </w:t>
      </w:r>
      <w:r w:rsidR="00B17D57">
        <w:rPr>
          <w:sz w:val="22"/>
          <w:szCs w:val="22"/>
        </w:rPr>
        <w:t>30</w:t>
      </w:r>
      <w:r w:rsidR="00AB6414">
        <w:rPr>
          <w:sz w:val="22"/>
          <w:szCs w:val="22"/>
        </w:rPr>
        <w:t>.</w:t>
      </w:r>
      <w:r w:rsidR="00A74BCC">
        <w:rPr>
          <w:sz w:val="22"/>
          <w:szCs w:val="22"/>
        </w:rPr>
        <w:t xml:space="preserve"> </w:t>
      </w:r>
      <w:r w:rsidR="00B17D57">
        <w:rPr>
          <w:sz w:val="22"/>
          <w:szCs w:val="22"/>
        </w:rPr>
        <w:t>kolovoza</w:t>
      </w:r>
      <w:r w:rsidR="006C63B6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20</w:t>
      </w:r>
      <w:r w:rsidR="00EF6C3B" w:rsidRPr="008B799F">
        <w:rPr>
          <w:sz w:val="22"/>
          <w:szCs w:val="22"/>
        </w:rPr>
        <w:t>1</w:t>
      </w:r>
      <w:r w:rsidR="00FA690A">
        <w:rPr>
          <w:sz w:val="22"/>
          <w:szCs w:val="22"/>
        </w:rPr>
        <w:t>8</w:t>
      </w:r>
      <w:r w:rsidR="00B70172" w:rsidRPr="008B799F">
        <w:rPr>
          <w:sz w:val="22"/>
          <w:szCs w:val="22"/>
        </w:rPr>
        <w:t>.</w:t>
      </w:r>
      <w:r w:rsidR="003356EA" w:rsidRP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godine</w:t>
      </w:r>
    </w:p>
    <w:p w:rsidRDefault="00B70172" w:rsidP="00B70172" w:rsidR="00B70172" w:rsidRPr="00FA490B">
      <w:pPr>
        <w:jc w:val="both"/>
        <w:rPr>
          <w:sz w:val="18"/>
          <w:szCs w:val="18"/>
        </w:rPr>
      </w:pPr>
    </w:p>
    <w:p w:rsidRDefault="007C798C" w:rsidP="00B70172" w:rsidR="007C798C" w:rsidRPr="00FA490B">
      <w:pPr>
        <w:jc w:val="both"/>
        <w:rPr>
          <w:sz w:val="18"/>
          <w:szCs w:val="18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7E08BA" w:rsidP="007E08BA" w:rsidR="007E08BA" w:rsidRPr="007E08BA">
      <w:pPr>
        <w:jc w:val="both"/>
        <w:rPr>
          <w:sz w:val="22"/>
          <w:szCs w:val="22"/>
        </w:rPr>
      </w:pPr>
      <w:r w:rsidRPr="007E08BA">
        <w:rPr>
          <w:sz w:val="22"/>
          <w:szCs w:val="22"/>
        </w:rPr>
        <w:t>- kat. čestice zem 4083/3 kuća 1.037 m2 i dvor 1.112 m2,ukupno 2.149 m2 z.ul. 15498 K.O. Split, 17. suvlasnički dio 22/2657 Etažno vlasništvo (E-17) dijela č.zem. 4083/3 koji suvlasnički dio je povezan s cjelinom poslovnog prostora označen br. 13</w:t>
      </w:r>
      <w:r w:rsidR="00AB6414">
        <w:rPr>
          <w:sz w:val="22"/>
          <w:szCs w:val="22"/>
        </w:rPr>
        <w:t>,</w:t>
      </w:r>
      <w:r w:rsidRPr="007E08BA">
        <w:rPr>
          <w:sz w:val="22"/>
          <w:szCs w:val="22"/>
        </w:rPr>
        <w:t xml:space="preserve"> površine 22,00 m2, u prizemlju,</w:t>
      </w:r>
    </w:p>
    <w:p w:rsidRDefault="007E08BA" w:rsidP="007E08BA" w:rsidR="007E08BA" w:rsidRPr="007E08BA">
      <w:pPr>
        <w:jc w:val="both"/>
        <w:rPr>
          <w:sz w:val="22"/>
          <w:szCs w:val="22"/>
        </w:rPr>
      </w:pPr>
      <w:r w:rsidRPr="007E08BA">
        <w:rPr>
          <w:sz w:val="22"/>
          <w:szCs w:val="22"/>
        </w:rPr>
        <w:t>- kat. čestice zem 4083/3 kuća 1.037 m2 i dvor 1.112 m2,ukupno 2.149 m2 z.ul. 15498 K.O. Split, 41. suvlasnički dio 22/2657 Etažno vlasništvo (E-41) dijela č.zem. 4083/3 koji suvlasnički dio je povezan s cjelinom poslovnog prostora označen br. 12</w:t>
      </w:r>
      <w:r w:rsidR="00AB6414">
        <w:rPr>
          <w:sz w:val="22"/>
          <w:szCs w:val="22"/>
        </w:rPr>
        <w:t>,</w:t>
      </w:r>
      <w:r w:rsidRPr="007E08BA">
        <w:rPr>
          <w:sz w:val="22"/>
          <w:szCs w:val="22"/>
        </w:rPr>
        <w:t xml:space="preserve"> površine 22,00 m2, na I. katu,</w:t>
      </w:r>
    </w:p>
    <w:p w:rsidRDefault="007E08BA" w:rsidP="007E08BA" w:rsidR="007E08BA" w:rsidRPr="007E08BA">
      <w:pPr>
        <w:jc w:val="both"/>
        <w:rPr>
          <w:sz w:val="22"/>
          <w:szCs w:val="22"/>
        </w:rPr>
      </w:pPr>
      <w:r w:rsidRPr="007E08BA">
        <w:rPr>
          <w:sz w:val="22"/>
          <w:szCs w:val="22"/>
        </w:rPr>
        <w:t>- kat. čestice zem 4083/3 kuća 1.037 m2 i dvor 1.112 m2,ukupno 2.149 m2 z.ul. 15498 K.O. Split, 42. suvlasnički dio 32/2657 Etažno vlasništvo (E-42) dijela č.zem. 4083/3 koji suvlasnički dio je povezan s cjelinom poslovnog prostora označen br. 13</w:t>
      </w:r>
      <w:r w:rsidR="00AB6414">
        <w:rPr>
          <w:sz w:val="22"/>
          <w:szCs w:val="22"/>
        </w:rPr>
        <w:t>,</w:t>
      </w:r>
      <w:r w:rsidRPr="007E08BA">
        <w:rPr>
          <w:sz w:val="22"/>
          <w:szCs w:val="22"/>
        </w:rPr>
        <w:t xml:space="preserve"> površine 32,00 m2, na I. katu,</w:t>
      </w:r>
    </w:p>
    <w:p w:rsidRDefault="007E08BA" w:rsidP="005B7FD3" w:rsidR="005B7FD3" w:rsidRPr="005B7FD3">
      <w:pPr>
        <w:jc w:val="both"/>
        <w:rPr>
          <w:sz w:val="22"/>
          <w:szCs w:val="22"/>
        </w:rPr>
      </w:pPr>
      <w:r w:rsidRPr="007E08BA">
        <w:rPr>
          <w:sz w:val="22"/>
          <w:szCs w:val="22"/>
        </w:rPr>
        <w:t xml:space="preserve">uz zabilježbu da je izvršen prijenos na ime CREDO BANKA d.d. Split, s potonjeg vlasnika IL MARE d.o.o. Split, radi osiguranja tražbine do ukupnog iznosa koji ne prelazi 2.500.000,00 kuna što na dan sklapanja Ugovora predstavlja protuvrijednost od 326.954,41 eura po srednjem tečaju </w:t>
      </w:r>
      <w:r>
        <w:rPr>
          <w:sz w:val="22"/>
          <w:szCs w:val="22"/>
        </w:rPr>
        <w:t>HNB sa svim nuzgrednicama</w:t>
      </w:r>
      <w:r w:rsidR="00FA21A5">
        <w:rPr>
          <w:sz w:val="22"/>
          <w:szCs w:val="22"/>
        </w:rPr>
        <w:t>,</w:t>
      </w:r>
    </w:p>
    <w:p w:rsidRDefault="00B17D57" w:rsidP="00B17D57" w:rsidR="009C4EED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određeno za da </w:t>
      </w:r>
      <w:r w:rsidR="002318FA" w:rsidRPr="00B17D57">
        <w:rPr>
          <w:sz w:val="22"/>
          <w:szCs w:val="22"/>
          <w:u w:val="single"/>
        </w:rPr>
        <w:t>10</w:t>
      </w:r>
      <w:r w:rsidR="00FA690A" w:rsidRPr="00B17D57">
        <w:rPr>
          <w:sz w:val="22"/>
          <w:szCs w:val="22"/>
          <w:u w:val="single"/>
        </w:rPr>
        <w:t xml:space="preserve">. </w:t>
      </w:r>
      <w:r w:rsidR="002318FA" w:rsidRPr="00B17D57">
        <w:rPr>
          <w:sz w:val="22"/>
          <w:szCs w:val="22"/>
          <w:u w:val="single"/>
        </w:rPr>
        <w:t>rujna</w:t>
      </w:r>
      <w:r w:rsidR="009C4EED" w:rsidRPr="00B17D57">
        <w:rPr>
          <w:sz w:val="22"/>
          <w:szCs w:val="22"/>
          <w:u w:val="single"/>
        </w:rPr>
        <w:t xml:space="preserve"> 201</w:t>
      </w:r>
      <w:r w:rsidR="00FA690A" w:rsidRPr="00B17D57">
        <w:rPr>
          <w:sz w:val="22"/>
          <w:szCs w:val="22"/>
          <w:u w:val="single"/>
        </w:rPr>
        <w:t>8</w:t>
      </w:r>
      <w:r w:rsidR="009C4EED" w:rsidRPr="00B17D57">
        <w:rPr>
          <w:sz w:val="22"/>
          <w:szCs w:val="22"/>
          <w:u w:val="single"/>
        </w:rPr>
        <w:t xml:space="preserve">. godine u </w:t>
      </w:r>
      <w:r w:rsidR="002318FA" w:rsidRPr="00B17D57">
        <w:rPr>
          <w:sz w:val="22"/>
          <w:szCs w:val="22"/>
          <w:u w:val="single"/>
        </w:rPr>
        <w:t>10</w:t>
      </w:r>
      <w:r w:rsidR="001D5B91" w:rsidRPr="00B17D57">
        <w:rPr>
          <w:sz w:val="22"/>
          <w:szCs w:val="22"/>
          <w:u w:val="single"/>
        </w:rPr>
        <w:t>,</w:t>
      </w:r>
      <w:r w:rsidR="00FA690A" w:rsidRPr="00B17D57">
        <w:rPr>
          <w:sz w:val="22"/>
          <w:szCs w:val="22"/>
          <w:u w:val="single"/>
        </w:rPr>
        <w:t>3</w:t>
      </w:r>
      <w:r w:rsidR="001D5B91" w:rsidRPr="00B17D57">
        <w:rPr>
          <w:sz w:val="22"/>
          <w:szCs w:val="22"/>
          <w:u w:val="single"/>
        </w:rPr>
        <w:t>0</w:t>
      </w:r>
      <w:r w:rsidR="009C4EED" w:rsidRPr="00B17D57">
        <w:rPr>
          <w:sz w:val="22"/>
          <w:szCs w:val="22"/>
          <w:u w:val="single"/>
        </w:rPr>
        <w:t xml:space="preserve"> sati</w:t>
      </w:r>
      <w:r>
        <w:rPr>
          <w:sz w:val="22"/>
          <w:szCs w:val="22"/>
          <w:u w:val="single"/>
        </w:rPr>
        <w:t xml:space="preserve">   </w:t>
      </w:r>
      <w:r w:rsidRPr="00B17D57">
        <w:rPr>
          <w:b/>
          <w:sz w:val="22"/>
          <w:szCs w:val="22"/>
          <w:u w:val="single"/>
        </w:rPr>
        <w:t>o d g a đ a   s e</w:t>
      </w:r>
      <w:r>
        <w:rPr>
          <w:b/>
          <w:sz w:val="22"/>
          <w:szCs w:val="22"/>
        </w:rPr>
        <w:t xml:space="preserve"> </w:t>
      </w:r>
      <w:r w:rsidR="003D73D0" w:rsidRPr="003D73D0">
        <w:rPr>
          <w:b/>
          <w:sz w:val="22"/>
          <w:szCs w:val="22"/>
        </w:rPr>
        <w:t>a novo ročište radi</w:t>
      </w:r>
      <w:r w:rsidR="003D73D0">
        <w:rPr>
          <w:b/>
          <w:sz w:val="22"/>
          <w:szCs w:val="22"/>
        </w:rPr>
        <w:t xml:space="preserve"> </w:t>
      </w:r>
      <w:r w:rsidR="003D73D0" w:rsidRPr="003D73D0">
        <w:rPr>
          <w:b/>
          <w:sz w:val="22"/>
          <w:szCs w:val="22"/>
        </w:rPr>
        <w:t xml:space="preserve">izjašnjavanja o vrijednosti </w:t>
      </w:r>
      <w:r w:rsidR="003D73D0">
        <w:rPr>
          <w:b/>
          <w:sz w:val="22"/>
          <w:szCs w:val="22"/>
        </w:rPr>
        <w:t xml:space="preserve">iste </w:t>
      </w:r>
      <w:r w:rsidR="003D73D0" w:rsidRPr="003D73D0">
        <w:rPr>
          <w:b/>
          <w:sz w:val="22"/>
          <w:szCs w:val="22"/>
        </w:rPr>
        <w:t>imovine stečajnog dužnika</w:t>
      </w:r>
      <w:r w:rsidR="003D73D0">
        <w:rPr>
          <w:b/>
          <w:sz w:val="22"/>
          <w:szCs w:val="22"/>
        </w:rPr>
        <w:t xml:space="preserve"> određuje se za dan</w:t>
      </w:r>
    </w:p>
    <w:p w:rsidRDefault="003D73D0" w:rsidP="00B17D57" w:rsidR="003D73D0" w:rsidRPr="00FA490B">
      <w:pPr>
        <w:jc w:val="both"/>
        <w:rPr>
          <w:b/>
          <w:sz w:val="16"/>
          <w:szCs w:val="16"/>
        </w:rPr>
      </w:pPr>
    </w:p>
    <w:p w:rsidRDefault="003D73D0" w:rsidP="003D73D0" w:rsidR="003D73D0" w:rsidRPr="003D73D0">
      <w:pPr>
        <w:jc w:val="center"/>
        <w:rPr>
          <w:sz w:val="22"/>
          <w:szCs w:val="22"/>
          <w:u w:val="single"/>
        </w:rPr>
      </w:pPr>
      <w:r w:rsidRPr="003D73D0">
        <w:rPr>
          <w:b/>
          <w:sz w:val="22"/>
          <w:szCs w:val="22"/>
          <w:u w:val="single"/>
        </w:rPr>
        <w:t>20. rujna 2018. godine u 10,30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FA21A5" w:rsidP="009C4EED" w:rsidR="009C4EED" w:rsidRPr="00DD794C">
      <w:pPr>
        <w:jc w:val="both"/>
        <w:rPr>
          <w:sz w:val="22"/>
          <w:szCs w:val="22"/>
          <w:u w:val="single"/>
        </w:rPr>
      </w:pPr>
      <w:r w:rsidRPr="00FA21A5">
        <w:rPr>
          <w:sz w:val="22"/>
          <w:szCs w:val="22"/>
        </w:rPr>
        <w:t xml:space="preserve">u zgradi Trgovačkog suda u Splitu, na adresi Sukoišanska 6, Split </w:t>
      </w:r>
      <w:r w:rsidRPr="004D73B8">
        <w:rPr>
          <w:sz w:val="22"/>
          <w:szCs w:val="22"/>
        </w:rPr>
        <w:t>sudnica br. 4 (soba br.118)</w:t>
      </w:r>
      <w:r w:rsidRPr="00DD794C">
        <w:rPr>
          <w:sz w:val="22"/>
          <w:szCs w:val="22"/>
          <w:u w:val="single"/>
        </w:rPr>
        <w:t xml:space="preserve"> </w:t>
      </w:r>
      <w:r w:rsidRPr="004D73B8">
        <w:rPr>
          <w:sz w:val="22"/>
          <w:szCs w:val="22"/>
        </w:rPr>
        <w:t>prvi kat.</w:t>
      </w:r>
    </w:p>
    <w:p w:rsidRDefault="009C4EED" w:rsidP="009C4EED" w:rsidR="009C4EED" w:rsidRPr="00FA490B">
      <w:pPr>
        <w:jc w:val="both"/>
        <w:rPr>
          <w:sz w:val="16"/>
          <w:szCs w:val="16"/>
        </w:rPr>
      </w:pPr>
    </w:p>
    <w:p w:rsidRDefault="009C4EED" w:rsidP="00715747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3D73D0">
        <w:rPr>
          <w:b/>
          <w:sz w:val="22"/>
          <w:szCs w:val="22"/>
        </w:rPr>
        <w:t>30</w:t>
      </w:r>
      <w:r w:rsidR="004D73B8">
        <w:rPr>
          <w:b/>
          <w:sz w:val="22"/>
          <w:szCs w:val="22"/>
        </w:rPr>
        <w:t xml:space="preserve">. </w:t>
      </w:r>
      <w:r w:rsidR="003D73D0">
        <w:rPr>
          <w:b/>
          <w:sz w:val="22"/>
          <w:szCs w:val="22"/>
        </w:rPr>
        <w:t>kolovoza</w:t>
      </w:r>
      <w:r w:rsidR="00E51F90">
        <w:rPr>
          <w:b/>
          <w:sz w:val="22"/>
          <w:szCs w:val="22"/>
        </w:rPr>
        <w:t xml:space="preserve"> </w:t>
      </w:r>
      <w:r w:rsidRPr="00E5646D">
        <w:rPr>
          <w:b/>
          <w:sz w:val="22"/>
          <w:szCs w:val="22"/>
        </w:rPr>
        <w:t>201</w:t>
      </w:r>
      <w:r w:rsidR="00FA690A">
        <w:rPr>
          <w:b/>
          <w:sz w:val="22"/>
          <w:szCs w:val="22"/>
        </w:rPr>
        <w:t>8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FA490B">
      <w:pPr>
        <w:rPr>
          <w:b/>
          <w:sz w:val="16"/>
          <w:szCs w:val="16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FA490B">
      <w:pPr>
        <w:ind w:left="5664"/>
        <w:rPr>
          <w:b/>
          <w:sz w:val="16"/>
          <w:szCs w:val="16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FA490B">
      <w:pPr>
        <w:rPr>
          <w:sz w:val="16"/>
          <w:szCs w:val="16"/>
        </w:rPr>
      </w:pPr>
    </w:p>
    <w:p w:rsidRDefault="009C4EED" w:rsidP="009C4EED" w:rsidR="009C4EED" w:rsidRPr="00FA490B">
      <w:pPr>
        <w:rPr>
          <w:sz w:val="18"/>
          <w:szCs w:val="18"/>
        </w:rPr>
      </w:pPr>
      <w:r w:rsidRPr="00FA490B">
        <w:rPr>
          <w:b/>
          <w:sz w:val="18"/>
          <w:szCs w:val="18"/>
        </w:rPr>
        <w:t>DN-a</w:t>
      </w:r>
      <w:r w:rsidRPr="00FA490B">
        <w:rPr>
          <w:sz w:val="18"/>
          <w:szCs w:val="18"/>
        </w:rPr>
        <w:t xml:space="preserve"> (</w:t>
      </w:r>
      <w:r w:rsidR="00FA490B" w:rsidRPr="00FA490B">
        <w:rPr>
          <w:sz w:val="18"/>
          <w:szCs w:val="18"/>
        </w:rPr>
        <w:t>30</w:t>
      </w:r>
      <w:r w:rsidR="00044F04" w:rsidRPr="00FA490B">
        <w:rPr>
          <w:sz w:val="18"/>
          <w:szCs w:val="18"/>
        </w:rPr>
        <w:t>.0</w:t>
      </w:r>
      <w:r w:rsidR="00FA490B" w:rsidRPr="00FA490B">
        <w:rPr>
          <w:sz w:val="18"/>
          <w:szCs w:val="18"/>
        </w:rPr>
        <w:t>8</w:t>
      </w:r>
      <w:r w:rsidRPr="00FA490B">
        <w:rPr>
          <w:sz w:val="18"/>
          <w:szCs w:val="18"/>
        </w:rPr>
        <w:t>.201</w:t>
      </w:r>
      <w:r w:rsidR="00DD794C" w:rsidRPr="00FA490B">
        <w:rPr>
          <w:sz w:val="18"/>
          <w:szCs w:val="18"/>
        </w:rPr>
        <w:t>8</w:t>
      </w:r>
      <w:r w:rsidRPr="00FA490B">
        <w:rPr>
          <w:sz w:val="18"/>
          <w:szCs w:val="18"/>
        </w:rPr>
        <w:t>.g.):</w:t>
      </w:r>
    </w:p>
    <w:p w:rsidRDefault="008048A2" w:rsidP="008048A2" w:rsidR="008048A2" w:rsidRPr="00FA490B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sz w:val="18"/>
          <w:szCs w:val="18"/>
          <w:lang w:eastAsia="hr-HR"/>
        </w:rPr>
      </w:pPr>
      <w:r w:rsidRPr="00FA490B">
        <w:rPr>
          <w:rFonts w:eastAsia="Times New Roman" w:hAnsi="Times New Roman" w:ascii="Times New Roman"/>
          <w:sz w:val="18"/>
          <w:szCs w:val="18"/>
          <w:lang w:eastAsia="hr-HR"/>
        </w:rPr>
        <w:t xml:space="preserve">stečajni upravitelj, </w:t>
      </w:r>
    </w:p>
    <w:p w:rsidRDefault="001D5B91" w:rsidP="00DD794C" w:rsidR="008915DD" w:rsidRPr="00FA490B">
      <w:pPr>
        <w:rPr>
          <w:sz w:val="18"/>
          <w:szCs w:val="18"/>
        </w:rPr>
      </w:pPr>
      <w:r w:rsidRPr="00FA490B">
        <w:rPr>
          <w:sz w:val="18"/>
          <w:szCs w:val="18"/>
        </w:rPr>
        <w:t xml:space="preserve">- </w:t>
      </w:r>
      <w:r w:rsidR="00DD794C" w:rsidRPr="00FA490B">
        <w:rPr>
          <w:sz w:val="18"/>
          <w:szCs w:val="18"/>
        </w:rPr>
        <w:t>CREDO BANKA d.d. Split, po stečajnom upravitelju Ankici Čenić</w:t>
      </w:r>
      <w:r w:rsidR="00FA690A" w:rsidRPr="00FA490B">
        <w:rPr>
          <w:sz w:val="18"/>
          <w:szCs w:val="18"/>
        </w:rPr>
        <w:t xml:space="preserve">, </w:t>
      </w:r>
    </w:p>
    <w:p w:rsidRDefault="00FA490B" w:rsidP="00FA490B" w:rsidR="006C7773" w:rsidRPr="00FA490B">
      <w:pPr>
        <w:pStyle w:val="Odlomakpopisa"/>
        <w:tabs>
          <w:tab w:pos="142" w:val="left"/>
        </w:tabs>
        <w:ind w:left="0"/>
        <w:jc w:val="both"/>
        <w:rPr>
          <w:rFonts w:hAnsi="Times New Roman" w:ascii="Times New Roman"/>
          <w:sz w:val="20"/>
          <w:szCs w:val="20"/>
        </w:rPr>
      </w:pPr>
      <w:r>
        <w:rPr>
          <w:rFonts w:eastAsia="Times New Roman" w:hAnsi="Times New Roman" w:ascii="Times New Roman"/>
          <w:sz w:val="18"/>
          <w:szCs w:val="18"/>
          <w:lang w:eastAsia="hr-HR"/>
        </w:rPr>
        <w:t xml:space="preserve">- </w:t>
      </w:r>
      <w:r w:rsidR="008048A2" w:rsidRPr="00FA490B">
        <w:rPr>
          <w:rFonts w:eastAsia="Times New Roman" w:hAnsi="Times New Roman" w:ascii="Times New Roman"/>
          <w:sz w:val="18"/>
          <w:szCs w:val="18"/>
          <w:lang w:eastAsia="hr-HR"/>
        </w:rPr>
        <w:t>mrežna stranica e oglasna ploča.</w:t>
      </w:r>
      <w:r w:rsidRPr="00FA490B">
        <w:rPr>
          <w:rFonts w:eastAsia="Times New Roman" w:hAnsi="Times New Roman" w:ascii="Times New Roman"/>
          <w:sz w:val="18"/>
          <w:szCs w:val="18"/>
          <w:lang w:eastAsia="hr-HR"/>
        </w:rPr>
        <w:t xml:space="preserve">     </w:t>
      </w:r>
    </w:p>
    <w:sectPr w:rsidSect="00FA490B" w:rsidR="006C7773" w:rsidRPr="00FA490B">
      <w:headerReference w:type="even" r:id="rId12"/>
      <w:headerReference w:type="default" r:id="rId13"/>
      <w:pgSz w:h="16838" w:w="11906"/>
      <w:pgMar w:gutter="0" w:footer="720" w:header="720" w:left="1797" w:bottom="426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9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r w:rsidRPr="00FD5F90">
      <w:rPr>
        <w:b/>
        <w:sz w:val="22"/>
        <w:szCs w:val="22"/>
      </w:rPr>
      <w:t>Posl. br. 6-St.</w:t>
    </w:r>
    <w:r w:rsidR="00AC6234">
      <w:rPr>
        <w:b/>
        <w:sz w:val="22"/>
        <w:szCs w:val="22"/>
      </w:rPr>
      <w:t>330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</w:t>
    </w:r>
    <w:r w:rsidR="00AC6234">
      <w:rPr>
        <w:b/>
        <w:sz w:val="22"/>
        <w:szCs w:val="22"/>
      </w:rPr>
      <w:t>7</w:t>
    </w:r>
    <w:r w:rsidR="00044F04">
      <w:rPr>
        <w:b/>
        <w:sz w:val="22"/>
        <w:szCs w:val="22"/>
      </w:rPr>
      <w:t>-4</w:t>
    </w:r>
    <w:r w:rsidR="00FA490B">
      <w:rPr>
        <w:b/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4186D"/>
    <w:rsid w:val="00044F04"/>
    <w:rsid w:val="00064737"/>
    <w:rsid w:val="00064E57"/>
    <w:rsid w:val="00067350"/>
    <w:rsid w:val="0007668F"/>
    <w:rsid w:val="000A155A"/>
    <w:rsid w:val="000A5B1B"/>
    <w:rsid w:val="000B3478"/>
    <w:rsid w:val="000B36A1"/>
    <w:rsid w:val="000E62DD"/>
    <w:rsid w:val="000F33EE"/>
    <w:rsid w:val="000F6BE3"/>
    <w:rsid w:val="00105FEC"/>
    <w:rsid w:val="00124189"/>
    <w:rsid w:val="00144919"/>
    <w:rsid w:val="00156C9A"/>
    <w:rsid w:val="00161100"/>
    <w:rsid w:val="00162176"/>
    <w:rsid w:val="001A66AE"/>
    <w:rsid w:val="001B14F0"/>
    <w:rsid w:val="001C6AD2"/>
    <w:rsid w:val="001D3417"/>
    <w:rsid w:val="001D5B91"/>
    <w:rsid w:val="001F3F5A"/>
    <w:rsid w:val="001F5524"/>
    <w:rsid w:val="00230642"/>
    <w:rsid w:val="002318FA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924FB"/>
    <w:rsid w:val="002D4A36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653DA"/>
    <w:rsid w:val="00385828"/>
    <w:rsid w:val="00386A35"/>
    <w:rsid w:val="003C0B75"/>
    <w:rsid w:val="003C656B"/>
    <w:rsid w:val="003C727D"/>
    <w:rsid w:val="003D0F30"/>
    <w:rsid w:val="003D73D0"/>
    <w:rsid w:val="003F2396"/>
    <w:rsid w:val="0040267B"/>
    <w:rsid w:val="00403028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D73B8"/>
    <w:rsid w:val="004E2F11"/>
    <w:rsid w:val="0050127F"/>
    <w:rsid w:val="00521B93"/>
    <w:rsid w:val="005233A3"/>
    <w:rsid w:val="005418D9"/>
    <w:rsid w:val="00546CDA"/>
    <w:rsid w:val="005525BB"/>
    <w:rsid w:val="005A5C95"/>
    <w:rsid w:val="005A74F3"/>
    <w:rsid w:val="005A7C5E"/>
    <w:rsid w:val="005B7FD3"/>
    <w:rsid w:val="005D2275"/>
    <w:rsid w:val="00601367"/>
    <w:rsid w:val="0063094D"/>
    <w:rsid w:val="00634063"/>
    <w:rsid w:val="00665366"/>
    <w:rsid w:val="00694B45"/>
    <w:rsid w:val="006A1F4E"/>
    <w:rsid w:val="006C0720"/>
    <w:rsid w:val="006C38EF"/>
    <w:rsid w:val="006C63B6"/>
    <w:rsid w:val="006C7773"/>
    <w:rsid w:val="006E462A"/>
    <w:rsid w:val="007011B9"/>
    <w:rsid w:val="00701FFC"/>
    <w:rsid w:val="00710887"/>
    <w:rsid w:val="00715747"/>
    <w:rsid w:val="007621A4"/>
    <w:rsid w:val="007A59AB"/>
    <w:rsid w:val="007B6140"/>
    <w:rsid w:val="007C798C"/>
    <w:rsid w:val="007D5402"/>
    <w:rsid w:val="007E08BA"/>
    <w:rsid w:val="007E29D7"/>
    <w:rsid w:val="007F01FC"/>
    <w:rsid w:val="008048A2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15DD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CDC"/>
    <w:rsid w:val="00937B69"/>
    <w:rsid w:val="009406E1"/>
    <w:rsid w:val="00952BDE"/>
    <w:rsid w:val="00956EEA"/>
    <w:rsid w:val="00960197"/>
    <w:rsid w:val="00973B7A"/>
    <w:rsid w:val="009A2F41"/>
    <w:rsid w:val="009C17C6"/>
    <w:rsid w:val="009C4EED"/>
    <w:rsid w:val="009D5524"/>
    <w:rsid w:val="009E08F2"/>
    <w:rsid w:val="00A35F1E"/>
    <w:rsid w:val="00A46FE8"/>
    <w:rsid w:val="00A74BCC"/>
    <w:rsid w:val="00A82DB6"/>
    <w:rsid w:val="00A83F65"/>
    <w:rsid w:val="00A87FC5"/>
    <w:rsid w:val="00AB0EDD"/>
    <w:rsid w:val="00AB200B"/>
    <w:rsid w:val="00AB5F55"/>
    <w:rsid w:val="00AB6414"/>
    <w:rsid w:val="00AC1A08"/>
    <w:rsid w:val="00AC2766"/>
    <w:rsid w:val="00AC6234"/>
    <w:rsid w:val="00AC6D9E"/>
    <w:rsid w:val="00AD019F"/>
    <w:rsid w:val="00AF656F"/>
    <w:rsid w:val="00B00F2A"/>
    <w:rsid w:val="00B04BF9"/>
    <w:rsid w:val="00B10A89"/>
    <w:rsid w:val="00B114BD"/>
    <w:rsid w:val="00B17D57"/>
    <w:rsid w:val="00B215AB"/>
    <w:rsid w:val="00B301F9"/>
    <w:rsid w:val="00B3737E"/>
    <w:rsid w:val="00B41CA3"/>
    <w:rsid w:val="00B46ACD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3D3"/>
    <w:rsid w:val="00C1564B"/>
    <w:rsid w:val="00C21426"/>
    <w:rsid w:val="00C32D57"/>
    <w:rsid w:val="00C3316C"/>
    <w:rsid w:val="00C34C36"/>
    <w:rsid w:val="00C57425"/>
    <w:rsid w:val="00C73392"/>
    <w:rsid w:val="00C8388D"/>
    <w:rsid w:val="00C83F1E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76D69"/>
    <w:rsid w:val="00D85741"/>
    <w:rsid w:val="00D94FCE"/>
    <w:rsid w:val="00DC2E79"/>
    <w:rsid w:val="00DC564C"/>
    <w:rsid w:val="00DC6C7B"/>
    <w:rsid w:val="00DD24A5"/>
    <w:rsid w:val="00DD794C"/>
    <w:rsid w:val="00DF50F5"/>
    <w:rsid w:val="00E147C3"/>
    <w:rsid w:val="00E3345A"/>
    <w:rsid w:val="00E503D2"/>
    <w:rsid w:val="00E51F90"/>
    <w:rsid w:val="00E56836"/>
    <w:rsid w:val="00E56924"/>
    <w:rsid w:val="00E656F9"/>
    <w:rsid w:val="00E73672"/>
    <w:rsid w:val="00E80EB2"/>
    <w:rsid w:val="00E91F84"/>
    <w:rsid w:val="00EB1CD5"/>
    <w:rsid w:val="00EB238E"/>
    <w:rsid w:val="00EC3C61"/>
    <w:rsid w:val="00EF6C3B"/>
    <w:rsid w:val="00F15FD2"/>
    <w:rsid w:val="00F1646D"/>
    <w:rsid w:val="00F34960"/>
    <w:rsid w:val="00F40AF7"/>
    <w:rsid w:val="00F46A3A"/>
    <w:rsid w:val="00F700D4"/>
    <w:rsid w:val="00F82B6D"/>
    <w:rsid w:val="00FA21A5"/>
    <w:rsid w:val="00FA490B"/>
    <w:rsid w:val="00FA690A"/>
    <w:rsid w:val="00FD59FE"/>
    <w:rsid w:val="00FD5F90"/>
    <w:rsid w:val="00FE3190"/>
    <w:rsid w:val="00FF1915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0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72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72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72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72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0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72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72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72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72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 MARE, d.o.o. za graditeljstvo i trgovinu</izvorni_sadrzaj>
    <derivirana_varijabla naziv="DomainObject.Predmet.ProtustrankaFormated_1">  IL MARE, d.o.o. za graditeljstvo i trgovinu</derivirana_varijabla>
  </DomainObject.Predmet.ProtustrankaFormated>
  <DomainObject.Predmet.ProtustrankaFormatedOIB>
    <izvorni_sadrzaj>  IL MARE, d.o.o. za graditeljstvo i trgovinu, OIB 77821358416</izvorni_sadrzaj>
    <derivirana_varijabla naziv="DomainObject.Predmet.ProtustrankaFormatedOIB_1">  IL MARE, d.o.o. za graditeljstvo i trgovinu, OIB 77821358416</derivirana_varijabla>
  </DomainObject.Predmet.ProtustrankaFormatedOIB>
  <DomainObject.Predmet.ProtustrankaFormatedWithAdress>
    <izvorni_sadrzaj> IL MARE, d.o.o. za graditeljstvo i trgovinu, Ulica Antuna Gustava Matoša 61, 21000 Split</izvorni_sadrzaj>
    <derivirana_varijabla naziv="DomainObject.Predmet.ProtustrankaFormatedWithAdress_1"> IL MARE, d.o.o. za graditeljstvo i trgovinu, Ulica Antuna Gustava Matoša 61, 21000 Split</derivirana_varijabla>
  </DomainObject.Predmet.ProtustrankaFormatedWithAdress>
  <DomainObject.Predmet.ProtustrankaFormatedWithAdressOIB>
    <izvorni_sadrzaj> IL MARE, d.o.o. za graditeljstvo i trgovinu, OIB 77821358416, Ulica Antuna Gustava Matoša 61, 21000 Split</izvorni_sadrzaj>
    <derivirana_varijabla naziv="DomainObject.Predmet.ProtustrankaFormatedWithAdressOIB_1"> IL MARE, d.o.o. za graditeljstvo i trgovinu, OIB 77821358416, Ulica Antuna Gustava Matoša 61, 21000 Split</derivirana_varijabla>
  </DomainObject.Predmet.ProtustrankaFormatedWithAdressOIB>
  <DomainObject.Predmet.ProtustrankaWithAdress>
    <izvorni_sadrzaj>IL MARE, d.o.o. za graditeljstvo i trgovinu Ulica Antuna Gustava Matoša 61, 21000 Split</izvorni_sadrzaj>
    <derivirana_varijabla naziv="DomainObject.Predmet.ProtustrankaWithAdress_1">IL MARE, d.o.o. za graditeljstvo i trgovinu Ulica Antuna Gustava Matoša 61, 21000 Split</derivirana_varijabla>
  </DomainObject.Predmet.ProtustrankaWithAdress>
  <DomainObject.Predmet.ProtustrankaWithAdressOIB>
    <izvorni_sadrzaj>IL MARE, d.o.o. za graditeljstvo i trgovinu, OIB 77821358416, Ulica Antuna Gustava Matoša 61, 21000 Split</izvorni_sadrzaj>
    <derivirana_varijabla naziv="DomainObject.Predmet.ProtustrankaWithAdressOIB_1">IL MARE, d.o.o. za graditeljstvo i trgovinu, OIB 77821358416, Ulica Antuna Gustava Matoša 61, 21000 Split</derivirana_varijabla>
  </DomainObject.Predmet.ProtustrankaWithAdressOIB>
  <DomainObject.Predmet.ProtustrankaNazivFormated>
    <izvorni_sadrzaj>IL MARE, d.o.o. za graditeljstvo i trgovinu</izvorni_sadrzaj>
    <derivirana_varijabla naziv="DomainObject.Predmet.ProtustrankaNazivFormated_1">IL MARE, d.o.o. za graditeljstvo i trgovinu</derivirana_varijabla>
  </DomainObject.Predmet.ProtustrankaNazivFormated>
  <DomainObject.Predmet.ProtustrankaNazivFormatedOIB>
    <izvorni_sadrzaj>IL MARE, d.o.o. za graditeljstvo i trgovinu, OIB 77821358416</izvorni_sadrzaj>
    <derivirana_varijabla naziv="DomainObject.Predmet.ProtustrankaNazivFormatedOIB_1">IL MARE, d.o.o. za graditeljstvo i trgovinu, OIB 77821358416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Credo banka dioničko društvo "u stečaju" zastupanog po punomoćniku Ankica Čenić</izvorni_sadrzaj>
    <derivirana_varijabla naziv="DomainObject.Predmet.StrankaFormated_1">  FINANCIJSKA AGENCIJA,RC SPLIT; Credo banka dioničko društvo "u stečaju" zastupanog po punomoćniku Ankica Čenić</derivirana_varijabla>
  </DomainObject.Predmet.StrankaFormated>
  <DomainObject.Predmet.StrankaFormatedOIB>
    <izvorni_sadrzaj>  FINANCIJSKA AGENCIJA,RC SPLIT, OIB 85821130368; Credo banka dioničko društvo "u stečaju", OIB 94141384086 zastupanog po punomoćniku Ankica Čenić</izvorni_sadrzaj>
    <derivirana_varijabla naziv="DomainObject.Predmet.StrankaFormatedOIB_1">  FINANCIJSKA AGENCIJA,RC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AGENCIJA,RC SPLIT, Mažuranićevo šetalište 24b, 21000 Split; Credo banka dioničko društvo "u stečaju", Zrinjsko-Frankopanska 58, 21000 Split zastupanog po punomoćniku Ankica Čenić</izvorni_sadrzaj>
    <derivirana_varijabla naziv="DomainObject.Predmet.StrankaFormatedWithAdress_1"> FINANCIJSKA AGENCIJA,RC SPLIT, Mažuranićevo šetalište 24b,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AGENCIJA,RC SPLIT, OIB 85821130368, Mažuranićevo šetalište 24b,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AGENCIJA,RC SPLIT, OIB 85821130368, Mažuranićevo šetalište 24b,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AGENCIJA,RC SPLIT Mažuranićevo šetalište 24b,21000 Split,Credo banka dioničko društvo "u stečaju" Zrinjsko-Frankopanska 58,21000 Split</izvorni_sadrzaj>
    <derivirana_varijabla naziv="DomainObject.Predmet.StrankaWithAdress_1">FINANCIJSKA AGENCIJA,RC SPLIT Mažuranićevo šetalište 24b,21000 Split,Credo banka dioničko društvo "u stečaju" Zrinjsko-Frankopanska 58,21000 Split</derivirana_varijabla>
  </DomainObject.Predmet.StrankaWithAdress>
  <DomainObject.Predmet.StrankaWithAdressOIB>
    <izvorni_sadrzaj>FINANCIJSKA AGENCIJA,RC SPLIT, OIB 85821130368, Mažuranićevo šetalište 24b,21000 Split,Credo banka dioničko društvo "u stečaju", OIB 94141384086, Zrinjsko-Frankopanska 58,21000 Split</izvorni_sadrzaj>
    <derivirana_varijabla naziv="DomainObject.Predmet.StrankaWithAdressOIB_1">FINANCIJSKA AGENCIJA,RC SPLIT, OIB 85821130368, Mažuranićevo šetalište 24b,21000 Split,Credo banka dioničko društvo "u stečaju", OIB 94141384086, Zrinjsko-Frankopanska 58,21000 Split</derivirana_varijabla>
  </DomainObject.Predmet.StrankaWithAdressOIB>
  <DomainObject.Predmet.StrankaNazivFormated>
    <izvorni_sadrzaj>FINANCIJSKA AGENCIJA,RC SPLIT,Credo banka dioničko društvo "u stečaju"</izvorni_sadrzaj>
    <derivirana_varijabla naziv="DomainObject.Predmet.StrankaNazivFormated_1">FINANCIJSKA AGENCIJA,RC SPLIT,Credo banka dioničko društvo "u stečaju"</derivirana_varijabla>
  </DomainObject.Predmet.StrankaNazivFormated>
  <DomainObject.Predmet.StrankaNazivFormatedOIB>
    <izvorni_sadrzaj>FINANCIJSKA AGENCIJA,RC SPLIT, OIB 85821130368,Credo banka dioničko društvo "u stečaju", OIB 94141384086</izvorni_sadrzaj>
    <derivirana_varijabla naziv="DomainObject.Predmet.StrankaNazivFormatedOIB_1">FINANCIJSKA AGENCIJA,RC SPLIT, OIB 85821130368,Credo banka dioničko društvo "u stečaju", OIB 94141384086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AGENCIJA,RC SPLIT</item>
      <item>Credo banka dioničko društvo "u stečaju" zastupanog po punomoćniku Ankica Čenić</item>
    </izvorni_sadrzaj>
    <derivirana_varijabla naziv="DomainObject.Predmet.StrankaListFormated_1">
      <item>FINANCIJSKA AGENCIJA,RC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AGENCIJA,RC SPLIT, Mažuranićevo šetalište 24b,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AGENCIJA,RC SPLIT, Mažuranićevo šetalište 24b,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AGENCIJA,RC SPLIT, OIB 85821130368, Mažuranićevo šetalište 24b,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AGENCIJA,RC SPLIT</item>
      <item>Credo banka dioničko društvo "u stečaju"</item>
    </izvorni_sadrzaj>
    <derivirana_varijabla naziv="DomainObject.Predmet.StrankaListNazivFormated_1">
      <item>FINANCIJSKA AGENCIJA,RC SPLIT</item>
      <item>Credo banka dioničko društvo "u stečaju"</item>
    </derivirana_varijabla>
  </DomainObject.Predmet.StrankaListNazivFormated>
  <DomainObject.Predmet.StrankaListNazivFormatedOIB>
    <izvorni_sadrzaj>
      <item>FINANCIJSKA AGENCIJA,RC SPLIT, OIB 85821130368</item>
      <item>Credo banka dioničko društvo "u stečaju", OIB 94141384086</item>
    </izvorni_sadrzaj>
    <derivirana_varijabla naziv="DomainObject.Predmet.StrankaListNazivFormatedOIB_1">
      <item>FINANCIJSKA AGENCIJA,RC SPLIT, OIB 85821130368</item>
      <item>Credo banka dioničko društvo "u stečaju", OIB 94141384086</item>
    </derivirana_varijabla>
  </DomainObject.Predmet.StrankaListNazivFormatedOIB>
  <DomainObject.Predmet.ProtuStrankaListFormated>
    <izvorni_sadrzaj>
      <item>IL MARE, d.o.o. za graditeljstvo i trgovinu</item>
    </izvorni_sadrzaj>
    <derivirana_varijabla naziv="DomainObject.Predmet.ProtuStrankaListFormated_1">
      <item>IL MARE, d.o.o. za graditeljstvo i trgovinu</item>
    </derivirana_varijabla>
  </DomainObject.Predmet.ProtuStrankaListFormated>
  <DomainObject.Predmet.ProtuStrankaListFormatedOIB>
    <izvorni_sadrzaj>
      <item>IL MARE, d.o.o. za graditeljstvo i trgovinu, OIB 77821358416</item>
    </izvorni_sadrzaj>
    <derivirana_varijabla naziv="DomainObject.Predmet.ProtuStrankaListFormatedOIB_1">
      <item>IL MARE, d.o.o. za graditeljstvo i trgovinu, OIB 77821358416</item>
    </derivirana_varijabla>
  </DomainObject.Predmet.ProtuStrankaListFormatedOIB>
  <DomainObject.Predmet.ProtuStrankaListFormatedWithAdress>
    <izvorni_sadrzaj>
      <item>IL MARE, d.o.o. za graditeljstvo i trgovinu, Ulica Antuna Gustava Matoša 61, 21000 Split</item>
    </izvorni_sadrzaj>
    <derivirana_varijabla naziv="DomainObject.Predmet.ProtuStrankaListFormatedWithAdress_1">
      <item>IL MARE, d.o.o. za graditeljstvo i trgovinu, Ulica Antuna Gustava Matoša 61, 21000 Split</item>
    </derivirana_varijabla>
  </DomainObject.Predmet.ProtuStrankaListFormatedWithAdress>
  <DomainObject.Predmet.ProtuStrankaListFormatedWithAdressOIB>
    <izvorni_sadrzaj>
      <item>IL MARE, d.o.o. za graditeljstvo i trgovinu, OIB 77821358416, Ulica Antuna Gustava Matoša 61, 21000 Split</item>
    </izvorni_sadrzaj>
    <derivirana_varijabla naziv="DomainObject.Predmet.ProtuStrankaListFormatedWithAdressOIB_1">
      <item>IL MARE, d.o.o. za graditeljstvo i trgovinu, OIB 77821358416, Ulica Antuna Gustava Matoša 61, 21000 Split</item>
    </derivirana_varijabla>
  </DomainObject.Predmet.ProtuStrankaListFormatedWithAdressOIB>
  <DomainObject.Predmet.ProtuStrankaListNazivFormated>
    <izvorni_sadrzaj>
      <item>IL MARE, d.o.o. za graditeljstvo i trgovinu</item>
    </izvorni_sadrzaj>
    <derivirana_varijabla naziv="DomainObject.Predmet.ProtuStrankaListNazivFormated_1">
      <item>IL MARE, d.o.o. za graditeljstvo i trgovinu</item>
    </derivirana_varijabla>
  </DomainObject.Predmet.ProtuStrankaListNazivFormated>
  <DomainObject.Predmet.ProtuStrankaListNazivFormatedOIB>
    <izvorni_sadrzaj>
      <item>IL MARE, d.o.o. za graditeljstvo i trgovinu, OIB 77821358416</item>
    </izvorni_sadrzaj>
    <derivirana_varijabla naziv="DomainObject.Predmet.ProtuStrankaListNazivFormatedOIB_1">
      <item>IL MARE, d.o.o. za graditeljstvo i trgovinu, OIB 77821358416</item>
    </derivirana_varijabla>
  </DomainObject.Predmet.ProtuStrankaListNazivFormatedOIB>
  <DomainObject.Predmet.OstaliListFormated>
    <izvorni_sadrzaj>
      <item>Ankica Čenić punomoćnik sudionika u postupku Credo banka dioničko društvo "u stečaju"</item>
    </izvorni_sadrzaj>
    <derivirana_varijabla naziv="DomainObject.Predmet.OstaliListFormated_1">
      <item>Ankica Čenić punomoćnik sudionika u postupku Credo banka dioničko društvo "u stečaju"</item>
    </derivirana_varijabla>
  </DomainObject.Predmet.OstaliListFormated>
  <DomainObject.Predmet.OstaliListFormatedOIB>
    <izvorni_sadrzaj>
      <item>Ankica Čenić punomoćnik sudionika u postupku Credo banka dioničko društvo "u stečaju"</item>
    </izvorni_sadrzaj>
    <derivirana_varijabla naziv="DomainObject.Predmet.OstaliListFormatedOIB_1">
      <item>Ankica Čenić punomoćnik sudionika u postupku Credo banka dioničko društvo "u stečaju"</item>
    </derivirana_varijabla>
  </DomainObject.Predmet.OstaliListFormatedOIB>
  <DomainObject.Predmet.OstaliListFormatedWithAdress>
    <izvorni_sadrzaj>
      <item>Ankica Čenić punomoćnik sudionika u postupku Credo banka dioničko društvo "u stečaju"</item>
    </izvorni_sadrzaj>
    <derivirana_varijabla naziv="DomainObject.Predmet.OstaliListFormatedWithAdress_1">
      <item>Ankica Čenić punomoćnik sudionika u postupku Credo banka dioničko društvo "u stečaju"</item>
    </derivirana_varijabla>
  </DomainObject.Predmet.OstaliListFormatedWithAdress>
  <DomainObject.Predmet.OstaliListFormatedWithAdressOIB>
    <izvorni_sadrzaj>
      <item>Ankica Čenić punomoćnik sudionika u postupku Credo banka dioničko društvo "u stečaju"</item>
    </izvorni_sadrzaj>
    <derivirana_varijabla naziv="DomainObject.Predmet.OstaliListFormatedWithAdressOIB_1">
      <item>Ankica Čenić punomoćnik sudionika u postupku Credo banka dioničko društvo "u stečaju"</item>
    </derivirana_varijabla>
  </DomainObject.Predmet.OstaliListFormatedWithAdressOIB>
  <DomainObject.Predmet.OstaliListNazivFormated>
    <izvorni_sadrzaj>
      <item>Ankica Čenić</item>
    </izvorni_sadrzaj>
    <derivirana_varijabla naziv="DomainObject.Predmet.OstaliListNazivFormated_1">
      <item>Ankica Čenić</item>
    </derivirana_varijabla>
  </DomainObject.Predmet.OstaliListNazivFormated>
  <DomainObject.Predmet.OstaliListNazivFormatedOIB>
    <izvorni_sadrzaj>
      <item>Ankica Čenić</item>
    </izvorni_sadrzaj>
    <derivirana_varijabla naziv="DomainObject.Predmet.OstaliListNazivFormatedOIB_1">
      <item>Ankica Čenić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IL MARE, d.o.o. za graditeljstvo i trgovinu</izvorni_sadrzaj>
    <derivirana_varijabla naziv="DomainObject.Predmet.ProtustrankaIDrugi_1">IL MARE, d.o.o. za graditeljstvo i trgovinu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IL MARE, d.o.o. za graditeljstvo i trgovinu, OIB 77821358416, Ulica Antuna Gustava Matoša 61, 21000 Split</izvorni_sadrzaj>
    <derivirana_varijabla naziv="DomainObject.Predmet.ProtustrankaIDrugiAdressOIB_1">IL MARE, d.o.o. za graditeljstvo i trgovinu, OIB 77821358416, Ulica Antuna Gustava Matoša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 MARE, d.o.o. za graditeljstvo i trgovinu</item>
      <item>FINANCIJSKA AGENCIJA,RC SPLIT</item>
      <item>Credo banka dioničko društvo "u stečaju"</item>
      <item>Ankica Čenić</item>
    </izvorni_sadrzaj>
    <derivirana_varijabla naziv="DomainObject.Predmet.SudioniciListNaziv_1">
      <item>IL MARE, d.o.o. za graditeljstvo i trgovinu</item>
      <item>FINANCIJSKA AGENCIJA,RC SPLIT</item>
      <item>Credo banka dioničko društvo "u stečaju"</item>
      <item>Ankica Čenić</item>
    </derivirana_varijabla>
  </DomainObject.Predmet.SudioniciListNaziv>
  <DomainObject.Predmet.SudioniciListAdressOIB>
    <izvorni_sadrzaj>
      <item>IL MARE, d.o.o. za graditeljstvo i trgovinu, OIB 77821358416, Ulica Antuna Gustava Matoša 61,21000 Split</item>
      <item>FINANCIJSKA AGENCIJA,RC SPLIT, OIB 85821130368, Mažuranićevo šetalište 24b,21000 Split</item>
      <item>Credo banka dioničko društvo "u stečaju", OIB 94141384086, Zrinjsko-Frankopanska 58,21000 Split</item>
      <item>Ankica Čenić</item>
    </izvorni_sadrzaj>
    <derivirana_varijabla naziv="DomainObject.Predmet.SudioniciListAdressOIB_1">
      <item>IL MARE, d.o.o. za graditeljstvo i trgovinu, OIB 77821358416, Ulica Antuna Gustava Matoša 61,21000 Split</item>
      <item>FINANCIJSKA AGENCIJA,RC SPLIT, OIB 85821130368, Mažuranićevo šetalište 24b,21000 Split</item>
      <item>Credo banka dioničko društvo "u stečaju", OIB 94141384086, Zrinjsko-Frankopanska 58,21000 Split</item>
      <item>Ankica Čenić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77821358416</item>
      <item>, OIB 85821130368</item>
      <item>, OIB 94141384086</item>
      <item>, OIB null</item>
    </izvorni_sadrzaj>
    <derivirana_varijabla naziv="DomainObject.Predmet.SudioniciListNazivOIB_1">
      <item>, OIB 77821358416</item>
      <item>, OIB 85821130368</item>
      <item>, OIB 94141384086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403</properties:Words>
  <properties:Characters>1990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2404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2018-08-30T12:38:00Z</dcterms:created>
  <dc:creator>Srđan Gavranić</dc:creator>
  <cp:lastModifiedBy>Srđan Gavranić</cp:lastModifiedBy>
  <cp:lastPrinted>2018-07-11T08:57:00Z</cp:lastPrinted>
  <dcterms:modified xmlns:xsi="http://www.w3.org/2001/XMLSchema-instance" xsi:type="dcterms:W3CDTF">2018-08-30T12:40:00Z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odgoda i poziv za ročište radi utvrđivanja vrijednosti - KO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