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fb911" w14:paraId="63fb911" w:rsidRDefault="00E402AF" w:rsidP="00F64553" w:rsidR="00E402AF">
      <w:pPr>
        <w15:collapsed w:val="false"/>
        <w:rPr>
          <w:szCs w:val="24"/>
          <w:lang w:val="pl-PL"/>
        </w:rPr>
      </w:pPr>
      <w:bookmarkStart w:name="_GoBack" w:id="0"/>
      <w:bookmarkEnd w:id="0"/>
      <w:r w:rsidRPr="000F1DA6">
        <w:rPr>
          <w:noProof/>
          <w:sz w:val="20"/>
          <w:lang w:eastAsia="hr-HR"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4553" w:rsidP="00F64553" w:rsidR="00F64553" w:rsidRPr="00253B89">
      <w:pPr>
        <w:rPr>
          <w:szCs w:val="24"/>
          <w:lang w:val="pl-PL"/>
        </w:rPr>
      </w:pPr>
      <w:r w:rsidRPr="00253B89">
        <w:rPr>
          <w:szCs w:val="24"/>
          <w:lang w:val="pl-PL"/>
        </w:rPr>
        <w:t>REPUBLIKA HRVATSKA</w:t>
      </w:r>
    </w:p>
    <w:p w:rsidRDefault="00F64553" w:rsidP="00F64553" w:rsidR="00F64553" w:rsidRPr="00253B89">
      <w:pPr>
        <w:rPr>
          <w:szCs w:val="24"/>
          <w:lang w:val="pl-PL"/>
        </w:rPr>
      </w:pPr>
      <w:r w:rsidRPr="00253B89">
        <w:rPr>
          <w:szCs w:val="24"/>
          <w:lang w:val="pl-PL"/>
        </w:rPr>
        <w:t>TRGOVAČKI SUD U ZAGREBU</w:t>
      </w:r>
    </w:p>
    <w:p w:rsidRDefault="00F64553" w:rsidP="00F64553" w:rsidR="00F64553" w:rsidRPr="00253B89">
      <w:pPr>
        <w:jc w:val="both"/>
        <w:rPr>
          <w:szCs w:val="24"/>
          <w:lang w:val="pl-PL"/>
        </w:rPr>
      </w:pPr>
      <w:r w:rsidRPr="00253B89">
        <w:rPr>
          <w:szCs w:val="24"/>
          <w:lang w:val="hr-HR"/>
        </w:rPr>
        <w:t>Zagreb, Amruševa 2/II</w:t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pl-PL"/>
        </w:rPr>
        <w:tab/>
      </w:r>
      <w:r w:rsidRPr="00253B89">
        <w:rPr>
          <w:szCs w:val="24"/>
          <w:lang w:val="pl-PL"/>
        </w:rPr>
        <w:tab/>
      </w:r>
      <w:r w:rsidRPr="00253B89">
        <w:rPr>
          <w:szCs w:val="24"/>
          <w:lang w:val="pl-PL"/>
        </w:rPr>
        <w:tab/>
      </w:r>
      <w:r w:rsidRPr="00253B89">
        <w:rPr>
          <w:szCs w:val="24"/>
          <w:lang w:val="pl-PL"/>
        </w:rPr>
        <w:tab/>
      </w:r>
      <w:r w:rsidRPr="00253B89">
        <w:rPr>
          <w:szCs w:val="24"/>
          <w:lang w:val="pl-PL"/>
        </w:rPr>
        <w:tab/>
        <w:t>7 St-439/14</w:t>
      </w:r>
    </w:p>
    <w:p w:rsidRDefault="00F64553" w:rsidP="00F64553" w:rsidR="00F64553" w:rsidRPr="00253B89">
      <w:pPr>
        <w:jc w:val="both"/>
        <w:rPr>
          <w:szCs w:val="24"/>
          <w:lang w:val="pt-BR"/>
        </w:rPr>
      </w:pPr>
    </w:p>
    <w:p w:rsidRDefault="00F64553" w:rsidP="00F64553" w:rsidR="00F64553" w:rsidRPr="00253B89">
      <w:pPr>
        <w:jc w:val="center"/>
        <w:rPr>
          <w:szCs w:val="24"/>
          <w:lang w:val="pt-BR"/>
        </w:rPr>
      </w:pPr>
      <w:r w:rsidRPr="00253B89">
        <w:rPr>
          <w:szCs w:val="24"/>
          <w:lang w:val="pt-BR"/>
        </w:rPr>
        <w:t>R E P U B L I K A  H R V A T S K A</w:t>
      </w:r>
    </w:p>
    <w:p w:rsidRDefault="00F64553" w:rsidP="00F64553" w:rsidR="00F64553" w:rsidRPr="00253B89">
      <w:pPr>
        <w:jc w:val="center"/>
        <w:rPr>
          <w:szCs w:val="24"/>
          <w:lang w:val="pt-BR"/>
        </w:rPr>
      </w:pPr>
      <w:r w:rsidRPr="00253B89">
        <w:rPr>
          <w:szCs w:val="24"/>
          <w:lang w:val="pt-BR"/>
        </w:rPr>
        <w:t>R J E Š E N J E</w:t>
      </w:r>
    </w:p>
    <w:p w:rsidRDefault="00F64553" w:rsidP="00F64553" w:rsidR="00F64553" w:rsidRPr="00253B89">
      <w:pPr>
        <w:pStyle w:val="Tijeloteksta-uvlaka2"/>
        <w:ind w:firstLine="0"/>
        <w:rPr>
          <w:szCs w:val="24"/>
          <w:lang w:eastAsia="hr-HR" w:val="pt-BR"/>
        </w:rPr>
      </w:pPr>
    </w:p>
    <w:p w:rsidRDefault="00F64553" w:rsidP="00F64553" w:rsidR="00F64553" w:rsidRPr="00253B89">
      <w:pPr>
        <w:jc w:val="both"/>
        <w:rPr>
          <w:szCs w:val="24"/>
        </w:rPr>
      </w:pPr>
      <w:r w:rsidRPr="00253B89">
        <w:rPr>
          <w:szCs w:val="24"/>
          <w:lang w:eastAsia="hr-HR" w:val="pt-BR"/>
        </w:rPr>
        <w:tab/>
      </w:r>
      <w:r w:rsidRPr="00253B89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Pr="00253B89">
        <w:rPr>
          <w:szCs w:val="24"/>
        </w:rPr>
        <w:t>RAGUŽ MARINE d. o. o. u stečaju, Zagreb, Jeronima Kavanjina 20, OIB 66189129773,</w:t>
      </w:r>
      <w:r w:rsidRPr="00253B89">
        <w:rPr>
          <w:szCs w:val="24"/>
          <w:lang w:val="pt-BR"/>
        </w:rPr>
        <w:t xml:space="preserve">  nakon održanog</w:t>
      </w:r>
      <w:r>
        <w:rPr>
          <w:szCs w:val="24"/>
          <w:lang w:val="pt-BR"/>
        </w:rPr>
        <w:t xml:space="preserve"> posebnog </w:t>
      </w:r>
      <w:r w:rsidRPr="00253B89">
        <w:rPr>
          <w:szCs w:val="24"/>
          <w:lang w:val="pt-BR"/>
        </w:rPr>
        <w:t xml:space="preserve"> ispitnog ročišta </w:t>
      </w:r>
      <w:r>
        <w:rPr>
          <w:szCs w:val="24"/>
          <w:lang w:val="pt-BR"/>
        </w:rPr>
        <w:t>4. studenog 2015.</w:t>
      </w:r>
    </w:p>
    <w:p w:rsidRDefault="00CD3054" w:rsidP="00CD3054" w:rsidR="00CD3054" w:rsidRPr="00E630AB">
      <w:pPr>
        <w:rPr>
          <w:szCs w:val="24"/>
          <w:lang w:val="hr-HR"/>
        </w:rPr>
      </w:pPr>
    </w:p>
    <w:p w:rsidRDefault="00CD3054" w:rsidP="00CD3054" w:rsidR="00CD3054" w:rsidRPr="00E630AB">
      <w:pPr>
        <w:pStyle w:val="Naslov2"/>
        <w:rPr>
          <w:b w:val="false"/>
          <w:szCs w:val="24"/>
        </w:rPr>
      </w:pPr>
      <w:r w:rsidRPr="00E630AB">
        <w:rPr>
          <w:b w:val="false"/>
          <w:szCs w:val="24"/>
        </w:rPr>
        <w:t>r i j e š i o     j e</w:t>
      </w:r>
    </w:p>
    <w:p w:rsidRDefault="00CD3054" w:rsidP="00CD3054" w:rsidR="00CD3054" w:rsidRPr="00E630AB">
      <w:pPr>
        <w:jc w:val="both"/>
        <w:rPr>
          <w:szCs w:val="24"/>
          <w:lang w:val="hr-HR"/>
        </w:rPr>
      </w:pPr>
    </w:p>
    <w:p w:rsidRDefault="00CD3054" w:rsidP="00CD3054" w:rsidR="00CD3054" w:rsidRPr="00E630AB">
      <w:pPr>
        <w:pStyle w:val="Uvuenotijeloteksta"/>
        <w:ind w:firstLine="0" w:right="-2" w:left="0"/>
        <w:rPr>
          <w:b w:val="false"/>
          <w:szCs w:val="24"/>
        </w:rPr>
      </w:pPr>
      <w:r w:rsidRPr="00E630AB">
        <w:rPr>
          <w:b w:val="false"/>
          <w:szCs w:val="24"/>
        </w:rPr>
        <w:tab/>
        <w:t>I. Smatraju se utvrđene u cijelosti tražbine vjerovnika viših isplatnih redova</w:t>
      </w:r>
    </w:p>
    <w:p w:rsidRDefault="00C00829" w:rsidP="00CD3054" w:rsidR="00CD3054" w:rsidRPr="00E630AB">
      <w:pPr>
        <w:ind w:hanging="11" w:right="-2"/>
        <w:jc w:val="center"/>
        <w:rPr>
          <w:szCs w:val="24"/>
          <w:lang w:val="hr-HR"/>
        </w:rPr>
      </w:pPr>
      <w:r w:rsidRPr="00E630AB">
        <w:rPr>
          <w:szCs w:val="24"/>
          <w:lang w:val="hr-HR"/>
        </w:rPr>
        <w:t>1</w:t>
      </w:r>
      <w:r w:rsidR="00CD3054" w:rsidRPr="00E630AB">
        <w:rPr>
          <w:szCs w:val="24"/>
          <w:lang w:val="hr-HR"/>
        </w:rPr>
        <w:t>. viši isplatni red</w:t>
      </w:r>
    </w:p>
    <w:p w:rsidRDefault="00CD3054" w:rsidP="00CD3054" w:rsidR="00CD3054" w:rsidRPr="00E630AB">
      <w:pPr>
        <w:ind w:hanging="11" w:right="566" w:left="720"/>
        <w:jc w:val="center"/>
        <w:rPr>
          <w:szCs w:val="24"/>
          <w:lang w:val="hr-HR"/>
        </w:rPr>
      </w:pPr>
    </w:p>
    <w:tbl>
      <w:tblPr>
        <w:tblStyle w:val="Reetkatablice"/>
        <w:tblW w:type="dxa" w:w="8526"/>
        <w:tblInd w:type="dxa" w:w="492"/>
        <w:tblLayout w:type="fixed"/>
        <w:tblLook w:val="04A0" w:noVBand="1" w:noHBand="0" w:lastColumn="0" w:firstColumn="1" w:lastRow="0" w:firstRow="1"/>
      </w:tblPr>
      <w:tblGrid>
        <w:gridCol w:w="512"/>
        <w:gridCol w:w="567"/>
        <w:gridCol w:w="2790"/>
        <w:gridCol w:w="1465"/>
        <w:gridCol w:w="1596"/>
        <w:gridCol w:w="1596"/>
      </w:tblGrid>
      <w:tr w:rsidTr="00C308E8" w:rsidR="00CD3054" w:rsidRPr="00E630AB">
        <w:trPr>
          <w:trHeight w:val="525"/>
        </w:trPr>
        <w:tc>
          <w:tcPr>
            <w:tcW w:type="dxa" w:w="512"/>
            <w:noWrap/>
            <w:hideMark/>
          </w:tcPr>
          <w:p w:rsidRDefault="00CD3054" w:rsidP="00C308E8" w:rsidR="00CD3054" w:rsidRPr="00E630AB">
            <w:pPr>
              <w:ind w:left="-22"/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r.</w:t>
            </w:r>
          </w:p>
          <w:p w:rsidRDefault="00CD3054" w:rsidP="00C308E8" w:rsidR="00CD3054" w:rsidRPr="00E630AB">
            <w:pPr>
              <w:ind w:left="-22"/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br.</w:t>
            </w:r>
          </w:p>
        </w:tc>
        <w:tc>
          <w:tcPr>
            <w:tcW w:type="dxa" w:w="567"/>
            <w:noWrap/>
            <w:hideMark/>
          </w:tcPr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br.</w:t>
            </w:r>
          </w:p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pr.</w:t>
            </w:r>
          </w:p>
        </w:tc>
        <w:tc>
          <w:tcPr>
            <w:tcW w:type="dxa" w:w="2790"/>
            <w:noWrap/>
            <w:hideMark/>
          </w:tcPr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vjerovnik</w:t>
            </w:r>
          </w:p>
        </w:tc>
        <w:tc>
          <w:tcPr>
            <w:tcW w:type="dxa" w:w="1465"/>
            <w:noWrap/>
            <w:hideMark/>
          </w:tcPr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osnov</w:t>
            </w:r>
          </w:p>
        </w:tc>
        <w:tc>
          <w:tcPr>
            <w:tcW w:type="dxa" w:w="1596"/>
            <w:noWrap/>
            <w:hideMark/>
          </w:tcPr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 xml:space="preserve">prijavljeno </w:t>
            </w:r>
            <w:r w:rsidR="00C00829" w:rsidRPr="00E630AB">
              <w:rPr>
                <w:bCs/>
                <w:szCs w:val="24"/>
              </w:rPr>
              <w:t xml:space="preserve">bruto </w:t>
            </w:r>
            <w:r w:rsidRPr="00E630AB">
              <w:rPr>
                <w:bCs/>
                <w:szCs w:val="24"/>
              </w:rPr>
              <w:t>u kn</w:t>
            </w:r>
          </w:p>
        </w:tc>
        <w:tc>
          <w:tcPr>
            <w:tcW w:type="dxa" w:w="1596"/>
            <w:noWrap/>
            <w:hideMark/>
          </w:tcPr>
          <w:p w:rsidRDefault="00CD3054" w:rsidP="00C308E8" w:rsidR="00CD3054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priznato u kn</w:t>
            </w:r>
          </w:p>
        </w:tc>
      </w:tr>
      <w:tr w:rsidTr="00C308E8" w:rsidR="00CD3054" w:rsidRPr="00E630AB">
        <w:trPr>
          <w:trHeight w:val="900"/>
        </w:trPr>
        <w:tc>
          <w:tcPr>
            <w:tcW w:type="dxa" w:w="512"/>
            <w:noWrap/>
            <w:hideMark/>
          </w:tcPr>
          <w:p w:rsidRDefault="00CD3054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1.</w:t>
            </w:r>
          </w:p>
        </w:tc>
        <w:tc>
          <w:tcPr>
            <w:tcW w:type="dxa" w:w="567"/>
            <w:noWrap/>
            <w:hideMark/>
          </w:tcPr>
          <w:p w:rsidRDefault="00B900CD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6</w:t>
            </w:r>
            <w:r w:rsidR="00CD3054" w:rsidRPr="00E630AB">
              <w:rPr>
                <w:szCs w:val="24"/>
              </w:rPr>
              <w:t>.</w:t>
            </w:r>
          </w:p>
        </w:tc>
        <w:tc>
          <w:tcPr>
            <w:tcW w:type="dxa" w:w="2790"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Strmen – Dvorski Mario, Donji Laduč, Grmoščica 5, OIB 78339792015</w:t>
            </w:r>
          </w:p>
        </w:tc>
        <w:tc>
          <w:tcPr>
            <w:tcW w:type="dxa" w:w="1465"/>
            <w:hideMark/>
          </w:tcPr>
          <w:p w:rsidRDefault="00CD3054" w:rsidP="00C00829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 xml:space="preserve">ugovor </w:t>
            </w:r>
            <w:r w:rsidR="00C00829" w:rsidRPr="00E630AB">
              <w:rPr>
                <w:szCs w:val="24"/>
              </w:rPr>
              <w:t>o radu, pravomoćna presuda Pr-936/09</w:t>
            </w:r>
            <w:r w:rsidRPr="00E630AB">
              <w:rPr>
                <w:szCs w:val="24"/>
              </w:rPr>
              <w:t xml:space="preserve"> </w:t>
            </w:r>
          </w:p>
        </w:tc>
        <w:tc>
          <w:tcPr>
            <w:tcW w:type="dxa" w:w="1596"/>
            <w:noWrap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117.649,66</w:t>
            </w:r>
          </w:p>
        </w:tc>
        <w:tc>
          <w:tcPr>
            <w:tcW w:type="dxa" w:w="1596"/>
            <w:noWrap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117.649,66</w:t>
            </w:r>
          </w:p>
        </w:tc>
      </w:tr>
      <w:tr w:rsidTr="00C308E8" w:rsidR="00CD3054" w:rsidRPr="00E630AB">
        <w:trPr>
          <w:trHeight w:val="600"/>
        </w:trPr>
        <w:tc>
          <w:tcPr>
            <w:tcW w:type="dxa" w:w="512"/>
            <w:noWrap/>
            <w:hideMark/>
          </w:tcPr>
          <w:p w:rsidRDefault="00CD3054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2.</w:t>
            </w:r>
          </w:p>
        </w:tc>
        <w:tc>
          <w:tcPr>
            <w:tcW w:type="dxa" w:w="567"/>
            <w:noWrap/>
            <w:hideMark/>
          </w:tcPr>
          <w:p w:rsidRDefault="00B900CD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15</w:t>
            </w:r>
            <w:r w:rsidR="00CD3054" w:rsidRPr="00E630AB">
              <w:rPr>
                <w:szCs w:val="24"/>
              </w:rPr>
              <w:t>.</w:t>
            </w:r>
          </w:p>
        </w:tc>
        <w:tc>
          <w:tcPr>
            <w:tcW w:type="dxa" w:w="2790"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Raguž Marin, Zagreb, Jeronima Kavanjina 20, OIB 46734106943</w:t>
            </w:r>
          </w:p>
          <w:p w:rsidRDefault="00CD3054" w:rsidP="00C308E8" w:rsidR="00CD3054" w:rsidRPr="00E630AB">
            <w:pPr>
              <w:rPr>
                <w:szCs w:val="24"/>
              </w:rPr>
            </w:pPr>
          </w:p>
        </w:tc>
        <w:tc>
          <w:tcPr>
            <w:tcW w:type="dxa" w:w="1465"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ugovor o radu</w:t>
            </w:r>
          </w:p>
        </w:tc>
        <w:tc>
          <w:tcPr>
            <w:tcW w:type="dxa" w:w="1596"/>
            <w:noWrap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 xml:space="preserve"> 193.679,26</w:t>
            </w:r>
          </w:p>
        </w:tc>
        <w:tc>
          <w:tcPr>
            <w:tcW w:type="dxa" w:w="1596"/>
            <w:noWrap/>
            <w:hideMark/>
          </w:tcPr>
          <w:p w:rsidRDefault="00C00829" w:rsidP="00C308E8" w:rsidR="00CD3054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193.679,26</w:t>
            </w:r>
          </w:p>
        </w:tc>
      </w:tr>
    </w:tbl>
    <w:p w:rsidRDefault="00C00829" w:rsidP="00CD3054" w:rsidR="00C00829" w:rsidRPr="00E630AB">
      <w:pPr>
        <w:pStyle w:val="Uvuenotijeloteksta"/>
        <w:ind w:firstLine="709" w:right="-2" w:left="0"/>
        <w:rPr>
          <w:b w:val="false"/>
          <w:szCs w:val="24"/>
        </w:rPr>
      </w:pPr>
    </w:p>
    <w:p w:rsidRDefault="00C00829" w:rsidP="00C00829" w:rsidR="00C00829" w:rsidRPr="00E630AB">
      <w:pPr>
        <w:ind w:hanging="11" w:right="-2"/>
        <w:jc w:val="center"/>
        <w:rPr>
          <w:szCs w:val="24"/>
          <w:lang w:val="hr-HR"/>
        </w:rPr>
      </w:pPr>
      <w:r w:rsidRPr="00E630AB">
        <w:rPr>
          <w:szCs w:val="24"/>
          <w:lang w:val="hr-HR"/>
        </w:rPr>
        <w:t>2. viši isplatni red</w:t>
      </w:r>
    </w:p>
    <w:p w:rsidRDefault="00C00829" w:rsidP="00C00829" w:rsidR="00C00829" w:rsidRPr="00E630AB">
      <w:pPr>
        <w:ind w:hanging="11" w:right="566" w:left="720"/>
        <w:jc w:val="center"/>
        <w:rPr>
          <w:szCs w:val="24"/>
          <w:lang w:val="hr-HR"/>
        </w:rPr>
      </w:pPr>
    </w:p>
    <w:tbl>
      <w:tblPr>
        <w:tblStyle w:val="Reetkatablice"/>
        <w:tblW w:type="dxa" w:w="8526"/>
        <w:tblInd w:type="dxa" w:w="492"/>
        <w:tblLayout w:type="fixed"/>
        <w:tblLook w:val="04A0" w:noVBand="1" w:noHBand="0" w:lastColumn="0" w:firstColumn="1" w:lastRow="0" w:firstRow="1"/>
      </w:tblPr>
      <w:tblGrid>
        <w:gridCol w:w="512"/>
        <w:gridCol w:w="567"/>
        <w:gridCol w:w="2790"/>
        <w:gridCol w:w="1465"/>
        <w:gridCol w:w="1596"/>
        <w:gridCol w:w="1596"/>
      </w:tblGrid>
      <w:tr w:rsidTr="00A87FA3" w:rsidR="00C00829" w:rsidRPr="00E630AB">
        <w:trPr>
          <w:trHeight w:val="525"/>
        </w:trPr>
        <w:tc>
          <w:tcPr>
            <w:tcW w:type="dxa" w:w="512"/>
            <w:noWrap/>
            <w:hideMark/>
          </w:tcPr>
          <w:p w:rsidRDefault="00C00829" w:rsidP="00A87FA3" w:rsidR="00C00829" w:rsidRPr="00E630AB">
            <w:pPr>
              <w:ind w:left="-22"/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r.</w:t>
            </w:r>
          </w:p>
          <w:p w:rsidRDefault="00C00829" w:rsidP="00A87FA3" w:rsidR="00C00829" w:rsidRPr="00E630AB">
            <w:pPr>
              <w:ind w:left="-22"/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br.</w:t>
            </w:r>
          </w:p>
        </w:tc>
        <w:tc>
          <w:tcPr>
            <w:tcW w:type="dxa" w:w="567"/>
            <w:noWrap/>
            <w:hideMark/>
          </w:tcPr>
          <w:p w:rsidRDefault="00C00829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br.</w:t>
            </w:r>
          </w:p>
          <w:p w:rsidRDefault="00C00829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pr.</w:t>
            </w:r>
          </w:p>
        </w:tc>
        <w:tc>
          <w:tcPr>
            <w:tcW w:type="dxa" w:w="2790"/>
            <w:noWrap/>
            <w:hideMark/>
          </w:tcPr>
          <w:p w:rsidRDefault="00C00829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vjerovnik</w:t>
            </w:r>
          </w:p>
        </w:tc>
        <w:tc>
          <w:tcPr>
            <w:tcW w:type="dxa" w:w="1465"/>
            <w:noWrap/>
            <w:hideMark/>
          </w:tcPr>
          <w:p w:rsidRDefault="00C00829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osnov</w:t>
            </w:r>
          </w:p>
        </w:tc>
        <w:tc>
          <w:tcPr>
            <w:tcW w:type="dxa" w:w="1596"/>
            <w:noWrap/>
            <w:hideMark/>
          </w:tcPr>
          <w:p w:rsidRDefault="00B900CD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prijavljeno</w:t>
            </w:r>
            <w:r w:rsidR="00C00829" w:rsidRPr="00E630AB">
              <w:rPr>
                <w:bCs/>
                <w:szCs w:val="24"/>
              </w:rPr>
              <w:t xml:space="preserve"> u kn</w:t>
            </w:r>
          </w:p>
        </w:tc>
        <w:tc>
          <w:tcPr>
            <w:tcW w:type="dxa" w:w="1596"/>
            <w:noWrap/>
            <w:hideMark/>
          </w:tcPr>
          <w:p w:rsidRDefault="00C00829" w:rsidP="00A87FA3" w:rsidR="00C00829" w:rsidRPr="00E630AB">
            <w:pPr>
              <w:jc w:val="center"/>
              <w:rPr>
                <w:bCs/>
                <w:szCs w:val="24"/>
              </w:rPr>
            </w:pPr>
            <w:r w:rsidRPr="00E630AB">
              <w:rPr>
                <w:bCs/>
                <w:szCs w:val="24"/>
              </w:rPr>
              <w:t>priznato u kn</w:t>
            </w:r>
          </w:p>
        </w:tc>
      </w:tr>
      <w:tr w:rsidTr="00B900CD" w:rsidR="00C00829" w:rsidRPr="00E630AB">
        <w:trPr>
          <w:trHeight w:val="900"/>
        </w:trPr>
        <w:tc>
          <w:tcPr>
            <w:tcW w:type="dxa" w:w="512"/>
            <w:noWrap/>
            <w:hideMark/>
          </w:tcPr>
          <w:p w:rsidRDefault="00C00829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1.</w:t>
            </w:r>
          </w:p>
        </w:tc>
        <w:tc>
          <w:tcPr>
            <w:tcW w:type="dxa" w:w="567"/>
            <w:noWrap/>
            <w:hideMark/>
          </w:tcPr>
          <w:p w:rsidRDefault="00C00829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</w:t>
            </w:r>
            <w:r w:rsidR="00B900CD" w:rsidRPr="00E630AB">
              <w:rPr>
                <w:szCs w:val="24"/>
              </w:rPr>
              <w:t>4</w:t>
            </w:r>
            <w:r w:rsidRPr="00E630AB">
              <w:rPr>
                <w:szCs w:val="24"/>
              </w:rPr>
              <w:t>.</w:t>
            </w:r>
          </w:p>
        </w:tc>
        <w:tc>
          <w:tcPr>
            <w:tcW w:type="dxa" w:w="2790"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KLYDON d. o. o., Kanfanar, Mrgani 9, OIB 19733429014</w:t>
            </w:r>
          </w:p>
        </w:tc>
        <w:tc>
          <w:tcPr>
            <w:tcW w:type="dxa" w:w="1465"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račun br. 96A-2008 od 28. 11. 2008.</w:t>
            </w:r>
          </w:p>
        </w:tc>
        <w:tc>
          <w:tcPr>
            <w:tcW w:type="dxa" w:w="1596"/>
            <w:noWrap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720.523,16</w:t>
            </w:r>
          </w:p>
        </w:tc>
        <w:tc>
          <w:tcPr>
            <w:tcW w:type="dxa" w:w="1596"/>
            <w:noWrap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720.523,16</w:t>
            </w:r>
          </w:p>
        </w:tc>
      </w:tr>
      <w:tr w:rsidTr="00B900CD" w:rsidR="00C00829" w:rsidRPr="00E630AB">
        <w:trPr>
          <w:trHeight w:val="600"/>
        </w:trPr>
        <w:tc>
          <w:tcPr>
            <w:tcW w:type="dxa" w:w="512"/>
            <w:noWrap/>
            <w:hideMark/>
          </w:tcPr>
          <w:p w:rsidRDefault="00C00829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2.</w:t>
            </w:r>
          </w:p>
        </w:tc>
        <w:tc>
          <w:tcPr>
            <w:tcW w:type="dxa" w:w="567"/>
            <w:noWrap/>
            <w:hideMark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16</w:t>
            </w:r>
            <w:r w:rsidR="00C00829" w:rsidRPr="00E630AB">
              <w:rPr>
                <w:szCs w:val="24"/>
              </w:rPr>
              <w:t>.</w:t>
            </w:r>
          </w:p>
        </w:tc>
        <w:tc>
          <w:tcPr>
            <w:tcW w:type="dxa" w:w="2790"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POLYCHEM d. o. o., zagreb, Šumećanski put bb, OIB 93896356316</w:t>
            </w:r>
          </w:p>
        </w:tc>
        <w:tc>
          <w:tcPr>
            <w:tcW w:type="dxa" w:w="1465"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račun br. 10000812 od 7. 7. 2010.</w:t>
            </w:r>
          </w:p>
        </w:tc>
        <w:tc>
          <w:tcPr>
            <w:tcW w:type="dxa" w:w="1596"/>
            <w:noWrap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14.978,05</w:t>
            </w:r>
          </w:p>
        </w:tc>
        <w:tc>
          <w:tcPr>
            <w:tcW w:type="dxa" w:w="1596"/>
            <w:noWrap/>
          </w:tcPr>
          <w:p w:rsidRDefault="00B900CD" w:rsidP="00A87FA3" w:rsidR="00C00829" w:rsidRPr="00E630AB">
            <w:pPr>
              <w:rPr>
                <w:szCs w:val="24"/>
              </w:rPr>
            </w:pPr>
            <w:r w:rsidRPr="00E630AB">
              <w:rPr>
                <w:szCs w:val="24"/>
              </w:rPr>
              <w:t>14.978,05</w:t>
            </w:r>
          </w:p>
        </w:tc>
      </w:tr>
    </w:tbl>
    <w:p w:rsidRDefault="00C00829" w:rsidP="00CD3054" w:rsidR="00C00829" w:rsidRPr="00E630AB">
      <w:pPr>
        <w:pStyle w:val="Uvuenotijeloteksta"/>
        <w:ind w:firstLine="709" w:right="-2" w:left="0"/>
        <w:rPr>
          <w:b w:val="false"/>
          <w:szCs w:val="24"/>
        </w:rPr>
      </w:pPr>
    </w:p>
    <w:p w:rsidRDefault="00B900CD" w:rsidP="00CD3054" w:rsidR="00CD3054" w:rsidRPr="00E630AB">
      <w:pPr>
        <w:pStyle w:val="Uvuenotijeloteksta"/>
        <w:ind w:firstLine="709" w:right="-2" w:left="0"/>
        <w:rPr>
          <w:b w:val="false"/>
          <w:szCs w:val="24"/>
        </w:rPr>
      </w:pPr>
      <w:r w:rsidRPr="00E630AB">
        <w:rPr>
          <w:b w:val="false"/>
          <w:szCs w:val="24"/>
        </w:rPr>
        <w:t>II. Smatra</w:t>
      </w:r>
      <w:r w:rsidR="00CD3054" w:rsidRPr="00E630AB">
        <w:rPr>
          <w:b w:val="false"/>
          <w:szCs w:val="24"/>
        </w:rPr>
        <w:t xml:space="preserve"> se </w:t>
      </w:r>
      <w:r w:rsidRPr="00E630AB">
        <w:rPr>
          <w:b w:val="false"/>
          <w:szCs w:val="24"/>
        </w:rPr>
        <w:t>djelomično osporena</w:t>
      </w:r>
      <w:r w:rsidR="00CD3054" w:rsidRPr="00E630AB">
        <w:rPr>
          <w:b w:val="false"/>
          <w:szCs w:val="24"/>
        </w:rPr>
        <w:t xml:space="preserve"> </w:t>
      </w:r>
      <w:r w:rsidRPr="00E630AB">
        <w:rPr>
          <w:b w:val="false"/>
          <w:szCs w:val="24"/>
        </w:rPr>
        <w:t>tražbina vjerovnika višeg isplatnog red</w:t>
      </w:r>
      <w:r w:rsidR="00CD3054" w:rsidRPr="00E630AB">
        <w:rPr>
          <w:b w:val="false"/>
          <w:szCs w:val="24"/>
        </w:rPr>
        <w:t>a.</w:t>
      </w:r>
    </w:p>
    <w:p w:rsidRDefault="00CD3054" w:rsidP="00CD3054" w:rsidR="00CD3054" w:rsidRPr="00E630AB">
      <w:pPr>
        <w:pStyle w:val="Uvuenotijeloteksta"/>
        <w:ind w:firstLine="0" w:right="566" w:left="709"/>
        <w:jc w:val="center"/>
        <w:rPr>
          <w:b w:val="false"/>
          <w:szCs w:val="24"/>
        </w:rPr>
      </w:pPr>
      <w:r w:rsidRPr="00E630AB">
        <w:rPr>
          <w:b w:val="false"/>
          <w:szCs w:val="24"/>
        </w:rPr>
        <w:t>2. viši isplatni red</w:t>
      </w:r>
    </w:p>
    <w:tbl>
      <w:tblPr>
        <w:tblpPr w:tblpY="184" w:tblpXSpec="center" w:horzAnchor="margin" w:vertAnchor="text" w:rightFromText="180" w:leftFromText="180"/>
        <w:tblW w:type="dxa" w:w="9180"/>
        <w:tblLook w:val="04A0" w:noVBand="1" w:noHBand="0" w:lastColumn="0" w:firstColumn="1" w:lastRow="0" w:firstRow="1"/>
      </w:tblPr>
      <w:tblGrid>
        <w:gridCol w:w="540"/>
        <w:gridCol w:w="433"/>
        <w:gridCol w:w="1898"/>
        <w:gridCol w:w="1186"/>
        <w:gridCol w:w="1444"/>
        <w:gridCol w:w="1438"/>
        <w:gridCol w:w="1264"/>
        <w:gridCol w:w="1072"/>
      </w:tblGrid>
      <w:tr w:rsidTr="001469EF" w:rsidR="001469EF" w:rsidRPr="00E630AB">
        <w:trPr>
          <w:trHeight w:val="495"/>
        </w:trPr>
        <w:tc>
          <w:tcPr>
            <w:tcW w:type="dxa" w:w="5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r.</w:t>
            </w:r>
          </w:p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br</w:t>
            </w:r>
          </w:p>
        </w:tc>
        <w:tc>
          <w:tcPr>
            <w:tcW w:type="dxa" w:w="4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br.</w:t>
            </w:r>
          </w:p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pr.</w:t>
            </w:r>
          </w:p>
        </w:tc>
        <w:tc>
          <w:tcPr>
            <w:tcW w:type="dxa" w:w="189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jc w:val="center"/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vjerovnik</w:t>
            </w:r>
          </w:p>
        </w:tc>
        <w:tc>
          <w:tcPr>
            <w:tcW w:type="dxa" w:w="11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jc w:val="center"/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osnov</w:t>
            </w:r>
          </w:p>
        </w:tc>
        <w:tc>
          <w:tcPr>
            <w:tcW w:type="dxa" w:w="144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prijavljeno u kn</w:t>
            </w:r>
          </w:p>
        </w:tc>
        <w:tc>
          <w:tcPr>
            <w:tcW w:type="dxa" w:w="143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priznato  u kn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69EF" w:rsidP="00C308E8" w:rsidR="001469EF" w:rsidRPr="00E630AB">
            <w:pPr>
              <w:jc w:val="center"/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osporeno u kn</w:t>
            </w:r>
          </w:p>
        </w:tc>
        <w:tc>
          <w:tcPr>
            <w:tcW w:type="dxa" w:w="9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469EF" w:rsidP="001469EF" w:rsidR="001469EF" w:rsidRPr="00E630AB">
            <w:pPr>
              <w:ind w:right="-144" w:left="-72"/>
              <w:jc w:val="center"/>
              <w:rPr>
                <w:bCs/>
                <w:color w:val="000000"/>
                <w:sz w:val="20"/>
                <w:lang w:eastAsia="hr-HR"/>
              </w:rPr>
            </w:pPr>
            <w:r w:rsidRPr="00E630AB">
              <w:rPr>
                <w:bCs/>
                <w:color w:val="000000"/>
                <w:sz w:val="20"/>
                <w:lang w:eastAsia="hr-HR"/>
              </w:rPr>
              <w:t>napomena</w:t>
            </w:r>
          </w:p>
        </w:tc>
      </w:tr>
      <w:tr w:rsidTr="001469EF" w:rsidR="001469EF" w:rsidRPr="00E630AB">
        <w:trPr>
          <w:trHeight w:val="698"/>
        </w:trPr>
        <w:tc>
          <w:tcPr>
            <w:tcW w:type="dxa" w:w="54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1.</w:t>
            </w:r>
          </w:p>
        </w:tc>
        <w:tc>
          <w:tcPr>
            <w:tcW w:type="dxa" w:w="4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469EF" w:rsidP="00C308E8" w:rsidR="001469EF" w:rsidRPr="00E630AB">
            <w:pPr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5.</w:t>
            </w:r>
          </w:p>
        </w:tc>
        <w:tc>
          <w:tcPr>
            <w:tcW w:type="dxa" w:w="189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9EF" w:rsidP="00C308E8" w:rsidR="001469EF" w:rsidRPr="00E630AB">
            <w:pPr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Luka Raguž, Zagreb, Ivana Brlić-Mažuranić 82a, OIB 12948326065</w:t>
            </w:r>
          </w:p>
        </w:tc>
        <w:tc>
          <w:tcPr>
            <w:tcW w:type="dxa" w:w="11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1469EF" w:rsidP="00C308E8" w:rsidR="001469EF" w:rsidRPr="00E630AB">
            <w:pPr>
              <w:jc w:val="center"/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ugovor o zajmu od 25. 9. 2008.</w:t>
            </w:r>
          </w:p>
        </w:tc>
        <w:tc>
          <w:tcPr>
            <w:tcW w:type="dxa" w:w="144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69EF" w:rsidP="00C308E8" w:rsidR="001469EF" w:rsidRPr="00E630AB">
            <w:pPr>
              <w:jc w:val="center"/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 xml:space="preserve">2.389.795,76 </w:t>
            </w:r>
          </w:p>
        </w:tc>
        <w:tc>
          <w:tcPr>
            <w:tcW w:type="dxa" w:w="143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469EF" w:rsidP="00C308E8" w:rsidR="001469EF" w:rsidRPr="00E630AB">
            <w:pPr>
              <w:jc w:val="center"/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2.002.543,06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469EF" w:rsidP="00C308E8" w:rsidR="001469EF" w:rsidRPr="00E630AB">
            <w:pPr>
              <w:jc w:val="center"/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>387.252,70</w:t>
            </w:r>
          </w:p>
        </w:tc>
        <w:tc>
          <w:tcPr>
            <w:tcW w:type="dxa" w:w="9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469EF" w:rsidP="00C308E8" w:rsidR="001469EF" w:rsidRPr="00E630AB">
            <w:pPr>
              <w:jc w:val="center"/>
              <w:rPr>
                <w:color w:val="000000"/>
                <w:sz w:val="20"/>
                <w:lang w:eastAsia="hr-HR"/>
              </w:rPr>
            </w:pPr>
            <w:r w:rsidRPr="00E630AB">
              <w:rPr>
                <w:color w:val="000000"/>
                <w:sz w:val="20"/>
                <w:lang w:eastAsia="hr-HR"/>
              </w:rPr>
              <w:t xml:space="preserve">tražbinu osporio stečajni upravitelj – </w:t>
            </w:r>
            <w:r w:rsidRPr="00E630AB">
              <w:rPr>
                <w:color w:val="000000"/>
                <w:sz w:val="20"/>
                <w:lang w:eastAsia="hr-HR"/>
              </w:rPr>
              <w:lastRenderedPageBreak/>
              <w:t>pogrešan obračun vjerovnika</w:t>
            </w:r>
          </w:p>
        </w:tc>
      </w:tr>
    </w:tbl>
    <w:p w:rsidRDefault="000F0EDC" w:rsidP="00CD3054" w:rsidR="000F0EDC" w:rsidRPr="00E630AB">
      <w:pPr>
        <w:pStyle w:val="Uvuenotijeloteksta"/>
        <w:ind w:firstLine="0" w:right="566" w:left="0"/>
        <w:rPr>
          <w:b w:val="false"/>
          <w:szCs w:val="24"/>
        </w:rPr>
      </w:pPr>
    </w:p>
    <w:p w:rsidRDefault="00E402AF" w:rsidP="00E402AF" w:rsidR="00E402AF" w:rsidRPr="00253B89">
      <w:pPr>
        <w:pStyle w:val="Uvuenotijeloteksta"/>
        <w:ind w:firstLine="707" w:right="-2" w:left="0"/>
        <w:rPr>
          <w:b w:val="false"/>
          <w:szCs w:val="24"/>
        </w:rPr>
      </w:pPr>
      <w:r>
        <w:rPr>
          <w:b w:val="false"/>
          <w:szCs w:val="24"/>
        </w:rPr>
        <w:t>III</w:t>
      </w:r>
      <w:r w:rsidRPr="00253B89">
        <w:rPr>
          <w:b w:val="false"/>
          <w:szCs w:val="24"/>
        </w:rPr>
        <w:t xml:space="preserve">. </w:t>
      </w:r>
      <w:r w:rsidR="00F72934">
        <w:rPr>
          <w:b w:val="false"/>
          <w:szCs w:val="24"/>
        </w:rPr>
        <w:t>Upućuje</w:t>
      </w:r>
      <w:r w:rsidRPr="00253B89">
        <w:rPr>
          <w:b w:val="false"/>
          <w:szCs w:val="24"/>
        </w:rPr>
        <w:t xml:space="preserve"> se </w:t>
      </w:r>
      <w:r w:rsidR="00F72934">
        <w:rPr>
          <w:b w:val="false"/>
          <w:szCs w:val="24"/>
        </w:rPr>
        <w:t xml:space="preserve">stečajni upravitelj </w:t>
      </w:r>
      <w:r w:rsidRPr="00253B89">
        <w:rPr>
          <w:b w:val="false"/>
          <w:szCs w:val="24"/>
        </w:rPr>
        <w:t>da</w:t>
      </w:r>
      <w:r w:rsidR="00F72934">
        <w:rPr>
          <w:b w:val="false"/>
          <w:szCs w:val="24"/>
        </w:rPr>
        <w:t xml:space="preserve"> u roku 8 dana</w:t>
      </w:r>
      <w:r w:rsidRPr="00253B89">
        <w:rPr>
          <w:b w:val="false"/>
          <w:szCs w:val="24"/>
        </w:rPr>
        <w:t xml:space="preserve"> pokrenu </w:t>
      </w:r>
      <w:r w:rsidR="00F72934">
        <w:rPr>
          <w:b w:val="false"/>
          <w:szCs w:val="24"/>
        </w:rPr>
        <w:t xml:space="preserve">parnicu </w:t>
      </w:r>
      <w:r w:rsidRPr="00253B89">
        <w:rPr>
          <w:b w:val="false"/>
          <w:szCs w:val="24"/>
        </w:rPr>
        <w:t xml:space="preserve">radi </w:t>
      </w:r>
      <w:r w:rsidR="00F72934">
        <w:rPr>
          <w:b w:val="false"/>
          <w:szCs w:val="24"/>
        </w:rPr>
        <w:t xml:space="preserve">dokazivanja </w:t>
      </w:r>
      <w:r w:rsidRPr="00253B89">
        <w:rPr>
          <w:b w:val="false"/>
          <w:szCs w:val="24"/>
        </w:rPr>
        <w:t xml:space="preserve">osnovanosti </w:t>
      </w:r>
      <w:r w:rsidR="00F72934">
        <w:rPr>
          <w:b w:val="false"/>
          <w:szCs w:val="24"/>
        </w:rPr>
        <w:t>svog osporavanja.</w:t>
      </w:r>
    </w:p>
    <w:p w:rsidRDefault="00E402AF" w:rsidP="00E402AF" w:rsidR="00E402AF" w:rsidRPr="00253B89">
      <w:pPr>
        <w:pStyle w:val="Uvuenotijeloteksta"/>
        <w:ind w:firstLine="707" w:right="-2" w:left="0"/>
        <w:rPr>
          <w:b w:val="false"/>
          <w:szCs w:val="24"/>
        </w:rPr>
      </w:pPr>
      <w:r w:rsidRPr="00253B89">
        <w:rPr>
          <w:b w:val="false"/>
          <w:szCs w:val="24"/>
        </w:rPr>
        <w:t xml:space="preserve">Ukoliko </w:t>
      </w:r>
      <w:r w:rsidR="00F72934">
        <w:rPr>
          <w:b w:val="false"/>
          <w:szCs w:val="24"/>
        </w:rPr>
        <w:t>stečajni upravitelj</w:t>
      </w:r>
      <w:r w:rsidRPr="00253B89">
        <w:rPr>
          <w:b w:val="false"/>
          <w:szCs w:val="24"/>
        </w:rPr>
        <w:t xml:space="preserve"> u dodijeljenom roku ne pokrene parnicu smatrat će se da je </w:t>
      </w:r>
      <w:r w:rsidR="00F72934">
        <w:rPr>
          <w:b w:val="false"/>
          <w:szCs w:val="24"/>
        </w:rPr>
        <w:t>osporavanje otklonjeno.</w:t>
      </w:r>
    </w:p>
    <w:p w:rsidRDefault="00E402AF" w:rsidP="00E402AF" w:rsidR="00E402AF" w:rsidRPr="00253B89">
      <w:pPr>
        <w:jc w:val="both"/>
        <w:rPr>
          <w:szCs w:val="24"/>
          <w:lang w:val="hr-HR"/>
        </w:rPr>
      </w:pPr>
    </w:p>
    <w:p w:rsidRDefault="00E402AF" w:rsidP="00E402AF" w:rsidR="00E402AF" w:rsidRPr="00253B89">
      <w:pPr>
        <w:pStyle w:val="Uvuenotijeloteksta"/>
        <w:ind w:firstLine="0" w:left="0"/>
        <w:jc w:val="center"/>
        <w:rPr>
          <w:b w:val="false"/>
          <w:szCs w:val="24"/>
        </w:rPr>
      </w:pPr>
      <w:r w:rsidRPr="00253B89">
        <w:rPr>
          <w:b w:val="false"/>
          <w:szCs w:val="24"/>
        </w:rPr>
        <w:t>Obrazloženje</w:t>
      </w:r>
    </w:p>
    <w:p w:rsidRDefault="00E402AF" w:rsidP="00E402AF" w:rsidR="00E402AF" w:rsidRPr="00253B89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E402AF" w:rsidP="00E402AF" w:rsidR="00E402AF" w:rsidRPr="00253B89">
      <w:pPr>
        <w:pStyle w:val="Uvuenotijeloteksta"/>
        <w:ind w:firstLine="0" w:left="0"/>
        <w:rPr>
          <w:b w:val="false"/>
          <w:szCs w:val="24"/>
        </w:rPr>
      </w:pPr>
      <w:r w:rsidRPr="00253B89">
        <w:rPr>
          <w:b w:val="false"/>
          <w:szCs w:val="24"/>
        </w:rPr>
        <w:tab/>
        <w:t>Na</w:t>
      </w:r>
      <w:r>
        <w:rPr>
          <w:b w:val="false"/>
          <w:szCs w:val="24"/>
        </w:rPr>
        <w:t xml:space="preserve"> posebnom</w:t>
      </w:r>
      <w:r w:rsidRPr="00253B89">
        <w:rPr>
          <w:b w:val="false"/>
          <w:szCs w:val="24"/>
        </w:rPr>
        <w:t xml:space="preserve"> ispitnom ročištu koje je održano </w:t>
      </w:r>
      <w:r>
        <w:rPr>
          <w:b w:val="false"/>
          <w:szCs w:val="24"/>
        </w:rPr>
        <w:t>4. studenog 2015</w:t>
      </w:r>
      <w:r w:rsidRPr="00253B89">
        <w:rPr>
          <w:b w:val="false"/>
          <w:szCs w:val="24"/>
        </w:rPr>
        <w:t>. ispitane su prijavljene tražbine prema svojim iznosima i redu.</w:t>
      </w:r>
    </w:p>
    <w:p w:rsidRDefault="00E402AF" w:rsidP="00E402AF" w:rsidR="00E402AF" w:rsidRPr="00253B89">
      <w:pPr>
        <w:pStyle w:val="Uvuenotijeloteksta"/>
        <w:ind w:firstLine="720" w:left="0"/>
        <w:rPr>
          <w:b w:val="false"/>
          <w:szCs w:val="24"/>
        </w:rPr>
      </w:pPr>
      <w:r w:rsidRPr="00253B89">
        <w:rPr>
          <w:b w:val="false"/>
          <w:szCs w:val="24"/>
        </w:rPr>
        <w:t xml:space="preserve">Tražbine navedene u točki I. izreke rješenja priznao je stečajni upravitelj, a nazočni stečajni vjerovnici nisu osporili pa se stoga iste smatraju utvrđenima, sukladno odredbi čl. 177 Stečajnog zakona. </w:t>
      </w:r>
    </w:p>
    <w:p w:rsidRDefault="00E402AF" w:rsidP="00E402AF" w:rsidR="00F72934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t>Tražbinu</w:t>
      </w:r>
      <w:r w:rsidR="00F72934">
        <w:rPr>
          <w:b w:val="false"/>
          <w:szCs w:val="24"/>
        </w:rPr>
        <w:t xml:space="preserve"> navedenu</w:t>
      </w:r>
      <w:r>
        <w:rPr>
          <w:b w:val="false"/>
          <w:szCs w:val="24"/>
        </w:rPr>
        <w:t xml:space="preserve"> u točki </w:t>
      </w:r>
      <w:r w:rsidRPr="00253B89">
        <w:rPr>
          <w:b w:val="false"/>
          <w:szCs w:val="24"/>
        </w:rPr>
        <w:t>II. izreke rješenja</w:t>
      </w:r>
      <w:r>
        <w:rPr>
          <w:b w:val="false"/>
          <w:szCs w:val="24"/>
        </w:rPr>
        <w:t>, djelomično je ospoirio</w:t>
      </w:r>
      <w:r w:rsidRPr="00253B89">
        <w:rPr>
          <w:b w:val="false"/>
          <w:szCs w:val="24"/>
        </w:rPr>
        <w:t xml:space="preserve"> stečajni upravitelj</w:t>
      </w:r>
      <w:r w:rsidR="00F72934">
        <w:rPr>
          <w:b w:val="false"/>
          <w:szCs w:val="24"/>
        </w:rPr>
        <w:t xml:space="preserve"> zbog neispravnog obračuna u prijavi</w:t>
      </w:r>
      <w:r>
        <w:rPr>
          <w:b w:val="false"/>
          <w:szCs w:val="24"/>
        </w:rPr>
        <w:t>.</w:t>
      </w:r>
      <w:r w:rsidR="00F72934">
        <w:rPr>
          <w:b w:val="false"/>
          <w:szCs w:val="24"/>
        </w:rPr>
        <w:t xml:space="preserve"> Naime, stečajni dužnik raspolaže dokumentacijom iz koje je vidljivo da je dio potražianja plaćen.</w:t>
      </w:r>
    </w:p>
    <w:p w:rsidRDefault="00E402AF" w:rsidP="00E402AF" w:rsidR="00E402AF" w:rsidRPr="00253B89">
      <w:pPr>
        <w:pStyle w:val="Uvuenotijeloteksta"/>
        <w:ind w:firstLine="720" w:left="0"/>
        <w:rPr>
          <w:b w:val="false"/>
          <w:szCs w:val="24"/>
        </w:rPr>
      </w:pPr>
      <w:r w:rsidRPr="00253B89">
        <w:rPr>
          <w:b w:val="false"/>
          <w:szCs w:val="24"/>
        </w:rPr>
        <w:t xml:space="preserve"> </w:t>
      </w:r>
      <w:r>
        <w:rPr>
          <w:b w:val="false"/>
          <w:szCs w:val="24"/>
        </w:rPr>
        <w:t>Razlozi osp</w:t>
      </w:r>
      <w:r w:rsidRPr="00253B89">
        <w:rPr>
          <w:b w:val="false"/>
          <w:szCs w:val="24"/>
        </w:rPr>
        <w:t>o</w:t>
      </w:r>
      <w:r>
        <w:rPr>
          <w:b w:val="false"/>
          <w:szCs w:val="24"/>
        </w:rPr>
        <w:t>r</w:t>
      </w:r>
      <w:r w:rsidRPr="00253B89">
        <w:rPr>
          <w:b w:val="false"/>
          <w:szCs w:val="24"/>
        </w:rPr>
        <w:t>avanja su raspravljani, ali osporavanje nije otklonjeno.</w:t>
      </w:r>
    </w:p>
    <w:p w:rsidRDefault="00E402AF" w:rsidP="00E402AF" w:rsidR="00E402AF">
      <w:pPr>
        <w:pStyle w:val="Uvuenotijeloteksta"/>
        <w:ind w:firstLine="0" w:left="0"/>
        <w:rPr>
          <w:b w:val="false"/>
          <w:szCs w:val="24"/>
        </w:rPr>
      </w:pPr>
      <w:r w:rsidRPr="00253B89">
        <w:rPr>
          <w:b w:val="false"/>
          <w:szCs w:val="24"/>
        </w:rPr>
        <w:tab/>
        <w:t>Stečajni sudac sastavio je sukladno odredbi čl. 177 st. 2 Stečajnog zakona tablicu ispitanih tražbina u koju su za svaku prijavljenu tražbinu uneseni podaci o tome u kojoj je mjeri tražbina utvrđena prema svom iznosu i redu, odnosno tko je tražbinu osporio.</w:t>
      </w:r>
    </w:p>
    <w:p w:rsidRDefault="00F72934" w:rsidP="00E402AF" w:rsidR="00F72934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Uvidom u prijavu tražbine i dostavljenu dokumentaciju utvrđeno je da vjerovnik svoju tražbinu temelji na Ugovoru o zajmu, te solemniziranom Sporazumu o osiguranju tražbine po Ugovoru o zajmu od 25. rujna 2008., a koja isprava je solemnizirana 10. svibnja 2011. kod javnog bilježnika Milke Črgar pod brojem Ov-7176/11.</w:t>
      </w:r>
    </w:p>
    <w:p w:rsidRDefault="000C57EC" w:rsidP="00E402AF" w:rsidR="000C57EC" w:rsidRPr="00253B89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Obzirom da vjerovnik raspolaže ovršnim naslovom, to je shodno odredbi čl. 178 st. 4 i st. 6 Stečajnog zakona na pokretanje parničnog postupka valjalo uputiti osporavatelja tj. stečajnog upravitelja</w:t>
      </w:r>
      <w:r w:rsidR="006351FC">
        <w:rPr>
          <w:b w:val="false"/>
          <w:szCs w:val="24"/>
        </w:rPr>
        <w:t xml:space="preserve"> na pokretanje parnice.</w:t>
      </w:r>
    </w:p>
    <w:p w:rsidRDefault="00E402AF" w:rsidP="00E402AF" w:rsidR="00E402AF" w:rsidRPr="00253B89">
      <w:pPr>
        <w:jc w:val="center"/>
        <w:rPr>
          <w:szCs w:val="24"/>
          <w:lang w:val="hr-HR"/>
        </w:rPr>
      </w:pPr>
      <w:r w:rsidRPr="00253B89">
        <w:rPr>
          <w:szCs w:val="24"/>
          <w:lang w:val="hr-HR"/>
        </w:rPr>
        <w:t xml:space="preserve">Zagreb, </w:t>
      </w:r>
      <w:r>
        <w:rPr>
          <w:szCs w:val="24"/>
          <w:lang w:val="hr-HR"/>
        </w:rPr>
        <w:t>4. studeni 2015.</w:t>
      </w:r>
    </w:p>
    <w:p w:rsidRDefault="00E402AF" w:rsidP="00E402AF" w:rsidR="00E402AF" w:rsidRPr="00253B89">
      <w:pPr>
        <w:jc w:val="both"/>
        <w:rPr>
          <w:szCs w:val="24"/>
          <w:lang w:val="hr-HR"/>
        </w:rPr>
      </w:pP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pl-PL"/>
        </w:rPr>
        <w:t>SUDAC</w:t>
      </w:r>
      <w:r w:rsidRPr="00253B89">
        <w:rPr>
          <w:szCs w:val="24"/>
          <w:lang w:val="hr-HR"/>
        </w:rPr>
        <w:t>:</w:t>
      </w:r>
    </w:p>
    <w:p w:rsidRDefault="00E402AF" w:rsidP="00E402AF" w:rsidR="00E402AF" w:rsidRPr="00253B89">
      <w:pPr>
        <w:jc w:val="both"/>
        <w:rPr>
          <w:szCs w:val="24"/>
          <w:lang w:val="pl-PL"/>
        </w:rPr>
      </w:pP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hr-HR"/>
        </w:rPr>
        <w:tab/>
      </w:r>
      <w:r w:rsidRPr="00253B89">
        <w:rPr>
          <w:szCs w:val="24"/>
          <w:lang w:val="pl-PL"/>
        </w:rPr>
        <w:t>Vesna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Malenica</w:t>
      </w:r>
      <w:r w:rsidR="0069586C">
        <w:rPr>
          <w:szCs w:val="24"/>
          <w:lang w:val="pl-PL"/>
        </w:rPr>
        <w:t xml:space="preserve"> v. r. </w:t>
      </w:r>
    </w:p>
    <w:p w:rsidRDefault="00E402AF" w:rsidP="00E402AF" w:rsidR="00E402AF" w:rsidRPr="00253B89">
      <w:pPr>
        <w:rPr>
          <w:szCs w:val="24"/>
          <w:u w:val="single"/>
          <w:lang w:val="hr-HR"/>
        </w:rPr>
      </w:pPr>
      <w:r w:rsidRPr="00253B89">
        <w:rPr>
          <w:szCs w:val="24"/>
          <w:u w:val="single"/>
          <w:lang w:val="pl-PL"/>
        </w:rPr>
        <w:t>POUKA</w:t>
      </w:r>
      <w:r w:rsidRPr="00253B89">
        <w:rPr>
          <w:szCs w:val="24"/>
          <w:u w:val="single"/>
          <w:lang w:val="hr-HR"/>
        </w:rPr>
        <w:t xml:space="preserve"> </w:t>
      </w:r>
      <w:r w:rsidRPr="00253B89">
        <w:rPr>
          <w:szCs w:val="24"/>
          <w:u w:val="single"/>
          <w:lang w:val="pl-PL"/>
        </w:rPr>
        <w:t>O</w:t>
      </w:r>
      <w:r w:rsidRPr="00253B89">
        <w:rPr>
          <w:szCs w:val="24"/>
          <w:u w:val="single"/>
          <w:lang w:val="hr-HR"/>
        </w:rPr>
        <w:t xml:space="preserve"> </w:t>
      </w:r>
      <w:r w:rsidRPr="00253B89">
        <w:rPr>
          <w:szCs w:val="24"/>
          <w:u w:val="single"/>
          <w:lang w:val="pl-PL"/>
        </w:rPr>
        <w:t>PRAVNOM</w:t>
      </w:r>
      <w:r w:rsidRPr="00253B89">
        <w:rPr>
          <w:szCs w:val="24"/>
          <w:u w:val="single"/>
          <w:lang w:val="hr-HR"/>
        </w:rPr>
        <w:t xml:space="preserve"> </w:t>
      </w:r>
      <w:r w:rsidRPr="00253B89">
        <w:rPr>
          <w:szCs w:val="24"/>
          <w:u w:val="single"/>
          <w:lang w:val="pl-PL"/>
        </w:rPr>
        <w:t>LIJEKU</w:t>
      </w:r>
      <w:r w:rsidRPr="00253B89">
        <w:rPr>
          <w:szCs w:val="24"/>
          <w:u w:val="single"/>
          <w:lang w:val="hr-HR"/>
        </w:rPr>
        <w:t>:</w:t>
      </w:r>
    </w:p>
    <w:p w:rsidRDefault="00E402AF" w:rsidP="00E402AF" w:rsidR="00E402AF" w:rsidRPr="00253B89">
      <w:pPr>
        <w:pStyle w:val="Tijeloteksta-uvlaka3"/>
        <w:rPr>
          <w:szCs w:val="24"/>
          <w:lang w:val="hr-HR"/>
        </w:rPr>
      </w:pPr>
      <w:r w:rsidRPr="00253B89">
        <w:rPr>
          <w:szCs w:val="24"/>
          <w:lang w:val="pl-PL"/>
        </w:rPr>
        <w:t>Protiv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ovog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rje</w:t>
      </w:r>
      <w:r w:rsidRPr="00253B89">
        <w:rPr>
          <w:szCs w:val="24"/>
          <w:lang w:val="hr-HR"/>
        </w:rPr>
        <w:t>š</w:t>
      </w:r>
      <w:r w:rsidRPr="00253B89">
        <w:rPr>
          <w:szCs w:val="24"/>
          <w:lang w:val="pl-PL"/>
        </w:rPr>
        <w:t>enja</w:t>
      </w:r>
      <w:r w:rsidRPr="00253B89">
        <w:rPr>
          <w:szCs w:val="24"/>
          <w:lang w:val="hr-HR"/>
        </w:rPr>
        <w:t xml:space="preserve">, </w:t>
      </w:r>
      <w:r w:rsidRPr="00253B89">
        <w:rPr>
          <w:szCs w:val="24"/>
          <w:lang w:val="pl-PL"/>
        </w:rPr>
        <w:t>nezadovoljna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stranka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mo</w:t>
      </w:r>
      <w:r w:rsidRPr="00253B89">
        <w:rPr>
          <w:szCs w:val="24"/>
          <w:lang w:val="hr-HR"/>
        </w:rPr>
        <w:t>ž</w:t>
      </w:r>
      <w:r w:rsidRPr="00253B89">
        <w:rPr>
          <w:szCs w:val="24"/>
          <w:lang w:val="pl-PL"/>
        </w:rPr>
        <w:t>e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ulo</w:t>
      </w:r>
      <w:r w:rsidRPr="00253B89">
        <w:rPr>
          <w:szCs w:val="24"/>
          <w:lang w:val="hr-HR"/>
        </w:rPr>
        <w:t>ž</w:t>
      </w:r>
      <w:r w:rsidRPr="00253B89">
        <w:rPr>
          <w:szCs w:val="24"/>
          <w:lang w:val="pl-PL"/>
        </w:rPr>
        <w:t>iti</w:t>
      </w:r>
      <w:r w:rsidRPr="00253B89">
        <w:rPr>
          <w:szCs w:val="24"/>
          <w:lang w:val="hr-HR"/>
        </w:rPr>
        <w:t xml:space="preserve"> ž</w:t>
      </w:r>
      <w:r w:rsidRPr="00253B89">
        <w:rPr>
          <w:szCs w:val="24"/>
          <w:lang w:val="pl-PL"/>
        </w:rPr>
        <w:t>albu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Visokom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trgova</w:t>
      </w:r>
      <w:r w:rsidRPr="00253B89">
        <w:rPr>
          <w:szCs w:val="24"/>
          <w:lang w:val="hr-HR"/>
        </w:rPr>
        <w:t>č</w:t>
      </w:r>
      <w:r w:rsidRPr="00253B89">
        <w:rPr>
          <w:szCs w:val="24"/>
          <w:lang w:val="pl-PL"/>
        </w:rPr>
        <w:t>kom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sudu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Republike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Hrvatske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roku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od</w:t>
      </w:r>
      <w:r w:rsidRPr="00253B89">
        <w:rPr>
          <w:szCs w:val="24"/>
          <w:lang w:val="hr-HR"/>
        </w:rPr>
        <w:t xml:space="preserve"> 8 </w:t>
      </w:r>
      <w:r w:rsidRPr="00253B89">
        <w:rPr>
          <w:szCs w:val="24"/>
          <w:lang w:val="pl-PL"/>
        </w:rPr>
        <w:t>dana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po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primitku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rje</w:t>
      </w:r>
      <w:r w:rsidRPr="00253B89">
        <w:rPr>
          <w:szCs w:val="24"/>
          <w:lang w:val="hr-HR"/>
        </w:rPr>
        <w:t>š</w:t>
      </w:r>
      <w:r w:rsidRPr="00253B89">
        <w:rPr>
          <w:szCs w:val="24"/>
          <w:lang w:val="pl-PL"/>
        </w:rPr>
        <w:t>enja</w:t>
      </w:r>
      <w:r w:rsidRPr="00253B89">
        <w:rPr>
          <w:szCs w:val="24"/>
          <w:lang w:val="hr-HR"/>
        </w:rPr>
        <w:t xml:space="preserve">, </w:t>
      </w:r>
      <w:r w:rsidRPr="00253B89">
        <w:rPr>
          <w:szCs w:val="24"/>
          <w:lang w:val="pl-PL"/>
        </w:rPr>
        <w:t>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ula</w:t>
      </w:r>
      <w:r w:rsidRPr="00253B89">
        <w:rPr>
          <w:szCs w:val="24"/>
          <w:lang w:val="hr-HR"/>
        </w:rPr>
        <w:t>ž</w:t>
      </w:r>
      <w:r w:rsidRPr="00253B89">
        <w:rPr>
          <w:szCs w:val="24"/>
          <w:lang w:val="pl-PL"/>
        </w:rPr>
        <w:t>e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se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putem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ovog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Suda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u</w:t>
      </w:r>
      <w:r w:rsidRPr="00253B89">
        <w:rPr>
          <w:szCs w:val="24"/>
          <w:lang w:val="hr-HR"/>
        </w:rPr>
        <w:t xml:space="preserve"> 2 </w:t>
      </w:r>
      <w:r w:rsidRPr="00253B89">
        <w:rPr>
          <w:szCs w:val="24"/>
          <w:lang w:val="pl-PL"/>
        </w:rPr>
        <w:t>primjerka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za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Sud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i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po</w:t>
      </w:r>
      <w:r w:rsidRPr="00253B89">
        <w:rPr>
          <w:szCs w:val="24"/>
          <w:lang w:val="hr-HR"/>
        </w:rPr>
        <w:t xml:space="preserve"> 1 </w:t>
      </w:r>
      <w:r w:rsidRPr="00253B89">
        <w:rPr>
          <w:szCs w:val="24"/>
          <w:lang w:val="pl-PL"/>
        </w:rPr>
        <w:t>za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svaku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protivnu</w:t>
      </w:r>
      <w:r w:rsidRPr="00253B89">
        <w:rPr>
          <w:szCs w:val="24"/>
          <w:lang w:val="hr-HR"/>
        </w:rPr>
        <w:t xml:space="preserve"> </w:t>
      </w:r>
      <w:r w:rsidRPr="00253B89">
        <w:rPr>
          <w:szCs w:val="24"/>
          <w:lang w:val="pl-PL"/>
        </w:rPr>
        <w:t>stranku</w:t>
      </w:r>
      <w:r w:rsidRPr="00253B89">
        <w:rPr>
          <w:szCs w:val="24"/>
          <w:lang w:val="hr-HR"/>
        </w:rPr>
        <w:t>.</w:t>
      </w:r>
    </w:p>
    <w:p w:rsidRDefault="0069586C" w:rsidR="00E0602B"/>
    <w:p w:rsidRDefault="0069586C" w:rsidP="00AB7A2F" w:rsidR="0069586C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69586C" w:rsidP="00995CE9" w:rsidR="0069586C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69586C" w:rsidR="0069586C" w:rsidRPr="00E630AB"/>
    <w:sectPr w:rsidSect="00CD5FD8" w:rsidR="0069586C" w:rsidRPr="00E630AB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1FC" w:rsidR="00845E94">
      <w:r>
        <w:separator/>
      </w:r>
    </w:p>
  </w:endnote>
  <w:endnote w:id="0" w:type="continuationSeparator">
    <w:p w:rsidRDefault="006351FC" w:rsidR="00845E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1FC" w:rsidR="00845E94">
      <w:r>
        <w:separator/>
      </w:r>
    </w:p>
  </w:footnote>
  <w:footnote w:id="0" w:type="continuationSeparator">
    <w:p w:rsidRDefault="006351FC" w:rsidR="00845E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EDC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9586C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0EDC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69586C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0F0EDC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St-439/14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3054"/>
    <w:rsid w:val="000C57EC"/>
    <w:rsid w:val="000F0EDC"/>
    <w:rsid w:val="00130D68"/>
    <w:rsid w:val="001469EF"/>
    <w:rsid w:val="001F112F"/>
    <w:rsid w:val="00241B4B"/>
    <w:rsid w:val="002F2BD1"/>
    <w:rsid w:val="00361423"/>
    <w:rsid w:val="006351FC"/>
    <w:rsid w:val="0069586C"/>
    <w:rsid w:val="0071374D"/>
    <w:rsid w:val="0072617A"/>
    <w:rsid w:val="007C1B9C"/>
    <w:rsid w:val="007F5CD3"/>
    <w:rsid w:val="00845E94"/>
    <w:rsid w:val="00920EDA"/>
    <w:rsid w:val="00A22213"/>
    <w:rsid w:val="00AB410D"/>
    <w:rsid w:val="00B900CD"/>
    <w:rsid w:val="00BB4A20"/>
    <w:rsid w:val="00C00829"/>
    <w:rsid w:val="00C757C2"/>
    <w:rsid w:val="00CD3054"/>
    <w:rsid w:val="00D57452"/>
    <w:rsid w:val="00D80048"/>
    <w:rsid w:val="00E402AF"/>
    <w:rsid w:val="00E630AB"/>
    <w:rsid w:val="00F26225"/>
    <w:rsid w:val="00F64553"/>
    <w:rsid w:val="00F72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D3054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CD3054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true" w:styleId="Naslov2Char" w:type="character">
    <w:name w:val="Naslov 2 Char"/>
    <w:basedOn w:val="Zadanifontodlomka"/>
    <w:link w:val="Naslov2"/>
    <w:rsid w:val="00CD3054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CD3054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CD3054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CD3054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CD3054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CD3054"/>
  </w:style>
  <w:style w:styleId="Tijeloteksta-uvlaka2" w:type="paragraph">
    <w:name w:val="Body Text Indent 2"/>
    <w:basedOn w:val="Normal"/>
    <w:link w:val="Tijeloteksta-uvlaka2Char"/>
    <w:rsid w:val="00CD3054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CD3054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CD3054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CD3054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59"/>
    <w:rsid w:val="00CD3054"/>
    <w:rPr>
      <w:rFonts w:cs="Times New Roman" w:eastAsia="Times New Roman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630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30AB"/>
    <w:rPr>
      <w:rFonts w:cs="Tahoma" w:eastAsia="Times New Roman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86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D3054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CD3054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customStyle="1" w:styleId="Naslov2Char" w:type="character">
    <w:name w:val="Naslov 2 Char"/>
    <w:basedOn w:val="Zadanifontodlomka"/>
    <w:link w:val="Naslov2"/>
    <w:rsid w:val="00CD3054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CD3054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CD3054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rsid w:val="00CD3054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CD3054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CD3054"/>
  </w:style>
  <w:style w:styleId="Tijeloteksta-uvlaka2" w:type="paragraph">
    <w:name w:val="Body Text Indent 2"/>
    <w:basedOn w:val="Normal"/>
    <w:link w:val="Tijeloteksta-uvlaka2Char"/>
    <w:rsid w:val="00CD3054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CD3054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CD3054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CD3054"/>
    <w:rPr>
      <w:rFonts w:cs="Times New Roman" w:eastAsia="Times New Roman"/>
      <w:szCs w:val="20"/>
      <w:lang w:val="en-GB"/>
    </w:rPr>
  </w:style>
  <w:style w:styleId="Reetkatablice" w:type="table">
    <w:name w:val="Table Grid"/>
    <w:basedOn w:val="Obinatablica"/>
    <w:uiPriority w:val="59"/>
    <w:rsid w:val="00CD3054"/>
    <w:rPr>
      <w:rFonts w:cs="Times New Roman" w:eastAsia="Times New Roman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630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30AB"/>
    <w:rPr>
      <w:rFonts w:ascii="Tahoma" w:cs="Tahoma" w:eastAsia="Times New Roman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86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</izvorni_sadrzaj>
    <derivirana_varijabla naziv="DomainObject.Predmet.Broj_1">439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2014.</izvorni_sadrzaj>
    <derivirana_varijabla naziv="DomainObject.Predmet.DatumOsnivanja_1">2.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St-439/2014</izvorni_sadrzaj>
    <derivirana_varijabla naziv="DomainObject.Predmet.OznakaBroj_1">St-439/2014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Raguž marine, d.o.o.</izvorni_sadrzaj>
    <derivirana_varijabla naziv="DomainObject.Predmet.ProtustrankaFormated_1">  Raguž marine, d.o.o.</derivirana_varijabla>
  </DomainObject.Predmet.ProtustrankaFormated>
  <DomainObject.Predmet.ProtustrankaFormatedOIB>
    <izvorni_sadrzaj>  Raguž marine, d.o.o., OIB 66189129773</izvorni_sadrzaj>
    <derivirana_varijabla naziv="DomainObject.Predmet.ProtustrankaFormatedOIB_1">  Raguž marine, d.o.o., OIB 66189129773</derivirana_varijabla>
  </DomainObject.Predmet.ProtustrankaFormatedOIB>
  <DomainObject.Predmet.ProtustrankaFormatedWithAdress>
    <izvorni_sadrzaj> Raguž marine, d.o.o., Jeronima Kavanjina 20, 10000 Zagreb</izvorni_sadrzaj>
    <derivirana_varijabla naziv="DomainObject.Predmet.ProtustrankaFormatedWithAdress_1"> Raguž marine, d.o.o., Jeronima Kavanjina 20, 10000 Zagreb</derivirana_varijabla>
  </DomainObject.Predmet.ProtustrankaFormatedWithAdress>
  <DomainObject.Predmet.ProtustrankaFormatedWithAdressOIB>
    <izvorni_sadrzaj> Raguž marine, d.o.o., OIB 66189129773, Jeronima Kavanjina 20, 10000 Zagreb</izvorni_sadrzaj>
    <derivirana_varijabla naziv="DomainObject.Predmet.ProtustrankaFormatedWithAdressOIB_1"> Raguž marine, d.o.o., OIB 66189129773, Jeronima Kavanjina 20, 10000 Zagreb</derivirana_varijabla>
  </DomainObject.Predmet.ProtustrankaFormatedWithAdressOIB>
  <DomainObject.Predmet.ProtustrankaWithAdress>
    <izvorni_sadrzaj>Raguž marine, d.o.o. Jeronima Kavanjina 20, 10000 Zagreb</izvorni_sadrzaj>
    <derivirana_varijabla naziv="DomainObject.Predmet.ProtustrankaWithAdress_1">Raguž marine, d.o.o. Jeronima Kavanjina 20, 10000 Zagreb</derivirana_varijabla>
  </DomainObject.Predmet.ProtustrankaWithAdress>
  <DomainObject.Predmet.ProtustrankaWithAdressOIB>
    <izvorni_sadrzaj>Raguž marine, d.o.o., OIB 66189129773, Jeronima Kavanjina 20, 10000 Zagreb</izvorni_sadrzaj>
    <derivirana_varijabla naziv="DomainObject.Predmet.ProtustrankaWithAdressOIB_1">Raguž marine, d.o.o., OIB 66189129773, Jeronima Kavanjina 20, 10000 Zagreb</derivirana_varijabla>
  </DomainObject.Predmet.ProtustrankaWithAdressOIB>
  <DomainObject.Predmet.ProtustrankaNazivFormated>
    <izvorni_sadrzaj>Raguž marine, d.o.o.</izvorni_sadrzaj>
    <derivirana_varijabla naziv="DomainObject.Predmet.ProtustrankaNazivFormated_1">Raguž marine, d.o.o.</derivirana_varijabla>
  </DomainObject.Predmet.ProtustrankaNazivFormated>
  <DomainObject.Predmet.ProtustrankaNazivFormatedOIB>
    <izvorni_sadrzaj>Raguž marine, d.o.o., OIB 66189129773</izvorni_sadrzaj>
    <derivirana_varijabla naziv="DomainObject.Predmet.ProtustrankaNazivFormatedOIB_1">Raguž marine, d.o.o., OIB 66189129773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Strmen-Dvorski zastupanog po punomoćniku Odvjetničko društvo PRIMORAC I PARTNERI, j.t.d.</izvorni_sadrzaj>
    <derivirana_varijabla naziv="DomainObject.Predmet.StrankaFormated_1">  Mario Strmen-Dvorski zastupanog po punomoćniku Odvjetničko društvo PRIMORAC I PARTNERI, j.t.d.</derivirana_varijabla>
  </DomainObject.Predmet.StrankaFormated>
  <DomainObject.Predmet.StrankaFormatedOIB>
    <izvorni_sadrzaj>  Mario Strmen-Dvorski, OIB 78339792015 zastupanog po punomoćniku Odvjetničko društvo PRIMORAC I PARTNERI, j.t.d.</izvorni_sadrzaj>
    <derivirana_varijabla naziv="DomainObject.Predmet.StrankaFormatedOIB_1">  Mario Strmen-Dvorski, OIB 78339792015 zastupanog po punomoćniku Odvjetničko društvo PRIMORAC I PARTNERI, j.t.d.</derivirana_varijabla>
  </DomainObject.Predmet.StrankaFormatedOIB>
  <DomainObject.Predmet.StrankaFormatedWithAdress>
    <izvorni_sadrzaj> Mario Strmen-Dvorski, Grmoščica 5, 10292 Donji Laduč zastupanog po punomoćniku Odvjetničko društvo PRIMORAC I PARTNERI, j.t.d.</izvorni_sadrzaj>
    <derivirana_varijabla naziv="DomainObject.Predmet.StrankaFormatedWithAdress_1"> Mario Strmen-Dvorski, Grmoščica 5, 10292 Donji Laduč zastupanog po punomoćniku Odvjetničko društvo PRIMORAC I PARTNERI, j.t.d.</derivirana_varijabla>
  </DomainObject.Predmet.StrankaFormatedWithAdress>
  <DomainObject.Predmet.StrankaFormatedWithAdressOIB>
    <izvorni_sadrzaj> Mario Strmen-Dvorski, OIB 78339792015, Grmoščica 5, 10292 Donji Laduč zastupanog po punomoćniku Odvjetničko društvo PRIMORAC I PARTNERI, j.t.d.</izvorni_sadrzaj>
    <derivirana_varijabla naziv="DomainObject.Predmet.StrankaFormatedWithAdressOIB_1"> Mario Strmen-Dvorski, OIB 78339792015, Grmoščica 5, 10292 Donji Laduč zastupanog po punomoćniku Odvjetničko društvo PRIMORAC I PARTNERI, j.t.d.</derivirana_varijabla>
  </DomainObject.Predmet.StrankaFormatedWithAdressOIB>
  <DomainObject.Predmet.StrankaWithAdress>
    <izvorni_sadrzaj>Mario Strmen-Dvorski Grmoščica 5,10292 Donji Laduč</izvorni_sadrzaj>
    <derivirana_varijabla naziv="DomainObject.Predmet.StrankaWithAdress_1">Mario Strmen-Dvorski Grmoščica 5,10292 Donji Laduč</derivirana_varijabla>
  </DomainObject.Predmet.StrankaWithAdress>
  <DomainObject.Predmet.StrankaWithAdressOIB>
    <izvorni_sadrzaj>Mario Strmen-Dvorski, OIB 78339792015, Grmoščica 5,10292 Donji Laduč</izvorni_sadrzaj>
    <derivirana_varijabla naziv="DomainObject.Predmet.StrankaWithAdressOIB_1">Mario Strmen-Dvorski, OIB 78339792015, Grmoščica 5,10292 Donji Laduč</derivirana_varijabla>
  </DomainObject.Predmet.StrankaWithAdressOIB>
  <DomainObject.Predmet.StrankaNazivFormated>
    <izvorni_sadrzaj>Mario Strmen-Dvorski</izvorni_sadrzaj>
    <derivirana_varijabla naziv="DomainObject.Predmet.StrankaNazivFormated_1">Mario Strmen-Dvorski</derivirana_varijabla>
  </DomainObject.Predmet.StrankaNazivFormated>
  <DomainObject.Predmet.StrankaNazivFormatedOIB>
    <izvorni_sadrzaj>Mario Strmen-Dvorski, OIB 78339792015</izvorni_sadrzaj>
    <derivirana_varijabla naziv="DomainObject.Predmet.StrankaNazivFormatedOIB_1">Mario Strmen-Dvorski, OIB 78339792015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Mario Strmen-Dvorski zastupanog po punomoćniku Odvjetničko društvo PRIMORAC I PARTNERI, j.t.d.</item>
    </izvorni_sadrzaj>
    <derivirana_varijabla naziv="DomainObject.Predmet.StrankaListFormated_1">
      <item>Mario Strmen-Dvorski zastupanog po punomoćniku Odvjetničko društvo PRIMORAC I PARTNERI, j.t.d.</item>
    </derivirana_varijabla>
  </DomainObject.Predmet.StrankaListFormated>
  <DomainObject.Predmet.StrankaListFormatedOIB>
    <izvorni_sadrzaj>
      <item>Mario Strmen-Dvorski, OIB 78339792015 zastupanog po punomoćniku Odvjetničko društvo PRIMORAC I PARTNERI, j.t.d.</item>
    </izvorni_sadrzaj>
    <derivirana_varijabla naziv="DomainObject.Predmet.StrankaListFormatedOIB_1">
      <item>Mario Strmen-Dvorski, OIB 78339792015 zastupanog po punomoćniku Odvjetničko društvo PRIMORAC I PARTNERI, j.t.d.</item>
    </derivirana_varijabla>
  </DomainObject.Predmet.StrankaListFormatedOIB>
  <DomainObject.Predmet.StrankaListFormatedWithAdress>
    <izvorni_sadrzaj>
      <item>Mario Strmen-Dvorski, Grmoščica 5, 10292 Donji Laduč zastupanog po punomoćniku Odvjetničko društvo PRIMORAC I PARTNERI, j.t.d.</item>
    </izvorni_sadrzaj>
    <derivirana_varijabla naziv="DomainObject.Predmet.StrankaListFormatedWithAdress_1">
      <item>Mario Strmen-Dvorski, Grmoščica 5, 10292 Donji Laduč zastupanog po punomoćniku Odvjetničko društvo PRIMORAC I PARTNERI, j.t.d.</item>
    </derivirana_varijabla>
  </DomainObject.Predmet.StrankaListFormatedWithAdress>
  <DomainObject.Predmet.StrankaListFormatedWithAdressOIB>
    <izvorni_sadrzaj>
      <item>Mario Strmen-Dvorski, OIB 78339792015, Grmoščica 5, 10292 Donji Laduč zastupanog po punomoćniku Odvjetničko društvo PRIMORAC I PARTNERI, j.t.d.</item>
    </izvorni_sadrzaj>
    <derivirana_varijabla naziv="DomainObject.Predmet.StrankaListFormatedWithAdressOIB_1">
      <item>Mario Strmen-Dvorski, OIB 78339792015, Grmoščica 5, 10292 Donji Laduč zastupanog po punomoćniku Odvjetničko društvo PRIMORAC I PARTNERI, j.t.d.</item>
    </derivirana_varijabla>
  </DomainObject.Predmet.StrankaListFormatedWithAdressOIB>
  <DomainObject.Predmet.StrankaListNazivFormated>
    <izvorni_sadrzaj>
      <item>Mario Strmen-Dvorski</item>
    </izvorni_sadrzaj>
    <derivirana_varijabla naziv="DomainObject.Predmet.StrankaListNazivFormated_1">
      <item>Mario Strmen-Dvorski</item>
    </derivirana_varijabla>
  </DomainObject.Predmet.StrankaListNazivFormated>
  <DomainObject.Predmet.StrankaListNazivFormatedOIB>
    <izvorni_sadrzaj>
      <item>Mario Strmen-Dvorski, OIB 78339792015</item>
    </izvorni_sadrzaj>
    <derivirana_varijabla naziv="DomainObject.Predmet.StrankaListNazivFormatedOIB_1">
      <item>Mario Strmen-Dvorski, OIB 78339792015</item>
    </derivirana_varijabla>
  </DomainObject.Predmet.StrankaListNazivFormatedOIB>
  <DomainObject.Predmet.ProtuStrankaListFormated>
    <izvorni_sadrzaj>
      <item>Raguž marine, d.o.o.</item>
    </izvorni_sadrzaj>
    <derivirana_varijabla naziv="DomainObject.Predmet.ProtuStrankaListFormated_1">
      <item>Raguž marine, d.o.o.</item>
    </derivirana_varijabla>
  </DomainObject.Predmet.ProtuStrankaListFormated>
  <DomainObject.Predmet.ProtuStrankaListFormatedOIB>
    <izvorni_sadrzaj>
      <item>Raguž marine, d.o.o., OIB 66189129773</item>
    </izvorni_sadrzaj>
    <derivirana_varijabla naziv="DomainObject.Predmet.ProtuStrankaListFormatedOIB_1">
      <item>Raguž marine, d.o.o., OIB 66189129773</item>
    </derivirana_varijabla>
  </DomainObject.Predmet.ProtuStrankaListFormatedOIB>
  <DomainObject.Predmet.ProtuStrankaListFormatedWithAdress>
    <izvorni_sadrzaj>
      <item>Raguž marine, d.o.o., Jeronima Kavanjina 20, 10000 Zagreb</item>
    </izvorni_sadrzaj>
    <derivirana_varijabla naziv="DomainObject.Predmet.ProtuStrankaListFormatedWithAdress_1">
      <item>Raguž marine, d.o.o., Jeronima Kavanjina 20, 10000 Zagreb</item>
    </derivirana_varijabla>
  </DomainObject.Predmet.ProtuStrankaListFormatedWithAdress>
  <DomainObject.Predmet.ProtuStrankaListFormatedWithAdressOIB>
    <izvorni_sadrzaj>
      <item>Raguž marine, d.o.o., OIB 66189129773, Jeronima Kavanjina 20, 10000 Zagreb</item>
    </izvorni_sadrzaj>
    <derivirana_varijabla naziv="DomainObject.Predmet.ProtuStrankaListFormatedWithAdressOIB_1">
      <item>Raguž marine, d.o.o., OIB 66189129773, Jeronima Kavanjina 20, 10000 Zagreb</item>
    </derivirana_varijabla>
  </DomainObject.Predmet.ProtuStrankaListFormatedWithAdressOIB>
  <DomainObject.Predmet.ProtuStrankaListNazivFormated>
    <izvorni_sadrzaj>
      <item>Raguž marine, d.o.o.</item>
    </izvorni_sadrzaj>
    <derivirana_varijabla naziv="DomainObject.Predmet.ProtuStrankaListNazivFormated_1">
      <item>Raguž marine, d.o.o.</item>
    </derivirana_varijabla>
  </DomainObject.Predmet.ProtuStrankaListNazivFormated>
  <DomainObject.Predmet.ProtuStrankaListNazivFormatedOIB>
    <izvorni_sadrzaj>
      <item>Raguž marine, d.o.o., OIB 66189129773</item>
    </izvorni_sadrzaj>
    <derivirana_varijabla naziv="DomainObject.Predmet.ProtuStrankaListNazivFormatedOIB_1">
      <item>Raguž marine, d.o.o., OIB 66189129773</item>
    </derivirana_varijabla>
  </DomainObject.Predmet.ProtuStrankaListNazivFormatedOIB>
  <DomainObject.Predmet.OstaliListFormated>
    <izvorni_sadrzaj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Formated_1">
      <item>Odvjetničko društvo PRIMORAC I PARTNERI, j.t.d. punomoćnik sudionika u postupku Mario Strmen-Dvorski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Formated>
  <DomainObject.Predmet.OstaliListFormatedOIB>
    <izvorni_sadrzaj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FormatedOIB_1">
      <item>Odvjetničko društvo PRIMORAC I PARTNERI, j.t.d., OIB 73118313420 punomoćnik sudionika u postupku Mario Strmen-Dvorski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FormatedOIB>
  <DomainObject.Predmet.OstaliListFormatedWithAdress>
    <izvorni_sadrzaj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izvorni_sadrzaj>
    <derivirana_varijabla naziv="DomainObject.Predmet.OstaliListFormatedWithAdress_1">
      <item>Odvjetničko društvo PRIMORAC I PARTNERI, j.t.d., Kennedyev trg 6b, 10000 Zagreb punomoćnik sudionika u postupku Mario Strmen-Dvorski</item>
      <item>Marin Raguž, Jeronima Kavanjina 20, 10000 Zagreb</item>
      <item>Marko Raguž, Jeronima Kavanjina 20, 10000 Zagreb</item>
      <item>Ana Šakić, Dubovačka 29, 10000 Zagreb</item>
      <item>Varaždinska banka d.d. banka Varaždin, Aleja Kralja Zvonimira 1, 42000 Varaždin</item>
      <item>ŽUPANIJSKO DRŽAVNO ODVJETNIŠTVO U ZAGREBU, GRAĐANSKO UPRAVNI ODJEL</item>
      <item>Luka Raguž, Ivane Brlić-Mažuranić 82a, 10000 Zagreb</item>
      <item>Mato Krmek, Kennedyev trg 6b, 10000 Zagreb</item>
    </derivirana_varijabla>
  </DomainObject.Predmet.OstaliListFormatedWithAdress>
  <DomainObject.Predmet.OstaliListFormatedWithAdressOIB>
    <izvorni_sadrzaj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izvorni_sadrzaj>
    <derivirana_varijabla naziv="DomainObject.Predmet.OstaliListFormatedWithAdressOIB_1">
      <item>Odvjetničko društvo PRIMORAC I PARTNERI, j.t.d., OIB 73118313420, Kennedyev trg 6b, 10000 Zagreb punomoćnik sudionika u postupku Mario Strmen-Dvorski</item>
      <item>Marin Raguž, OIB 46734106943, Jeronima Kavanjina 20, 10000 Zagreb</item>
      <item>Marko Raguž, OIB 52603331157, Jeronima Kavanjina 20, 10000 Zagreb</item>
      <item>Ana Šakić, OIB 06903243250, Dubovačka 29, 10000 Zagreb</item>
      <item>Varaždinska banka d.d. banka Varaždin, OIB 38182927268, Aleja Kralja Zvonimira 1, 42000 Varaždin</item>
      <item>ŽUPANIJSKO DRŽAVNO ODVJETNIŠTVO U ZAGREBU, GRAĐANSKO UPRAVNI ODJEL</item>
      <item>Luka Raguž, OIB 12948326065, Ivane Brlić-Mažuranić 82a, 10000 Zagreb</item>
      <item>Mato Krmek, Kennedyev trg 6b, 10000 Zagreb</item>
    </derivirana_varijabla>
  </DomainObject.Predmet.OstaliListFormatedWithAdressOIB>
  <DomainObject.Predmet.OstaliListNazivFormated>
    <izvorni_sadrzaj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OstaliListNazivFormated_1"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OstaliListNazivFormated>
  <DomainObject.Predmet.OstaliListNazivFormatedOIB>
    <izvorni_sadrzaj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izvorni_sadrzaj>
    <derivirana_varijabla naziv="DomainObject.Predmet.OstaliListNazivFormatedOIB_1">
      <item>Odvjetničko društvo PRIMORAC I PARTNERI, j.t.d., OIB 73118313420</item>
      <item>Marin Raguž, OIB 46734106943</item>
      <item>Marko Raguž, OIB 52603331157</item>
      <item>Ana Šakić, OIB 06903243250</item>
      <item>Varaždinska banka d.d. banka Varaždin, OIB 38182927268</item>
      <item>ŽUPANIJSKO DRŽAVNO ODVJETNIŠTVO U ZAGREBU, GRAĐANSKO UPRAVNI ODJEL</item>
      <item>Luka Raguž, OIB 12948326065</item>
      <item>Mato Krmek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Strmen-Dvorski</izvorni_sadrzaj>
    <derivirana_varijabla naziv="DomainObject.Predmet.StrankaIDrugi_1">Mario Strmen-Dvorski</derivirana_varijabla>
  </DomainObject.Predmet.StrankaIDrugi>
  <DomainObject.Predmet.ProtustrankaIDrugi>
    <izvorni_sadrzaj>Raguž marine, d.o.o.</izvorni_sadrzaj>
    <derivirana_varijabla naziv="DomainObject.Predmet.ProtustrankaIDrugi_1">Raguž marine, d.o.o.</derivirana_varijabla>
  </DomainObject.Predmet.ProtustrankaIDrugi>
  <DomainObject.Predmet.StrankaIDrugiAdressOIB>
    <izvorni_sadrzaj>Mario Strmen-Dvorski, OIB 78339792015, Grmoščica 5, 10292 Donji Laduč</izvorni_sadrzaj>
    <derivirana_varijabla naziv="DomainObject.Predmet.StrankaIDrugiAdressOIB_1">Mario Strmen-Dvorski, OIB 78339792015, Grmoščica 5, 10292 Donji Laduč</derivirana_varijabla>
  </DomainObject.Predmet.StrankaIDrugiAdressOIB>
  <DomainObject.Predmet.ProtustrankaIDrugiAdressOIB>
    <izvorni_sadrzaj>Raguž marine, d.o.o., OIB 66189129773, Jeronima Kavanjina 20, 10000 Zagreb</izvorni_sadrzaj>
    <derivirana_varijabla naziv="DomainObject.Predmet.ProtustrankaIDrugiAdressOIB_1">Raguž marine, d.o.o., OIB 66189129773, Jeronima Kavanjina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izvorni_sadrzaj>
    <derivirana_varijabla naziv="DomainObject.Predmet.SudioniciListNaziv_1">
      <item>Mario Strmen-Dvorski</item>
      <item>Raguž marine, d.o.o.</item>
      <item>Odvjetničko društvo PRIMORAC I PARTNERI, j.t.d.</item>
      <item>Marin Raguž</item>
      <item>Marko Raguž</item>
      <item>Ana Šakić</item>
      <item>Varaždinska banka d.d. banka Varaždin</item>
      <item>ŽUPANIJSKO DRŽAVNO ODVJETNIŠTVO U ZAGREBU, GRAĐANSKO UPRAVNI ODJEL</item>
      <item>Luka Raguž</item>
      <item>Mato Krmek</item>
    </derivirana_varijabla>
  </DomainObject.Predmet.SudioniciListNaziv>
  <DomainObject.Predmet.SudioniciListAdressOIB>
    <izvorni_sadrzaj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izvorni_sadrzaj>
    <derivirana_varijabla naziv="DomainObject.Predmet.SudioniciListAdressOIB_1">
      <item>Mario Strmen-Dvorski, OIB 78339792015, Grmoščica 5,10292 Donji Laduč</item>
      <item>Raguž marine, d.o.o., OIB 66189129773, Jeronima Kavanjina 20,10000 Zagreb</item>
      <item>Odvjetničko društvo PRIMORAC I PARTNERI, j.t.d., OIB 73118313420, Kennedyev trg 6b,10000 Zagreb</item>
      <item>Marin Raguž, OIB 46734106943, Jeronima Kavanjina 20,10000 Zagreb</item>
      <item>Marko Raguž, OIB 52603331157, Jeronima Kavanjina 20,10000 Zagreb</item>
      <item>Ana Šakić, OIB 06903243250, Dubovačka 29,10000 Zagreb</item>
      <item>Varaždinska banka d.d. banka Varaždin, OIB 38182927268, Aleja Kralja Zvonimira 1,42000 Varaždin</item>
      <item>ŽUPANIJSKO DRŽAVNO ODVJETNIŠTVO U ZAGREBU, GRAĐANSKO UPRAVNI ODJEL</item>
      <item>Luka Raguž, OIB 12948326065, Ivane Brlić-Mažuranić 82a,10000 Zagreb</item>
      <item>Mato Krmek, Kennedyev trg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izvorni_sadrzaj>
    <derivirana_varijabla naziv="DomainObject.Predmet.SudioniciListNazivOIB_1">
      <item>, OIB 78339792015</item>
      <item>, OIB 66189129773</item>
      <item>, OIB 73118313420</item>
      <item>, OIB 46734106943</item>
      <item>, OIB 52603331157</item>
      <item>, OIB 06903243250</item>
      <item>, OIB 38182927268</item>
      <item>, OIB null</item>
      <item>, OIB 12948326065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2965</properties:Characters>
  <properties:Lines>149</properties:Lines>
  <properties:Paragraphs>87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2015-11-10T12:43:00Z</dcterms:created>
  <dc:creator>Kristina Švajger</dc:creator>
  <cp:lastModifiedBy>Kristina Švajger</cp:lastModifiedBy>
  <cp:lastPrinted>2015-11-10T13:27:00Z</cp:lastPrinted>
  <dcterms:modified xmlns:xsi="http://www.w3.org/2001/XMLSchema-instance" xsi:type="dcterms:W3CDTF">2015-11-10T13:27:00Z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