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43fa5" w14:paraId="9c43fa5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2059F3">
        <w:rPr>
          <w:b/>
          <w:sz w:val="22"/>
          <w:szCs w:val="22"/>
        </w:rPr>
        <w:t>5</w:t>
      </w:r>
      <w:r w:rsidR="00077DCD">
        <w:rPr>
          <w:b/>
          <w:sz w:val="22"/>
          <w:szCs w:val="22"/>
        </w:rPr>
        <w:t>77</w:t>
      </w:r>
      <w:r w:rsidR="00E55616">
        <w:rPr>
          <w:b/>
          <w:sz w:val="22"/>
          <w:szCs w:val="22"/>
        </w:rPr>
        <w:t>/201</w:t>
      </w:r>
      <w:r w:rsidR="005C7D8A">
        <w:rPr>
          <w:b/>
          <w:sz w:val="22"/>
          <w:szCs w:val="22"/>
        </w:rPr>
        <w:t>7</w:t>
      </w:r>
      <w:r w:rsidR="00E55616">
        <w:rPr>
          <w:b/>
          <w:sz w:val="22"/>
          <w:szCs w:val="22"/>
        </w:rPr>
        <w:t>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>
        <w:rPr>
          <w:sz w:val="22"/>
          <w:szCs w:val="22"/>
        </w:rPr>
        <w:t xml:space="preserve"> stečajnog postupka nad dužnikom</w:t>
      </w:r>
      <w:r w:rsidR="00E55616" w:rsidRPr="00E55616">
        <w:rPr>
          <w:sz w:val="22"/>
          <w:szCs w:val="22"/>
        </w:rPr>
        <w:t xml:space="preserve"> </w:t>
      </w:r>
      <w:r w:rsidR="00077DCD" w:rsidRPr="00077DCD">
        <w:rPr>
          <w:sz w:val="22"/>
          <w:szCs w:val="22"/>
        </w:rPr>
        <w:t xml:space="preserve">ADRIA JULIA d.o.o., Korčula, Trg Petra Šegedina 8, </w:t>
      </w:r>
      <w:r w:rsidR="00077DCD">
        <w:rPr>
          <w:sz w:val="22"/>
          <w:szCs w:val="22"/>
        </w:rPr>
        <w:t xml:space="preserve">MBS: 060289795, </w:t>
      </w:r>
      <w:r w:rsidR="00077DCD" w:rsidRPr="00077DCD">
        <w:rPr>
          <w:sz w:val="22"/>
          <w:szCs w:val="22"/>
        </w:rPr>
        <w:t>OIB: 12298713234</w:t>
      </w:r>
      <w:r w:rsidR="00E55616">
        <w:t>,</w:t>
      </w:r>
      <w:r w:rsidR="00A07821">
        <w:t xml:space="preserve"> </w:t>
      </w:r>
      <w:r>
        <w:rPr>
          <w:sz w:val="22"/>
          <w:szCs w:val="22"/>
        </w:rPr>
        <w:t xml:space="preserve">temeljem čl. 430.  Stečajnog zakona (NN 71/15, dalje u tekstu SZ), dana </w:t>
      </w:r>
      <w:r w:rsidR="00077DCD">
        <w:rPr>
          <w:sz w:val="22"/>
          <w:szCs w:val="22"/>
        </w:rPr>
        <w:t>9</w:t>
      </w:r>
      <w:r>
        <w:rPr>
          <w:sz w:val="22"/>
          <w:szCs w:val="22"/>
        </w:rPr>
        <w:t xml:space="preserve">. </w:t>
      </w:r>
      <w:r w:rsidR="00077DCD">
        <w:rPr>
          <w:sz w:val="22"/>
          <w:szCs w:val="22"/>
        </w:rPr>
        <w:t>lipnja</w:t>
      </w:r>
      <w:r>
        <w:rPr>
          <w:sz w:val="22"/>
          <w:szCs w:val="22"/>
        </w:rPr>
        <w:t xml:space="preserve"> 201</w:t>
      </w:r>
      <w:r w:rsidR="005C7D8A">
        <w:rPr>
          <w:sz w:val="22"/>
          <w:szCs w:val="22"/>
        </w:rPr>
        <w:t>7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E55616" w:rsidRPr="00E55616">
        <w:rPr>
          <w:sz w:val="22"/>
          <w:szCs w:val="22"/>
        </w:rPr>
        <w:t xml:space="preserve"> </w:t>
      </w:r>
      <w:r w:rsidR="00077DCD" w:rsidRPr="00077DCD">
        <w:rPr>
          <w:sz w:val="22"/>
          <w:szCs w:val="22"/>
        </w:rPr>
        <w:t>ADRIA JULIA d.o.o., Korčula, Trg Petra Šegedina 8, MBS: 060289795, OIB: 12298713234,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2F4628">
        <w:rPr>
          <w:sz w:val="22"/>
          <w:szCs w:val="22"/>
        </w:rPr>
        <w:t>16</w:t>
      </w:r>
      <w:r w:rsidR="00BE2D29">
        <w:rPr>
          <w:sz w:val="22"/>
          <w:szCs w:val="22"/>
        </w:rPr>
        <w:t xml:space="preserve">. </w:t>
      </w:r>
      <w:r w:rsidR="002F4628">
        <w:rPr>
          <w:sz w:val="22"/>
          <w:szCs w:val="22"/>
        </w:rPr>
        <w:t>svibnja</w:t>
      </w:r>
      <w:r w:rsidR="00BE2D29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BE2D29">
        <w:rPr>
          <w:sz w:val="22"/>
          <w:szCs w:val="22"/>
        </w:rPr>
        <w:t>7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2F4628">
        <w:rPr>
          <w:sz w:val="22"/>
          <w:szCs w:val="22"/>
        </w:rPr>
        <w:t>9.564,38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2F4628">
        <w:rPr>
          <w:sz w:val="22"/>
          <w:szCs w:val="22"/>
        </w:rPr>
        <w:t>9</w:t>
      </w:r>
      <w:r>
        <w:rPr>
          <w:sz w:val="22"/>
          <w:szCs w:val="22"/>
        </w:rPr>
        <w:t xml:space="preserve">. </w:t>
      </w:r>
      <w:r w:rsidR="002F4628">
        <w:rPr>
          <w:sz w:val="22"/>
          <w:szCs w:val="22"/>
        </w:rPr>
        <w:t>lipnja</w:t>
      </w:r>
      <w:r>
        <w:rPr>
          <w:sz w:val="22"/>
          <w:szCs w:val="22"/>
        </w:rPr>
        <w:t xml:space="preserve"> 201</w:t>
      </w:r>
      <w:r w:rsidR="00BE2D29">
        <w:rPr>
          <w:sz w:val="22"/>
          <w:szCs w:val="22"/>
        </w:rPr>
        <w:t>7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2F4628">
        <w:rPr>
          <w:sz w:val="22"/>
          <w:szCs w:val="22"/>
        </w:rPr>
        <w:t>09</w:t>
      </w:r>
      <w:r w:rsidR="0086596B">
        <w:rPr>
          <w:sz w:val="22"/>
          <w:szCs w:val="22"/>
        </w:rPr>
        <w:t>.0</w:t>
      </w:r>
      <w:r w:rsidR="002F4628">
        <w:rPr>
          <w:sz w:val="22"/>
          <w:szCs w:val="22"/>
        </w:rPr>
        <w:t>6</w:t>
      </w:r>
      <w:r>
        <w:rPr>
          <w:sz w:val="22"/>
          <w:szCs w:val="22"/>
        </w:rPr>
        <w:t>.201</w:t>
      </w:r>
      <w:r w:rsidR="00BE2D29">
        <w:rPr>
          <w:sz w:val="22"/>
          <w:szCs w:val="22"/>
        </w:rPr>
        <w:t>7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73129"/>
    <w:rsid w:val="00077DCD"/>
    <w:rsid w:val="000D6230"/>
    <w:rsid w:val="00166031"/>
    <w:rsid w:val="001F0678"/>
    <w:rsid w:val="002059F3"/>
    <w:rsid w:val="002733BE"/>
    <w:rsid w:val="002F4628"/>
    <w:rsid w:val="00447F0F"/>
    <w:rsid w:val="004E2A1F"/>
    <w:rsid w:val="005C7D8A"/>
    <w:rsid w:val="00656F92"/>
    <w:rsid w:val="006E7A51"/>
    <w:rsid w:val="0071542D"/>
    <w:rsid w:val="007C71CF"/>
    <w:rsid w:val="007D1F61"/>
    <w:rsid w:val="0086596B"/>
    <w:rsid w:val="008954B0"/>
    <w:rsid w:val="008B1FE5"/>
    <w:rsid w:val="009006A2"/>
    <w:rsid w:val="009C3D57"/>
    <w:rsid w:val="00A07821"/>
    <w:rsid w:val="00A1036C"/>
    <w:rsid w:val="00AC519C"/>
    <w:rsid w:val="00BE2D29"/>
    <w:rsid w:val="00E55616"/>
    <w:rsid w:val="00E634A1"/>
    <w:rsid w:val="00ED7A9C"/>
    <w:rsid w:val="00FA1EDD"/>
    <w:rsid w:val="00FE2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25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5D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5D3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5D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5D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25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5D3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5D3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5D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5D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St-577/2017</izvorni_sadrzaj>
    <derivirana_varijabla naziv="DomainObject.Predmet.OznakaBroj_1">St-577/2017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JULIA d.o.o. za turizam, trgovinu, građenje i usluge</izvorni_sadrzaj>
    <derivirana_varijabla naziv="DomainObject.Predmet.ProtustrankaFormated_1">  ADRIA JULIA d.o.o. za turizam, trgovinu, građenje i usluge</derivirana_varijabla>
  </DomainObject.Predmet.ProtustrankaFormated>
  <DomainObject.Predmet.ProtustrankaFormatedOIB>
    <izvorni_sadrzaj>  ADRIA JULIA d.o.o. za turizam, trgovinu, građenje i usluge, OIB 12298713234</izvorni_sadrzaj>
    <derivirana_varijabla naziv="DomainObject.Predmet.ProtustrankaFormatedOIB_1">  ADRIA JULIA d.o.o. za turizam, trgovinu, građenje i usluge, OIB 12298713234</derivirana_varijabla>
  </DomainObject.Predmet.ProtustrankaFormatedOIB>
  <DomainObject.Predmet.ProtustrankaFormatedWithAdress>
    <izvorni_sadrzaj> ADRIA JULIA d.o.o. za turizam, trgovinu, građenje i usluge, Trg Petra Šegedina 8, 20260 Korčula</izvorni_sadrzaj>
    <derivirana_varijabla naziv="DomainObject.Predmet.ProtustrankaFormatedWithAdress_1"> ADRIA JULIA d.o.o. za turizam, trgovinu, građenje i usluge, Trg Petra Šegedina 8, 20260 Korčula</derivirana_varijabla>
  </DomainObject.Predmet.ProtustrankaFormatedWithAdress>
  <DomainObject.Predmet.ProtustrankaFormatedWithAdressOIB>
    <izvorni_sadrzaj> ADRIA JULIA d.o.o. za turizam, trgovinu, građenje i usluge, OIB 12298713234, Trg Petra Šegedina 8, 20260 Korčula</izvorni_sadrzaj>
    <derivirana_varijabla naziv="DomainObject.Predmet.ProtustrankaFormatedWithAdressOIB_1"> ADRIA JULIA d.o.o. za turizam, trgovinu, građenje i usluge, OIB 12298713234, Trg Petra Šegedina 8, 20260 Korčula</derivirana_varijabla>
  </DomainObject.Predmet.ProtustrankaFormatedWithAdressOIB>
  <DomainObject.Predmet.ProtustrankaWithAdress>
    <izvorni_sadrzaj>ADRIA JULIA d.o.o. za turizam, trgovinu, građenje i usluge Trg Petra Šegedina 8, 20260 Korčula</izvorni_sadrzaj>
    <derivirana_varijabla naziv="DomainObject.Predmet.ProtustrankaWithAdress_1">ADRIA JULIA d.o.o. za turizam, trgovinu, građenje i usluge Trg Petra Šegedina 8, 20260 Korčula</derivirana_varijabla>
  </DomainObject.Predmet.ProtustrankaWithAdress>
  <DomainObject.Predmet.ProtustrankaWithAdressOIB>
    <izvorni_sadrzaj>ADRIA JULIA d.o.o. za turizam, trgovinu, građenje i usluge, OIB 12298713234, Trg Petra Šegedina 8, 20260 Korčula</izvorni_sadrzaj>
    <derivirana_varijabla naziv="DomainObject.Predmet.ProtustrankaWithAdressOIB_1">ADRIA JULIA d.o.o. za turizam, trgovinu, građenje i usluge, OIB 12298713234, Trg Petra Šegedina 8, 20260 Korčula</derivirana_varijabla>
  </DomainObject.Predmet.ProtustrankaWithAdressOIB>
  <DomainObject.Predmet.ProtustrankaNazivFormated>
    <izvorni_sadrzaj>ADRIA JULIA d.o.o. za turizam, trgovinu, građenje i usluge</izvorni_sadrzaj>
    <derivirana_varijabla naziv="DomainObject.Predmet.ProtustrankaNazivFormated_1">ADRIA JULIA d.o.o. za turizam, trgovinu, građenje i usluge</derivirana_varijabla>
  </DomainObject.Predmet.ProtustrankaNazivFormated>
  <DomainObject.Predmet.ProtustrankaNazivFormatedOIB>
    <izvorni_sadrzaj>ADRIA JULIA d.o.o. za turizam, trgovinu, građenje i usluge, OIB 12298713234</izvorni_sadrzaj>
    <derivirana_varijabla naziv="DomainObject.Predmet.ProtustrankaNazivFormatedOIB_1">ADRIA JULIA d.o.o. za turizam, trgovinu, građenje i usluge, OIB 12298713234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9564.38</izvorni_sadrzaj>
    <derivirana_varijabla naziv="DomainObject.Predmet.TrenutnaVrijednost_1">9564.38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ADRIA JULIA d.o.o. za turizam, trgovinu, građenje i usluge</item>
    </izvorni_sadrzaj>
    <derivirana_varijabla naziv="DomainObject.Predmet.ProtuStrankaListFormated_1">
      <item>ADRIA JULIA d.o.o. za turizam, trgovinu, građenje i usluge</item>
    </derivirana_varijabla>
  </DomainObject.Predmet.ProtuStrankaListFormated>
  <DomainObject.Predmet.ProtuStrankaListFormatedOIB>
    <izvorni_sadrzaj>
      <item>ADRIA JULIA d.o.o. za turizam, trgovinu, građenje i usluge, OIB 12298713234</item>
    </izvorni_sadrzaj>
    <derivirana_varijabla naziv="DomainObject.Predmet.ProtuStrankaListFormatedOIB_1">
      <item>ADRIA JULIA d.o.o. za turizam, trgovinu, građenje i usluge, OIB 12298713234</item>
    </derivirana_varijabla>
  </DomainObject.Predmet.ProtuStrankaListFormatedOIB>
  <DomainObject.Predmet.ProtuStrankaListFormatedWithAdress>
    <izvorni_sadrzaj>
      <item>ADRIA JULIA d.o.o. za turizam, trgovinu, građenje i usluge, Trg Petra Šegedina 8, 20260 Korčula</item>
    </izvorni_sadrzaj>
    <derivirana_varijabla naziv="DomainObject.Predmet.ProtuStrankaListFormatedWithAdress_1">
      <item>ADRIA JULIA d.o.o. za turizam, trgovinu, građenje i usluge, Trg Petra Šegedina 8, 20260 Korčula</item>
    </derivirana_varijabla>
  </DomainObject.Predmet.ProtuStrankaListFormatedWithAdress>
  <DomainObject.Predmet.ProtuStrankaListFormatedWithAdressOIB>
    <izvorni_sadrzaj>
      <item>ADRIA JULIA d.o.o. za turizam, trgovinu, građenje i usluge, OIB 12298713234, Trg Petra Šegedina 8, 20260 Korčula</item>
    </izvorni_sadrzaj>
    <derivirana_varijabla naziv="DomainObject.Predmet.ProtuStrankaListFormatedWithAdressOIB_1">
      <item>ADRIA JULIA d.o.o. za turizam, trgovinu, građenje i usluge, OIB 12298713234, Trg Petra Šegedina 8, 20260 Korčula</item>
    </derivirana_varijabla>
  </DomainObject.Predmet.ProtuStrankaListFormatedWithAdressOIB>
  <DomainObject.Predmet.ProtuStrankaListNazivFormated>
    <izvorni_sadrzaj>
      <item>ADRIA JULIA d.o.o. za turizam, trgovinu, građenje i usluge</item>
    </izvorni_sadrzaj>
    <derivirana_varijabla naziv="DomainObject.Predmet.ProtuStrankaListNazivFormated_1">
      <item>ADRIA JULIA d.o.o. za turizam, trgovinu, građenje i usluge</item>
    </derivirana_varijabla>
  </DomainObject.Predmet.ProtuStrankaListNazivFormated>
  <DomainObject.Predmet.ProtuStrankaListNazivFormatedOIB>
    <izvorni_sadrzaj>
      <item>ADRIA JULIA d.o.o. za turizam, trgovinu, građenje i usluge, OIB 12298713234</item>
    </izvorni_sadrzaj>
    <derivirana_varijabla naziv="DomainObject.Predmet.ProtuStrankaListNazivFormatedOIB_1">
      <item>ADRIA JULIA d.o.o. za turizam, trgovinu, građenje i usluge, OIB 12298713234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ADRIA JULIA d.o.o. za turizam, trgovinu, građenje i usluge</izvorni_sadrzaj>
    <derivirana_varijabla naziv="DomainObject.Predmet.ProtustrankaIDrugi_1">ADRIA JULIA d.o.o. za turizam, trgovinu, građenje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ADRIA JULIA d.o.o. za turizam, trgovinu, građenje i usluge, OIB 12298713234, Trg Petra Šegedina 8, 20260 Korčula</izvorni_sadrzaj>
    <derivirana_varijabla naziv="DomainObject.Predmet.ProtustrankaIDrugiAdressOIB_1">ADRIA JULIA d.o.o. za turizam, trgovinu, građenje i usluge, OIB 12298713234, Trg Petra Šegedina 8,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ADRIA JULIA d.o.o. za turizam, trgovinu, građenje i usluge</item>
    </izvorni_sadrzaj>
    <derivirana_varijabla naziv="DomainObject.Predmet.SudioniciListNaziv_1">
      <item>FINA, RC Split, Podružnica Dubrovnik</item>
      <item>ADRIA JULIA d.o.o. za turizam, trgovinu, građenje i usluge</item>
    </derivirana_varijabla>
  </DomainObject.Predmet.SudioniciListNaziv>
  <DomainObject.Predmet.SudioniciListAdressOIB>
    <izvorni_sadrzaj>
      <item>FINA, RC Split, Podružnica Dubrovnik, OIB 85821130368, Vukovarska 2,20000 Dubrovnik</item>
      <item>ADRIA JULIA d.o.o. za turizam, trgovinu, građenje i usluge, OIB 12298713234, Trg Petra Šegedina 8,20260 Korčula</item>
    </izvorni_sadrzaj>
    <derivirana_varijabla naziv="DomainObject.Predmet.SudioniciListAdressOIB_1">
      <item>FINA, RC Split, Podružnica Dubrovnik, OIB 85821130368, Vukovarska 2,20000 Dubrovnik</item>
      <item>ADRIA JULIA d.o.o. za turizam, trgovinu, građenje i usluge, OIB 12298713234, Trg Petra Šegedina 8,20260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12298713234</item>
    </izvorni_sadrzaj>
    <derivirana_varijabla naziv="DomainObject.Predmet.SudioniciListNazivOIB_1">
      <item>, OIB 85821130368</item>
      <item>, OIB 12298713234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1657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2017-06-09T13:19:00Z</dcterms:created>
  <dc:creator>Mirjana Mihović</dc:creator>
  <cp:lastModifiedBy>Srđan Gavranić</cp:lastModifiedBy>
  <cp:lastPrinted>2017-05-11T08:28:00Z</cp:lastPrinted>
  <dcterms:modified xmlns:xsi="http://www.w3.org/2001/XMLSchema-instance" xsi:type="dcterms:W3CDTF">2017-06-09T13:25:00Z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