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3ced" w14:paraId="a013ced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>TRGOVAČKI SUD U DUBROVNIK</w:t>
      </w:r>
      <w:r w:rsidR="006951EF">
        <w:rPr>
          <w:b/>
        </w:rPr>
        <w:t>U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1E153D" w:rsidP="001E153D" w:rsidR="001E153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6951EF">
        <w:rPr>
          <w:b/>
        </w:rPr>
        <w:t>19</w:t>
      </w:r>
      <w:r w:rsidR="001D4E4E">
        <w:rPr>
          <w:b/>
        </w:rPr>
        <w:t>0</w:t>
      </w:r>
      <w:r w:rsidRPr="005B2C8C">
        <w:rPr>
          <w:b/>
        </w:rPr>
        <w:t>/201</w:t>
      </w:r>
      <w:r w:rsidR="006951EF">
        <w:rPr>
          <w:b/>
        </w:rPr>
        <w:t>9</w:t>
      </w:r>
      <w:r w:rsidRPr="005B2C8C">
        <w:rPr>
          <w:b/>
        </w:rPr>
        <w:t>-</w:t>
      </w:r>
      <w:r w:rsidR="006951EF">
        <w:rPr>
          <w:b/>
        </w:rPr>
        <w:t>4</w:t>
      </w:r>
      <w:r w:rsidR="001D4E4E">
        <w:rPr>
          <w:b/>
        </w:rPr>
        <w:t>2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D4E4E" w:rsidP="001D4E4E" w:rsidR="001D4E4E" w:rsidRPr="001D4E4E">
      <w:pPr>
        <w:ind w:firstLine="708"/>
        <w:jc w:val="both"/>
        <w:rPr>
          <w:sz w:val="22"/>
          <w:szCs w:val="22"/>
        </w:rPr>
      </w:pPr>
      <w:r w:rsidRPr="001D4E4E">
        <w:rPr>
          <w:sz w:val="22"/>
          <w:szCs w:val="22"/>
        </w:rPr>
        <w:t xml:space="preserve">Trgovački sud u Dubrovniku, po stečajnom sucu tog suda Srđanu Gavraniću, kao sucu pojedincu, </w:t>
      </w:r>
      <w:r w:rsidRPr="001D4E4E">
        <w:rPr>
          <w:bCs/>
          <w:sz w:val="22"/>
          <w:szCs w:val="22"/>
        </w:rPr>
        <w:t>u stečajnom postupku nad dužnikom AENEA d.o.o. za ugostiteljstvo "u stečaju", Split, Rooseweltova 52, MBS: 060259006, OIB: 15438927172, zastupano po stečajnom upravitelju Deanu Preleviću iz Splita, izvan ročišta, dana 4. ožujka 2019.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EE39FE" w:rsidR="00EE39FE">
      <w:pPr>
        <w:jc w:val="center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AE7BB9" w:rsidR="00AE7BB9" w:rsidRPr="00470718">
      <w:pPr>
        <w:jc w:val="both"/>
        <w:rPr>
          <w:sz w:val="22"/>
          <w:szCs w:val="22"/>
        </w:rPr>
      </w:pPr>
    </w:p>
    <w:p w:rsidRDefault="00341AF6" w:rsidP="0007243F" w:rsidR="006F6BC8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 se stečajni </w:t>
      </w:r>
      <w:r w:rsidR="00EF640F">
        <w:rPr>
          <w:sz w:val="22"/>
          <w:szCs w:val="22"/>
        </w:rPr>
        <w:t>upravitelj</w:t>
      </w:r>
      <w:r>
        <w:rPr>
          <w:sz w:val="22"/>
          <w:szCs w:val="22"/>
        </w:rPr>
        <w:t xml:space="preserve"> </w:t>
      </w:r>
      <w:r w:rsidR="00EF640F">
        <w:rPr>
          <w:sz w:val="22"/>
          <w:szCs w:val="22"/>
        </w:rPr>
        <w:t>u</w:t>
      </w:r>
      <w:r w:rsidR="00E81304">
        <w:rPr>
          <w:sz w:val="22"/>
          <w:szCs w:val="22"/>
        </w:rPr>
        <w:t xml:space="preserve"> roku od 8 dana </w:t>
      </w:r>
      <w:r w:rsidR="001D4E4E">
        <w:rPr>
          <w:sz w:val="22"/>
          <w:szCs w:val="22"/>
        </w:rPr>
        <w:t xml:space="preserve">ispraviti i dopuniti svoje izvješće </w:t>
      </w:r>
      <w:r w:rsidR="006F6BC8">
        <w:rPr>
          <w:sz w:val="22"/>
          <w:szCs w:val="22"/>
        </w:rPr>
        <w:t xml:space="preserve">nadnevka "25. srpnja 2018." predano na poštu preporučeno 27. veljače 2019., </w:t>
      </w:r>
      <w:r w:rsidR="001D4E4E">
        <w:rPr>
          <w:sz w:val="22"/>
          <w:szCs w:val="22"/>
        </w:rPr>
        <w:t xml:space="preserve">odnosno dostaviti određen prijedlog tako što će se </w:t>
      </w:r>
      <w:r w:rsidR="00E81304">
        <w:rPr>
          <w:sz w:val="22"/>
          <w:szCs w:val="22"/>
        </w:rPr>
        <w:t xml:space="preserve">određeno se </w:t>
      </w:r>
      <w:r w:rsidR="00B81392">
        <w:rPr>
          <w:sz w:val="22"/>
          <w:szCs w:val="22"/>
        </w:rPr>
        <w:t xml:space="preserve">izjasniti </w:t>
      </w:r>
      <w:r w:rsidR="006F6BC8">
        <w:rPr>
          <w:sz w:val="22"/>
          <w:szCs w:val="22"/>
        </w:rPr>
        <w:t xml:space="preserve">o zaključenju stečajnog postupka na način da će navesti obrazložiti po kojem </w:t>
      </w:r>
      <w:r w:rsidR="004402FD">
        <w:rPr>
          <w:sz w:val="22"/>
          <w:szCs w:val="22"/>
        </w:rPr>
        <w:t>zakonskom članku (pravnom temelju) predlaže zaključenje stečajnog postupka: da li se radi o zaključenju stečajnog postupka</w:t>
      </w:r>
      <w:r w:rsidR="005943C4">
        <w:rPr>
          <w:sz w:val="22"/>
          <w:szCs w:val="22"/>
        </w:rPr>
        <w:t xml:space="preserve"> po čl. 286. ili čl. 293. ili čl. 294. </w:t>
      </w:r>
      <w:r w:rsidR="005943C4" w:rsidRPr="00D70EBA">
        <w:rPr>
          <w:sz w:val="22"/>
          <w:szCs w:val="22"/>
        </w:rPr>
        <w:t>Stečajnog zakona (NN 71/15, 104/17, dalje u tekstu SZ)</w:t>
      </w:r>
      <w:r w:rsidR="005943C4">
        <w:rPr>
          <w:sz w:val="22"/>
          <w:szCs w:val="22"/>
        </w:rPr>
        <w:t xml:space="preserve">, te sukladno tom određenju dostaviti odgovarajuće priloge (prijedlog za završno ročište i završni diobni popis, dokumentirano izvješće iz kojeg </w:t>
      </w:r>
      <w:r w:rsidR="00B93FD8">
        <w:rPr>
          <w:sz w:val="22"/>
          <w:szCs w:val="22"/>
        </w:rPr>
        <w:t>je razvidna nedostatnost stečajne mase za namirenje troškova stečajnog postupka, prijavu nedostatnosti stečajne mase ili dr.).</w:t>
      </w:r>
      <w:r w:rsidR="005943C4">
        <w:rPr>
          <w:sz w:val="22"/>
          <w:szCs w:val="22"/>
        </w:rPr>
        <w:t xml:space="preserve"> </w:t>
      </w:r>
    </w:p>
    <w:p w:rsidRDefault="00D428E8" w:rsidP="003E5C2D" w:rsidR="00D428E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B93FD8">
        <w:rPr>
          <w:sz w:val="22"/>
          <w:szCs w:val="22"/>
        </w:rPr>
        <w:t>4. ožujka</w:t>
      </w:r>
      <w:r w:rsidR="004E38D0">
        <w:rPr>
          <w:sz w:val="22"/>
          <w:szCs w:val="22"/>
        </w:rPr>
        <w:t xml:space="preserve"> 2019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9D69D1" w:rsidP="003E5C2D" w:rsidR="009D69D1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07243F">
        <w:rPr>
          <w:b/>
          <w:sz w:val="22"/>
          <w:szCs w:val="22"/>
        </w:rPr>
        <w:t xml:space="preserve"> </w:t>
      </w:r>
      <w:r w:rsidR="0007243F">
        <w:rPr>
          <w:sz w:val="22"/>
          <w:szCs w:val="22"/>
        </w:rPr>
        <w:t>(</w:t>
      </w:r>
      <w:r w:rsidR="00B93FD8">
        <w:rPr>
          <w:sz w:val="22"/>
          <w:szCs w:val="22"/>
        </w:rPr>
        <w:t>04</w:t>
      </w:r>
      <w:r w:rsidR="004E38D0">
        <w:rPr>
          <w:sz w:val="22"/>
          <w:szCs w:val="22"/>
        </w:rPr>
        <w:t>.0</w:t>
      </w:r>
      <w:r w:rsidR="00B93FD8">
        <w:rPr>
          <w:sz w:val="22"/>
          <w:szCs w:val="22"/>
        </w:rPr>
        <w:t>3</w:t>
      </w:r>
      <w:r w:rsidR="0007243F">
        <w:rPr>
          <w:sz w:val="22"/>
          <w:szCs w:val="22"/>
        </w:rPr>
        <w:t>.201</w:t>
      </w:r>
      <w:r w:rsidR="004E38D0">
        <w:rPr>
          <w:sz w:val="22"/>
          <w:szCs w:val="22"/>
        </w:rPr>
        <w:t>9</w:t>
      </w:r>
      <w:r w:rsidR="0007243F">
        <w:rPr>
          <w:sz w:val="22"/>
          <w:szCs w:val="22"/>
        </w:rPr>
        <w:t>.</w:t>
      </w:r>
      <w:r w:rsidR="009112B7">
        <w:rPr>
          <w:sz w:val="22"/>
          <w:szCs w:val="22"/>
        </w:rPr>
        <w:t>)</w:t>
      </w:r>
      <w:r w:rsidRPr="00470718">
        <w:rPr>
          <w:b/>
          <w:sz w:val="22"/>
          <w:szCs w:val="22"/>
        </w:rPr>
        <w:t>:</w:t>
      </w:r>
    </w:p>
    <w:p w:rsidRDefault="002110CB" w:rsidP="009D69D1" w:rsidR="001D7DF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D7DFB">
        <w:rPr>
          <w:sz w:val="22"/>
          <w:szCs w:val="22"/>
        </w:rPr>
        <w:t xml:space="preserve">stečajnom upravitelju, </w:t>
      </w:r>
    </w:p>
    <w:p w:rsidRDefault="002110CB" w:rsidP="009D69D1" w:rsidR="002110CB" w:rsidRPr="001D7DF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D7DFB">
        <w:rPr>
          <w:sz w:val="22"/>
          <w:szCs w:val="22"/>
        </w:rPr>
        <w:t>e oglasna ploča.</w:t>
      </w:r>
    </w:p>
    <w:sectPr w:rsidSect="00EE39FE" w:rsidR="002110CB" w:rsidRPr="001D7DFB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P="00520761" w:rsidR="008225C8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CA52A6"/>
    <w:multiLevelType w:val="hybridMultilevel"/>
    <w:tmpl w:val="7EC031E0"/>
    <w:lvl w:tplc="874CFA7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131C87C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875C5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482B2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1889A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23A4C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54DB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816A9B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7428E0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574027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36AB6"/>
    <w:rsid w:val="0007243F"/>
    <w:rsid w:val="000A0338"/>
    <w:rsid w:val="000C2662"/>
    <w:rsid w:val="000C4A1B"/>
    <w:rsid w:val="00103CA6"/>
    <w:rsid w:val="00142232"/>
    <w:rsid w:val="00143581"/>
    <w:rsid w:val="00164404"/>
    <w:rsid w:val="001C683F"/>
    <w:rsid w:val="001D4E4E"/>
    <w:rsid w:val="001D7DFB"/>
    <w:rsid w:val="001E153D"/>
    <w:rsid w:val="002110CB"/>
    <w:rsid w:val="00232109"/>
    <w:rsid w:val="00247A9C"/>
    <w:rsid w:val="00277F24"/>
    <w:rsid w:val="002D6DAA"/>
    <w:rsid w:val="002E4585"/>
    <w:rsid w:val="002F5718"/>
    <w:rsid w:val="002F7A45"/>
    <w:rsid w:val="00341AF6"/>
    <w:rsid w:val="00343FCF"/>
    <w:rsid w:val="0037784E"/>
    <w:rsid w:val="00394BDC"/>
    <w:rsid w:val="003B4954"/>
    <w:rsid w:val="003E0743"/>
    <w:rsid w:val="003E5C2D"/>
    <w:rsid w:val="003F224F"/>
    <w:rsid w:val="00412E42"/>
    <w:rsid w:val="00420423"/>
    <w:rsid w:val="004402FD"/>
    <w:rsid w:val="00470718"/>
    <w:rsid w:val="004714BC"/>
    <w:rsid w:val="00485E92"/>
    <w:rsid w:val="004869F4"/>
    <w:rsid w:val="004D2719"/>
    <w:rsid w:val="004E38D0"/>
    <w:rsid w:val="004F7265"/>
    <w:rsid w:val="00511DBA"/>
    <w:rsid w:val="00520761"/>
    <w:rsid w:val="00533AEF"/>
    <w:rsid w:val="0055438A"/>
    <w:rsid w:val="00557EC3"/>
    <w:rsid w:val="005943C4"/>
    <w:rsid w:val="005A2AD8"/>
    <w:rsid w:val="005A5EF8"/>
    <w:rsid w:val="005D4B6C"/>
    <w:rsid w:val="005E3641"/>
    <w:rsid w:val="00600E18"/>
    <w:rsid w:val="006412F5"/>
    <w:rsid w:val="006416D6"/>
    <w:rsid w:val="00671929"/>
    <w:rsid w:val="006951EF"/>
    <w:rsid w:val="006C3DD3"/>
    <w:rsid w:val="006F0AD7"/>
    <w:rsid w:val="006F6BC8"/>
    <w:rsid w:val="00752C12"/>
    <w:rsid w:val="00763577"/>
    <w:rsid w:val="007D73E8"/>
    <w:rsid w:val="007F4D80"/>
    <w:rsid w:val="008225C8"/>
    <w:rsid w:val="00840956"/>
    <w:rsid w:val="00843B95"/>
    <w:rsid w:val="00897364"/>
    <w:rsid w:val="008D3AA6"/>
    <w:rsid w:val="008F05C8"/>
    <w:rsid w:val="008F06FA"/>
    <w:rsid w:val="00910C44"/>
    <w:rsid w:val="009112B7"/>
    <w:rsid w:val="009A5479"/>
    <w:rsid w:val="009A7E72"/>
    <w:rsid w:val="009B43D2"/>
    <w:rsid w:val="009D69D1"/>
    <w:rsid w:val="00A75727"/>
    <w:rsid w:val="00AE7BB9"/>
    <w:rsid w:val="00AF11CB"/>
    <w:rsid w:val="00AF54F5"/>
    <w:rsid w:val="00B00C74"/>
    <w:rsid w:val="00B32D81"/>
    <w:rsid w:val="00B41FEB"/>
    <w:rsid w:val="00B81392"/>
    <w:rsid w:val="00B91A6A"/>
    <w:rsid w:val="00B93FD8"/>
    <w:rsid w:val="00BD0261"/>
    <w:rsid w:val="00BE2A20"/>
    <w:rsid w:val="00BF32A7"/>
    <w:rsid w:val="00BF3E85"/>
    <w:rsid w:val="00CF63A0"/>
    <w:rsid w:val="00D06CD1"/>
    <w:rsid w:val="00D123FB"/>
    <w:rsid w:val="00D22A23"/>
    <w:rsid w:val="00D257F2"/>
    <w:rsid w:val="00D428E8"/>
    <w:rsid w:val="00D47320"/>
    <w:rsid w:val="00D70EBA"/>
    <w:rsid w:val="00DB0FA8"/>
    <w:rsid w:val="00E0052F"/>
    <w:rsid w:val="00E07F18"/>
    <w:rsid w:val="00E37197"/>
    <w:rsid w:val="00E81304"/>
    <w:rsid w:val="00ED4F94"/>
    <w:rsid w:val="00ED741D"/>
    <w:rsid w:val="00EE1A2D"/>
    <w:rsid w:val="00EE39FE"/>
    <w:rsid w:val="00EF28D0"/>
    <w:rsid w:val="00EF640F"/>
    <w:rsid w:val="00F25511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B6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B6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B6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B6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B6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B6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B6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B6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St-190/2019</izvorni_sadrzaj>
    <derivirana_varijabla naziv="DomainObject.Predmet.OznakaBroj_1">St-190/2019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AENEA d.o.o. za ugostiteljstvo</izvorni_sadrzaj>
    <derivirana_varijabla naziv="DomainObject.Predmet.ProtustrankaFormated_1">  AENEA d.o.o. za ugostiteljstvo</derivirana_varijabla>
  </DomainObject.Predmet.ProtustrankaFormated>
  <DomainObject.Predmet.ProtustrankaFormatedOIB>
    <izvorni_sadrzaj>  AENEA d.o.o. za ugostiteljstvo, OIB 15438927172</izvorni_sadrzaj>
    <derivirana_varijabla naziv="DomainObject.Predmet.ProtustrankaFormatedOIB_1">  AENEA d.o.o. za ugostiteljstvo, OIB 15438927172</derivirana_varijabla>
  </DomainObject.Predmet.ProtustrankaFormatedOIB>
  <DomainObject.Predmet.ProtustrankaFormatedWithAdress>
    <izvorni_sadrzaj> AENEA d.o.o. za ugostiteljstvo, Rooseweltova 52, 21000 Split</izvorni_sadrzaj>
    <derivirana_varijabla naziv="DomainObject.Predmet.ProtustrankaFormatedWithAdress_1"> AENEA d.o.o. za ugostiteljstvo, Rooseweltova 52, 21000 Split</derivirana_varijabla>
  </DomainObject.Predmet.ProtustrankaFormatedWithAdress>
  <DomainObject.Predmet.ProtustrankaFormatedWithAdressOIB>
    <izvorni_sadrzaj> AENEA d.o.o. za ugostiteljstvo, OIB 15438927172, Rooseweltova 52, 21000 Split</izvorni_sadrzaj>
    <derivirana_varijabla naziv="DomainObject.Predmet.ProtustrankaFormatedWithAdressOIB_1"> AENEA d.o.o. za ugostiteljstvo, OIB 15438927172, Rooseweltova 52, 21000 Split</derivirana_varijabla>
  </DomainObject.Predmet.ProtustrankaFormatedWithAdressOIB>
  <DomainObject.Predmet.ProtustrankaWithAdress>
    <izvorni_sadrzaj>AENEA d.o.o. za ugostiteljstvo Rooseweltova 52, 21000 Split</izvorni_sadrzaj>
    <derivirana_varijabla naziv="DomainObject.Predmet.ProtustrankaWithAdress_1">AENEA d.o.o. za ugostiteljstvo Rooseweltova 52, 21000 Split</derivirana_varijabla>
  </DomainObject.Predmet.ProtustrankaWithAdress>
  <DomainObject.Predmet.ProtustrankaWithAdressOIB>
    <izvorni_sadrzaj>AENEA d.o.o. za ugostiteljstvo, OIB 15438927172, Rooseweltova 52, 21000 Split</izvorni_sadrzaj>
    <derivirana_varijabla naziv="DomainObject.Predmet.ProtustrankaWithAdressOIB_1">AENEA d.o.o. za ugostiteljstvo, OIB 15438927172, Rooseweltova 52, 21000 Split</derivirana_varijabla>
  </DomainObject.Predmet.ProtustrankaWithAdressOIB>
  <DomainObject.Predmet.ProtustrankaNazivFormated>
    <izvorni_sadrzaj>AENEA d.o.o. za ugostiteljstvo</izvorni_sadrzaj>
    <derivirana_varijabla naziv="DomainObject.Predmet.ProtustrankaNazivFormated_1">AENEA d.o.o. za ugostiteljstvo</derivirana_varijabla>
  </DomainObject.Predmet.ProtustrankaNazivFormated>
  <DomainObject.Predmet.ProtustrankaNazivFormatedOIB>
    <izvorni_sadrzaj>AENEA d.o.o. za ugostiteljstvo, OIB 15438927172</izvorni_sadrzaj>
    <derivirana_varijabla naziv="DomainObject.Predmet.ProtustrankaNazivFormatedOIB_1">AENEA d.o.o. za ugostiteljstvo, OIB 15438927172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</izvorni_sadrzaj>
    <derivirana_varijabla naziv="DomainObject.Predmet.StrankaFormated_1">  Ministarstvo financija RH zastupanog po punomoćniku Županijsko državno odvjetništvo u Splitu; FINANCIJSKA AGENCIJA, RC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OIB 85821130368</izvorni_sadrzaj>
    <derivirana_varijabla naziv="DomainObject.Predmet.StrankaFormatedOIB_1">  Ministarstvo financija RH, OIB 18683136487 zastupanog po punomoćniku Županijsko državno odvjetništvo u Splitu; FINANCIJSKA AGENCIJA, RC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Mažuranićevo šetalište 24 b, 21000 Split</izvorni_sadrzaj>
    <derivirana_varijabla naziv="DomainObject.Predmet.StrankaFormatedWithAdress_1"> Ministarstvo financija RH, Katančićeva 5, 10000 Zagreb zastupanog po punomoćniku Županijsko državno odvjetništvo u Splitu;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OIB 85821130368, Mažuranićevo šetalište 24 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Zagreb,FINANCIJSKA AGENCIJA, RC SPLIT Mažuranićevo šetalište 24 b,21000 Split</izvorni_sadrzaj>
    <derivirana_varijabla naziv="DomainObject.Predmet.StrankaWithAdress_1">Ministarstvo financija RH Katančićeva 5,10000 Zagreb,FINANCIJSKA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Zagreb,FINANCIJSKA AGENCIJA, RC SPLIT, OIB 85821130368, Mažuranićevo šetalište 24 b,21000 Split</izvorni_sadrzaj>
    <derivirana_varijabla naziv="DomainObject.Predmet.StrankaWithAdressOIB_1">Ministarstvo financija RH, OIB 18683136487, Katančićeva 5,10000 Zagreb,FINANCIJSKA AGENCIJA, RC SPLIT, OIB 85821130368, Mažuranićevo šetalište 24 b,21000 Split</derivirana_varijabla>
  </DomainObject.Predmet.StrankaWithAdressOIB>
  <DomainObject.Predmet.StrankaNazivFormated>
    <izvorni_sadrzaj>Ministarstvo financija RH,FINANCIJSKA AGENCIJA, RC SPLIT</izvorni_sadrzaj>
    <derivirana_varijabla naziv="DomainObject.Predmet.StrankaNazivFormated_1">Ministarstvo financija RH,FINANCIJSKA AGENCIJA, RC SPLIT</derivirana_varijabla>
  </DomainObject.Predmet.StrankaNazivFormated>
  <DomainObject.Predmet.StrankaNazivFormatedOIB>
    <izvorni_sadrzaj>Ministarstvo financija RH, OIB 18683136487,FINANCIJSKA AGENCIJA, RC SPLIT, OIB 85821130368</izvorni_sadrzaj>
    <derivirana_varijabla naziv="DomainObject.Predmet.StrankaNazivFormatedOIB_1">Ministarstvo financija RH,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</item>
    </izvorni_sadrzaj>
    <derivirana_varijabla naziv="DomainObject.Predmet.StrankaListFormated_1">
      <item>Ministarstvo financija RH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FINANCIJSKA AGENCIJA, RC SPLIT</item>
    </izvorni_sadrzaj>
    <derivirana_varijabla naziv="DomainObject.Predmet.StrankaListNazivFormated_1">
      <item>Ministarstvo financija RH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FINANCIJSKA AGENCIJA, RC SPLIT, OIB 85821130368</item>
    </izvorni_sadrzaj>
    <derivirana_varijabla naziv="DomainObject.Predmet.StrankaListNazivFormatedOIB_1">
      <item>Ministarstvo financija RH, OIB 18683136487</item>
      <item>FINANCIJSKA AGENCIJA, RC SPLIT, OIB 85821130368</item>
    </derivirana_varijabla>
  </DomainObject.Predmet.StrankaListNazivFormatedOIB>
  <DomainObject.Predmet.ProtuStrankaListFormated>
    <izvorni_sadrzaj>
      <item>AENEA d.o.o. za ugostiteljstvo</item>
    </izvorni_sadrzaj>
    <derivirana_varijabla naziv="DomainObject.Predmet.ProtuStrankaListFormated_1">
      <item>AENEA d.o.o. za ugostiteljstvo</item>
    </derivirana_varijabla>
  </DomainObject.Predmet.ProtuStrankaListFormated>
  <DomainObject.Predmet.ProtuStrankaListFormatedOIB>
    <izvorni_sadrzaj>
      <item>AENEA d.o.o. za ugostiteljstvo, OIB 15438927172</item>
    </izvorni_sadrzaj>
    <derivirana_varijabla naziv="DomainObject.Predmet.ProtuStrankaListFormatedOIB_1">
      <item>AENEA d.o.o. za ugostiteljstvo, OIB 15438927172</item>
    </derivirana_varijabla>
  </DomainObject.Predmet.ProtuStrankaListFormatedOIB>
  <DomainObject.Predmet.ProtuStrankaListFormatedWithAdress>
    <izvorni_sadrzaj>
      <item>AENEA d.o.o. za ugostiteljstvo, Rooseweltova 52, 21000 Split</item>
    </izvorni_sadrzaj>
    <derivirana_varijabla naziv="DomainObject.Predmet.ProtuStrankaListFormatedWithAdress_1">
      <item>AENEA d.o.o. za ugostiteljstvo, Rooseweltova 52, 21000 Split</item>
    </derivirana_varijabla>
  </DomainObject.Predmet.ProtuStrankaListFormatedWithAdress>
  <DomainObject.Predmet.ProtuStrankaListFormatedWithAdressOIB>
    <izvorni_sadrzaj>
      <item>AENEA d.o.o. za ugostiteljstvo, OIB 15438927172, Rooseweltova 52, 21000 Split</item>
    </izvorni_sadrzaj>
    <derivirana_varijabla naziv="DomainObject.Predmet.ProtuStrankaListFormatedWithAdressOIB_1">
      <item>AENEA d.o.o. za ugostiteljstvo, OIB 15438927172, Rooseweltova 52, 21000 Split</item>
    </derivirana_varijabla>
  </DomainObject.Predmet.ProtuStrankaListFormatedWithAdressOIB>
  <DomainObject.Predmet.ProtuStrankaListNazivFormated>
    <izvorni_sadrzaj>
      <item>AENEA d.o.o. za ugostiteljstvo</item>
    </izvorni_sadrzaj>
    <derivirana_varijabla naziv="DomainObject.Predmet.ProtuStrankaListNazivFormated_1">
      <item>AENEA d.o.o. za ugostiteljstvo</item>
    </derivirana_varijabla>
  </DomainObject.Predmet.ProtuStrankaListNazivFormated>
  <DomainObject.Predmet.ProtuStrankaListNazivFormatedOIB>
    <izvorni_sadrzaj>
      <item>AENEA d.o.o. za ugostiteljstvo, OIB 15438927172</item>
    </izvorni_sadrzaj>
    <derivirana_varijabla naziv="DomainObject.Predmet.ProtuStrankaListNazivFormatedOIB_1">
      <item>AENEA d.o.o. za ugostiteljstvo, OIB 15438927172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AENEA d.o.o. za ugostiteljstvo</izvorni_sadrzaj>
    <derivirana_varijabla naziv="DomainObject.Predmet.ProtustrankaIDrugi_1">AENEA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AENEA d.o.o. za ugostiteljstvo, OIB 15438927172, Rooseweltova 52, 21000 Split</izvorni_sadrzaj>
    <derivirana_varijabla naziv="DomainObject.Predmet.ProtustrankaIDrugiAdressOIB_1">AENEA d.o.o. za ugostiteljstvo, OIB 15438927172,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AENEA d.o.o. za ugostiteljstvo</item>
      <item>Ministarstvo financija RH</item>
      <item>Županijsko državno odvjetništvo u Splitu</item>
      <item>FINANCIJSKA AGENCIJA, RC SPLIT</item>
    </izvorni_sadrzaj>
    <derivirana_varijabla naziv="DomainObject.Predmet.SudioniciListNaziv_1">
      <item>AENEA d.o.o. za ugostiteljstvo</item>
      <item>Ministarstvo financija RH</item>
      <item>Županijsko državno odvjetništvo u Splitu</item>
      <item>FINANCIJSKA AGENCIJA, RC SPLIT</item>
    </derivirana_varijabla>
  </DomainObject.Predmet.SudioniciListNaziv>
  <DomainObject.Predmet.SudioniciListAdressOIB>
    <izvorni_sadrzaj>
      <item>AENEA d.o.o. za ugostiteljstvo, OIB 15438927172, Rooseweltova 52,21000 Split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</izvorni_sadrzaj>
    <derivirana_varijabla naziv="DomainObject.Predmet.SudioniciListAdressOIB_1">
      <item>AENEA d.o.o. za ugostiteljstvo, OIB 15438927172, Rooseweltova 52,21000 Split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15438927172</item>
      <item>, OIB 18683136487</item>
      <item>, OIB null</item>
      <item>, OIB 85821130368</item>
    </izvorni_sadrzaj>
    <derivirana_varijabla naziv="DomainObject.Predmet.SudioniciListNazivOIB_1">
      <item>, OIB 15438927172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St-190/2019-39</izvorni_sadrzaj>
    <derivirana_varijabla naziv="DomainObject.PredzadnjaOdlukaIzPredmeta.Oznaka_1">St-190/2019-39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246</properties:Words>
  <properties:Characters>1275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2019-03-04T12:30:00Z</dcterms:created>
  <dc:creator>none</dc:creator>
  <cp:lastModifiedBy>Srđan Gavranić</cp:lastModifiedBy>
  <cp:lastPrinted>2019-02-18T12:43:00Z</cp:lastPrinted>
  <dcterms:modified xmlns:xsi="http://www.w3.org/2001/XMLSchema-instance" xsi:type="dcterms:W3CDTF">2019-03-04T12:31:00Z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uređenje prijedloga 293 ili 294.docx)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