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9401" w14:paraId="8969401" w:rsidRDefault="00B803A8" w:rsidR="00B803A8" w:rsidRPr="000620F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620F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620F6">
      <w:pPr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620F6">
      <w:pPr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TRGOVAČK</w:t>
      </w:r>
      <w:r w:rsidR="0063777B" w:rsidRPr="000620F6">
        <w:rPr>
          <w:rFonts w:hAnsi="Times New Roman" w:ascii="Times New Roman"/>
          <w:szCs w:val="24"/>
          <w:lang w:val="hr-HR"/>
        </w:rPr>
        <w:t>I SUD U ZAGREBU</w:t>
      </w:r>
      <w:r w:rsidR="0063777B" w:rsidRPr="000620F6">
        <w:rPr>
          <w:rFonts w:hAnsi="Times New Roman" w:ascii="Times New Roman"/>
          <w:szCs w:val="24"/>
          <w:lang w:val="hr-HR"/>
        </w:rPr>
        <w:tab/>
      </w:r>
      <w:r w:rsidR="0063777B" w:rsidRPr="000620F6">
        <w:rPr>
          <w:rFonts w:hAnsi="Times New Roman" w:ascii="Times New Roman"/>
          <w:szCs w:val="24"/>
          <w:lang w:val="hr-HR"/>
        </w:rPr>
        <w:tab/>
      </w:r>
      <w:r w:rsidR="0063777B" w:rsidRPr="000620F6">
        <w:rPr>
          <w:rFonts w:hAnsi="Times New Roman" w:ascii="Times New Roman"/>
          <w:szCs w:val="24"/>
          <w:lang w:val="hr-HR"/>
        </w:rPr>
        <w:tab/>
      </w:r>
      <w:r w:rsidR="0063777B" w:rsidRPr="000620F6">
        <w:rPr>
          <w:rFonts w:hAnsi="Times New Roman" w:ascii="Times New Roman"/>
          <w:szCs w:val="24"/>
          <w:lang w:val="hr-HR"/>
        </w:rPr>
        <w:tab/>
      </w:r>
      <w:r w:rsidR="0063777B" w:rsidRPr="000620F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620F6">
      <w:pPr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0620F6">
      <w:pPr>
        <w:jc w:val="right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</w:r>
      <w:r w:rsidR="00EE23D3" w:rsidRPr="000620F6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F64128" w:rsidRPr="000620F6">
        <w:rPr>
          <w:rFonts w:hAnsi="Times New Roman" w:ascii="Times New Roman"/>
        </w:rPr>
        <w:t>87. St-439/2019</w:t>
      </w:r>
    </w:p>
    <w:p w:rsidRDefault="008C1BD5" w:rsidP="008C1BD5" w:rsidR="008C1BD5" w:rsidRPr="000620F6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620F6">
      <w:pPr>
        <w:jc w:val="center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0620F6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620F6">
      <w:pPr>
        <w:jc w:val="center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0620F6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620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="008A2AF2" w:rsidRPr="000620F6">
        <w:rPr>
          <w:rFonts w:hAnsi="Times New Roman" w:ascii="Times New Roman"/>
          <w:szCs w:val="24"/>
        </w:rPr>
        <w:t>PROARM - PROJEKT d.o.o.</w:t>
      </w:r>
      <w:r w:rsidR="008A2AF2" w:rsidRPr="000620F6">
        <w:rPr>
          <w:rFonts w:hAnsi="Times New Roman" w:ascii="Times New Roman"/>
          <w:szCs w:val="24"/>
          <w:shd w:fill="F8F8F8" w:color="auto" w:val="clear"/>
        </w:rPr>
        <w:t xml:space="preserve">, </w:t>
      </w:r>
      <w:r w:rsidR="008A2AF2" w:rsidRPr="000620F6">
        <w:rPr>
          <w:rFonts w:hAnsi="Times New Roman" w:ascii="Times New Roman"/>
          <w:szCs w:val="24"/>
        </w:rPr>
        <w:t xml:space="preserve">OIB: 62487860649, Zagreb, </w:t>
      </w:r>
      <w:r w:rsidR="008A2AF2" w:rsidRPr="000620F6">
        <w:rPr>
          <w:rFonts w:hAnsi="Times New Roman" w:ascii="Times New Roman"/>
          <w:szCs w:val="24"/>
          <w:shd w:fill="F8F8F8" w:color="auto" w:val="clear"/>
        </w:rPr>
        <w:t>Ulica grada Vukovara 230</w:t>
      </w:r>
      <w:r w:rsidR="008A2AF2" w:rsidRPr="000620F6">
        <w:rPr>
          <w:rFonts w:hAnsi="Times New Roman" w:ascii="Times New Roman"/>
          <w:szCs w:val="24"/>
          <w:lang w:val="hr-HR"/>
        </w:rPr>
        <w:t>, 27.</w:t>
      </w:r>
      <w:r w:rsidR="000E3880" w:rsidRPr="000620F6">
        <w:rPr>
          <w:rFonts w:hAnsi="Times New Roman" w:ascii="Times New Roman"/>
          <w:szCs w:val="24"/>
          <w:lang w:val="hr-HR"/>
        </w:rPr>
        <w:t xml:space="preserve"> ožujka</w:t>
      </w:r>
      <w:r w:rsidRPr="000620F6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0620F6">
      <w:pPr>
        <w:jc w:val="right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0620F6">
      <w:pPr>
        <w:jc w:val="center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0620F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0E3880" w:rsidR="00D02AFE" w:rsidRPr="000620F6">
      <w:pPr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 xml:space="preserve"> </w:t>
      </w:r>
      <w:r w:rsidRPr="000620F6">
        <w:rPr>
          <w:rFonts w:hAnsi="Times New Roman" w:ascii="Times New Roman"/>
          <w:szCs w:val="24"/>
          <w:lang w:val="hr-HR"/>
        </w:rPr>
        <w:tab/>
      </w:r>
      <w:r w:rsidR="00EE6D8F" w:rsidRPr="000620F6">
        <w:rPr>
          <w:rFonts w:hAnsi="Times New Roman" w:ascii="Times New Roman"/>
          <w:szCs w:val="24"/>
          <w:lang w:val="hr-HR"/>
        </w:rPr>
        <w:t>Odbija se kao neosnovan zahtjev Financijske agencije</w:t>
      </w:r>
      <w:r w:rsidR="000E3880" w:rsidRPr="000620F6">
        <w:rPr>
          <w:rFonts w:hAnsi="Times New Roman" w:ascii="Times New Roman"/>
          <w:szCs w:val="24"/>
          <w:lang w:val="hr-HR"/>
        </w:rPr>
        <w:t xml:space="preserve"> </w:t>
      </w:r>
      <w:r w:rsidR="00EE6D8F" w:rsidRPr="000620F6">
        <w:rPr>
          <w:rFonts w:hAnsi="Times New Roman" w:ascii="Times New Roman"/>
          <w:szCs w:val="24"/>
          <w:lang w:val="hr-HR"/>
        </w:rPr>
        <w:t>za naknadu</w:t>
      </w:r>
      <w:r w:rsidR="00A00371" w:rsidRPr="000620F6">
        <w:rPr>
          <w:rFonts w:hAnsi="Times New Roman" w:ascii="Times New Roman"/>
          <w:szCs w:val="24"/>
          <w:lang w:val="hr-HR"/>
        </w:rPr>
        <w:t xml:space="preserve"> za obavljanje poslova u stečajnom postupku</w:t>
      </w:r>
      <w:r w:rsidR="00550F90" w:rsidRPr="000620F6">
        <w:rPr>
          <w:rFonts w:hAnsi="Times New Roman" w:ascii="Times New Roman"/>
          <w:szCs w:val="24"/>
          <w:lang w:val="hr-HR"/>
        </w:rPr>
        <w:t xml:space="preserve"> u iznosu od 175,00 kn.</w:t>
      </w:r>
    </w:p>
    <w:p w:rsidRDefault="008957BC" w:rsidP="008957BC" w:rsidR="00A4746D" w:rsidRPr="000620F6">
      <w:pPr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0620F6">
      <w:pPr>
        <w:jc w:val="center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0620F6">
      <w:pPr>
        <w:jc w:val="both"/>
        <w:rPr>
          <w:rFonts w:hAnsi="Times New Roman" w:ascii="Times New Roman"/>
          <w:szCs w:val="24"/>
          <w:lang w:val="hr-HR"/>
        </w:rPr>
      </w:pPr>
    </w:p>
    <w:p w:rsidRDefault="006D70A7" w:rsidP="00443FAE" w:rsidR="00F00DE8" w:rsidRPr="000620F6">
      <w:pPr>
        <w:ind w:firstLine="720"/>
        <w:jc w:val="both"/>
        <w:rPr>
          <w:rFonts w:hAnsi="Times New Roman" w:ascii="Times New Roman"/>
          <w:szCs w:val="24"/>
          <w:u w:val="single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 xml:space="preserve">Rješenjem ovog suda poslovni broj </w:t>
      </w:r>
      <w:r w:rsidR="008A2AF2" w:rsidRPr="000620F6">
        <w:rPr>
          <w:rFonts w:hAnsi="Times New Roman" w:ascii="Times New Roman"/>
        </w:rPr>
        <w:t xml:space="preserve">St-439/2019 </w:t>
      </w:r>
      <w:r w:rsidR="008A2AF2" w:rsidRPr="000620F6">
        <w:rPr>
          <w:rFonts w:hAnsi="Times New Roman" w:ascii="Times New Roman"/>
          <w:szCs w:val="24"/>
          <w:lang w:val="hr-HR"/>
        </w:rPr>
        <w:t>od 21. ožujka 2019.</w:t>
      </w:r>
      <w:r w:rsidRPr="000620F6">
        <w:rPr>
          <w:rFonts w:hAnsi="Times New Roman" w:ascii="Times New Roman"/>
          <w:szCs w:val="24"/>
          <w:lang w:val="hr-HR"/>
        </w:rPr>
        <w:t xml:space="preserve"> obustavljen je ste</w:t>
      </w:r>
      <w:r w:rsidR="00136EE1" w:rsidRPr="000620F6">
        <w:rPr>
          <w:rFonts w:hAnsi="Times New Roman" w:ascii="Times New Roman"/>
          <w:szCs w:val="24"/>
          <w:lang w:val="hr-HR"/>
        </w:rPr>
        <w:t xml:space="preserve">čajni postupak nad dužnikom </w:t>
      </w:r>
      <w:r w:rsidR="008A2AF2" w:rsidRPr="000620F6">
        <w:rPr>
          <w:rFonts w:hAnsi="Times New Roman" w:ascii="Times New Roman"/>
          <w:szCs w:val="24"/>
        </w:rPr>
        <w:t>PROARM - PROJEKT d.o.o.</w:t>
      </w:r>
      <w:r w:rsidR="008A2AF2" w:rsidRPr="000620F6">
        <w:rPr>
          <w:rFonts w:hAnsi="Times New Roman" w:ascii="Times New Roman"/>
          <w:szCs w:val="24"/>
          <w:shd w:fill="F8F8F8" w:color="auto" w:val="clear"/>
        </w:rPr>
        <w:t xml:space="preserve">, </w:t>
      </w:r>
      <w:r w:rsidR="008A2AF2" w:rsidRPr="000620F6">
        <w:rPr>
          <w:rFonts w:hAnsi="Times New Roman" w:ascii="Times New Roman"/>
          <w:szCs w:val="24"/>
        </w:rPr>
        <w:t xml:space="preserve">OIB: 62487860649, Zagreb, </w:t>
      </w:r>
      <w:r w:rsidR="008A2AF2" w:rsidRPr="000620F6">
        <w:rPr>
          <w:rFonts w:hAnsi="Times New Roman" w:ascii="Times New Roman"/>
          <w:szCs w:val="24"/>
          <w:shd w:fill="F8F8F8" w:color="auto" w:val="clear"/>
        </w:rPr>
        <w:t>Ulica grada Vukovara 230</w:t>
      </w:r>
      <w:r w:rsidR="008A2AF2" w:rsidRPr="000620F6">
        <w:rPr>
          <w:rFonts w:hAnsi="Times New Roman" w:ascii="Times New Roman"/>
          <w:szCs w:val="24"/>
          <w:lang w:val="hr-HR"/>
        </w:rPr>
        <w:t>,</w:t>
      </w:r>
      <w:r w:rsidR="00136EE1" w:rsidRPr="000620F6">
        <w:rPr>
          <w:rFonts w:hAnsi="Times New Roman" w:ascii="Times New Roman"/>
          <w:szCs w:val="24"/>
          <w:lang w:val="hr-HR"/>
        </w:rPr>
        <w:t xml:space="preserve"> sukladno odredbi čl. 128. st. 9. Stečajnog zakona (“Narodne novine” broj 71/15 i 104/17; dalje: SZ),</w:t>
      </w:r>
      <w:r w:rsidRPr="000620F6">
        <w:rPr>
          <w:rFonts w:hAnsi="Times New Roman" w:ascii="Times New Roman"/>
          <w:szCs w:val="24"/>
          <w:lang w:val="hr-HR"/>
        </w:rPr>
        <w:t xml:space="preserve"> jer je </w:t>
      </w:r>
      <w:r w:rsidR="00136EE1" w:rsidRPr="000620F6">
        <w:rPr>
          <w:rFonts w:hAnsi="Times New Roman" w:ascii="Times New Roman"/>
          <w:szCs w:val="24"/>
          <w:lang w:val="hr-HR"/>
        </w:rPr>
        <w:t xml:space="preserve">dužnik tijekom prethodnog postupka postao sposoban za plaćanje. </w:t>
      </w:r>
    </w:p>
    <w:p w:rsidRDefault="008A2AF2" w:rsidP="00443FAE" w:rsidR="008A2AF2" w:rsidRPr="000620F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A2AF2" w:rsidP="00443FAE" w:rsidR="006D70A7" w:rsidRPr="000620F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Podneskom od 25. ožujka 2019.</w:t>
      </w:r>
      <w:r w:rsidR="00D91686" w:rsidRPr="000620F6">
        <w:rPr>
          <w:rFonts w:hAnsi="Times New Roman" w:ascii="Times New Roman"/>
          <w:szCs w:val="24"/>
          <w:lang w:val="hr-HR"/>
        </w:rPr>
        <w:t xml:space="preserve"> Financijska agencija je zatražila naknadu troška u iznosu od </w:t>
      </w:r>
      <w:r w:rsidR="003300B8" w:rsidRPr="000620F6">
        <w:rPr>
          <w:rFonts w:hAnsi="Times New Roman" w:ascii="Times New Roman"/>
          <w:szCs w:val="24"/>
          <w:lang w:val="hr-HR"/>
        </w:rPr>
        <w:t>140</w:t>
      </w:r>
      <w:r w:rsidR="00D91686" w:rsidRPr="000620F6">
        <w:rPr>
          <w:rFonts w:hAnsi="Times New Roman" w:ascii="Times New Roman"/>
          <w:szCs w:val="24"/>
          <w:lang w:val="hr-HR"/>
        </w:rPr>
        <w:t xml:space="preserve">,00 kn </w:t>
      </w:r>
      <w:r w:rsidR="003300B8" w:rsidRPr="000620F6">
        <w:rPr>
          <w:rFonts w:hAnsi="Times New Roman" w:ascii="Times New Roman"/>
          <w:szCs w:val="24"/>
          <w:lang w:val="hr-HR"/>
        </w:rPr>
        <w:t xml:space="preserve">uvećano za PDV za podnošenje prijedloga za otvaranje stečajnog postupka, </w:t>
      </w:r>
      <w:r w:rsidR="00D91686" w:rsidRPr="000620F6">
        <w:rPr>
          <w:rFonts w:hAnsi="Times New Roman" w:ascii="Times New Roman"/>
          <w:szCs w:val="24"/>
          <w:lang w:val="hr-HR"/>
        </w:rPr>
        <w:t>sukladno odredbama Pravilnika o vrsti i visini naknade troškova Financijske agencije u predstečajnom postupku</w:t>
      </w:r>
      <w:r w:rsidR="007B0054" w:rsidRPr="000620F6">
        <w:rPr>
          <w:rFonts w:hAnsi="Times New Roman" w:ascii="Times New Roman"/>
          <w:szCs w:val="24"/>
          <w:lang w:val="hr-HR"/>
        </w:rPr>
        <w:t xml:space="preserve"> i o visini naknade troška Financijske agencije za podnošenje prijedloga za otvaranje stečajnog po</w:t>
      </w:r>
      <w:r w:rsidR="00AC435C" w:rsidRPr="000620F6">
        <w:rPr>
          <w:rFonts w:hAnsi="Times New Roman" w:ascii="Times New Roman"/>
          <w:szCs w:val="24"/>
          <w:lang w:val="hr-HR"/>
        </w:rPr>
        <w:t>stupka ("Narodne novine" broj 106</w:t>
      </w:r>
      <w:r w:rsidR="007B0054" w:rsidRPr="000620F6">
        <w:rPr>
          <w:rFonts w:hAnsi="Times New Roman" w:ascii="Times New Roman"/>
          <w:szCs w:val="24"/>
          <w:lang w:val="hr-HR"/>
        </w:rPr>
        <w:t>/15; dalje: Pravilnik)</w:t>
      </w:r>
      <w:r w:rsidR="00AC435C" w:rsidRPr="000620F6">
        <w:rPr>
          <w:rFonts w:hAnsi="Times New Roman" w:ascii="Times New Roman"/>
          <w:szCs w:val="24"/>
          <w:lang w:val="hr-HR"/>
        </w:rPr>
        <w:t>.</w:t>
      </w:r>
    </w:p>
    <w:p w:rsidRDefault="00C8515E" w:rsidP="00443FAE" w:rsidR="00C8515E" w:rsidRPr="000620F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B21A6" w:rsidP="003300B8" w:rsidR="00A00371" w:rsidRPr="000620F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Međutim, u</w:t>
      </w:r>
      <w:r w:rsidR="003300B8" w:rsidRPr="000620F6">
        <w:rPr>
          <w:rFonts w:hAnsi="Times New Roman" w:ascii="Times New Roman"/>
          <w:szCs w:val="24"/>
          <w:lang w:val="hr-HR"/>
        </w:rPr>
        <w:t xml:space="preserve"> prijedlogu za otv</w:t>
      </w:r>
      <w:r w:rsidR="00550F90" w:rsidRPr="000620F6">
        <w:rPr>
          <w:rFonts w:hAnsi="Times New Roman" w:ascii="Times New Roman"/>
          <w:szCs w:val="24"/>
          <w:lang w:val="hr-HR"/>
        </w:rPr>
        <w:t>aranje stečajnog postupka od 18. veljače 2019.</w:t>
      </w:r>
      <w:r w:rsidR="003300B8" w:rsidRPr="000620F6">
        <w:rPr>
          <w:rFonts w:hAnsi="Times New Roman" w:ascii="Times New Roman"/>
          <w:szCs w:val="24"/>
          <w:lang w:val="hr-HR"/>
        </w:rPr>
        <w:t xml:space="preserve"> Financijska agencija</w:t>
      </w:r>
      <w:r w:rsidR="00923FC8" w:rsidRPr="000620F6">
        <w:rPr>
          <w:rFonts w:hAnsi="Times New Roman" w:ascii="Times New Roman"/>
          <w:szCs w:val="24"/>
          <w:lang w:val="hr-HR"/>
        </w:rPr>
        <w:t xml:space="preserve"> je za</w:t>
      </w:r>
      <w:r w:rsidRPr="000620F6">
        <w:rPr>
          <w:rFonts w:hAnsi="Times New Roman" w:ascii="Times New Roman"/>
          <w:szCs w:val="24"/>
          <w:lang w:val="hr-HR"/>
        </w:rPr>
        <w:t>tražila nak</w:t>
      </w:r>
      <w:r w:rsidR="00923FC8" w:rsidRPr="000620F6">
        <w:rPr>
          <w:rFonts w:hAnsi="Times New Roman" w:ascii="Times New Roman"/>
          <w:szCs w:val="24"/>
          <w:lang w:val="hr-HR"/>
        </w:rPr>
        <w:t xml:space="preserve">nadu "za obavljanje poslova u stečajnom postupku u skladu sa Stečajnim zakonom" te je zatražila odrediti isplatu "predmetne naknade u propisanom iznosu </w:t>
      </w:r>
      <w:r w:rsidR="00550F90" w:rsidRPr="000620F6">
        <w:rPr>
          <w:rFonts w:hAnsi="Times New Roman" w:ascii="Times New Roman"/>
          <w:szCs w:val="24"/>
          <w:lang w:val="hr-HR"/>
        </w:rPr>
        <w:t>od 175,00 kn</w:t>
      </w:r>
      <w:r w:rsidR="00923FC8" w:rsidRPr="000620F6">
        <w:rPr>
          <w:rFonts w:hAnsi="Times New Roman" w:ascii="Times New Roman"/>
          <w:szCs w:val="24"/>
          <w:lang w:val="hr-HR"/>
        </w:rPr>
        <w:t>".</w:t>
      </w:r>
    </w:p>
    <w:p w:rsidRDefault="00C8515E" w:rsidP="00443FAE" w:rsidR="00C8515E" w:rsidRPr="000620F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C0CFF" w:rsidP="008C0CFF" w:rsidR="008C0CFF" w:rsidRPr="000620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Sukladno odredbi čl. 10. SZ-a u stečajnom postupku na odgovarajući se način primjenjuju pravila parničnog postupka u postupku pred trgovačkim sudovima, a sukladno odredbi čl. 164. st. 3. ZPP-a zahtjev za naknadu troškova stranka je dužna staviti najkasnije do završetka raspravljanja koje prethodi odlučivanju o troškovima, a ako je riječ o donošenju odluke bez prethodnog raspravljanja, stranka je dužna zahtjev za naknadu troškova staviti u prijedlogu o kojem sud treba odlučiti. Stranka je dužna u zahtjevu određeno navesti troškove za koje traži naknadu (čl. 164. st. 2. ZPP-a).</w:t>
      </w:r>
    </w:p>
    <w:p w:rsidRDefault="008C0CFF" w:rsidP="00443FAE" w:rsidR="008C0CFF" w:rsidRPr="000620F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2A45" w:rsidP="00F32A45" w:rsidR="00F32A45" w:rsidRPr="000620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Sukladno odredbi čl. 3. Pravilnika o vrsti i visini naknade troškova Financijske agencije u predstečajnom postupku i o visini naknade troška Financijske agencije za podnošenje prijedloga za otvaranje stečajnog postupka ("Narodne novine" broj 106/15; dalje: Pravilnik), Financijska agencija ima pravo na naknadu troška za podnošenje prijedloga za otvaranje stečajnog postupka u iznosu od 140,00 kn uvećanom za porez na dodanu vrijednost.</w:t>
      </w:r>
    </w:p>
    <w:p w:rsidRDefault="00F32A45" w:rsidP="00F32A45" w:rsidR="00F32A45" w:rsidRPr="000620F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32A45" w:rsidP="00541DCB" w:rsidR="00F32A45" w:rsidRPr="000620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 xml:space="preserve">Međutim, da bi sud naložio dužniku plaćanje navedenog iznosa potrebno je da Financijska agencija postavi zahtjev u smislu odredbe čl. 164. st. 2. i 3. </w:t>
      </w:r>
      <w:r w:rsidR="008C0CFF" w:rsidRPr="000620F6">
        <w:rPr>
          <w:rFonts w:hAnsi="Times New Roman" w:ascii="Times New Roman"/>
          <w:szCs w:val="24"/>
          <w:lang w:val="hr-HR"/>
        </w:rPr>
        <w:t>Zakona o parničnom postupku („Narodne novine“ broj 53/91, 91/92, 112/99, 88/01, 117/03, 88/05, 2/07, 84/08, 96/08, 123/08, 57/11, 25/13, 28/13 i 89/14; dalje: ZPP)</w:t>
      </w:r>
      <w:r w:rsidRPr="000620F6">
        <w:rPr>
          <w:rFonts w:hAnsi="Times New Roman" w:ascii="Times New Roman"/>
          <w:szCs w:val="24"/>
          <w:lang w:val="hr-HR"/>
        </w:rPr>
        <w:t>, što u konkretnom slučaju Financijska agencija nije učinila, jer u prijedlogu za otvaranje stečajnog postupka nije određeno navela koju naknadu troška potražuje (samo je navela da potražuje naknadu za obavljanje poslova u stečajnom postupku, ne navodeći pritom da se radi o naknadi za podnošenje prijedloga z</w:t>
      </w:r>
      <w:r w:rsidR="00D644EA" w:rsidRPr="000620F6">
        <w:rPr>
          <w:rFonts w:hAnsi="Times New Roman" w:ascii="Times New Roman"/>
          <w:szCs w:val="24"/>
          <w:lang w:val="hr-HR"/>
        </w:rPr>
        <w:t>a otvaranje stečajnog postupka).</w:t>
      </w:r>
    </w:p>
    <w:p w:rsidRDefault="00541DCB" w:rsidP="00541DCB" w:rsidR="00541DCB" w:rsidRPr="000620F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41DCB" w:rsidP="00AF3B3D" w:rsidR="00541DCB" w:rsidRPr="000620F6">
      <w:pPr>
        <w:ind w:firstLine="708"/>
        <w:jc w:val="both"/>
        <w:rPr>
          <w:rFonts w:hAnsi="Times New Roman" w:ascii="Times New Roman"/>
        </w:rPr>
      </w:pPr>
      <w:r w:rsidRPr="000620F6">
        <w:rPr>
          <w:rFonts w:hAnsi="Times New Roman" w:ascii="Times New Roman"/>
          <w:lang w:val="hr-HR"/>
        </w:rPr>
        <w:t>Postavljanjem neodređenog zahtjeva za neodređene radnje, koje u prijedlogu predlagatelj naziva poslovima u stečajnom postupku, predlagatelj nije udovoljio zahtjevu odredbe čl. 164. st. 2. i 3. ZPP-a, odnosno nije određeno postavio zahtjev za naknadu t</w:t>
      </w:r>
      <w:r w:rsidR="00D644EA" w:rsidRPr="000620F6">
        <w:rPr>
          <w:rFonts w:hAnsi="Times New Roman" w:ascii="Times New Roman"/>
          <w:lang w:val="hr-HR"/>
        </w:rPr>
        <w:t>roškova. Činjenica da je naknada</w:t>
      </w:r>
      <w:r w:rsidRPr="000620F6">
        <w:rPr>
          <w:rFonts w:hAnsi="Times New Roman" w:ascii="Times New Roman"/>
          <w:lang w:val="hr-HR"/>
        </w:rPr>
        <w:t xml:space="preserve"> troškova na koji Financijska agencija kao predlagatelj ima pravo sukladno Pravilniku propisana ne nadomješta potrebu postavljanja određenog zahtjeva za naknadu troška kako je to propisano</w:t>
      </w:r>
      <w:r w:rsidR="00AF3B3D" w:rsidRPr="000620F6">
        <w:rPr>
          <w:rFonts w:hAnsi="Times New Roman" w:ascii="Times New Roman"/>
          <w:lang w:val="hr-HR"/>
        </w:rPr>
        <w:t xml:space="preserve"> odredbom čl. 164. st. 2. ZPP-a</w:t>
      </w:r>
      <w:r w:rsidR="00AF3B3D" w:rsidRPr="000620F6">
        <w:rPr>
          <w:rFonts w:hAnsi="Times New Roman" w:ascii="Times New Roman"/>
          <w:szCs w:val="24"/>
          <w:lang w:val="hr-HR"/>
        </w:rPr>
        <w:t xml:space="preserve"> (tako i Visoki trgovački sud Republike Hrvatske u brojnim odlukama, npr. rješenjima poslovni broj </w:t>
      </w:r>
      <w:r w:rsidR="00AF3B3D" w:rsidRPr="000620F6">
        <w:rPr>
          <w:rFonts w:hAnsi="Times New Roman" w:ascii="Times New Roman"/>
          <w:lang w:val="hr-HR"/>
        </w:rPr>
        <w:t xml:space="preserve">Pž-6528/2017 od 31. listopada 2017., </w:t>
      </w:r>
      <w:r w:rsidR="00AF3B3D" w:rsidRPr="000620F6">
        <w:rPr>
          <w:rFonts w:hAnsi="Times New Roman" w:ascii="Times New Roman"/>
          <w:szCs w:val="24"/>
          <w:lang w:val="hr-HR"/>
        </w:rPr>
        <w:t xml:space="preserve">Pž-7433/2017 od </w:t>
      </w:r>
      <w:r w:rsidR="00AF3B3D" w:rsidRPr="000620F6">
        <w:rPr>
          <w:rFonts w:hAnsi="Times New Roman" w:ascii="Times New Roman"/>
          <w:lang w:val="hr-HR"/>
        </w:rPr>
        <w:t xml:space="preserve">12. prosinca 2017., Pž-975/2018 od </w:t>
      </w:r>
      <w:r w:rsidR="00AF3B3D" w:rsidRPr="000620F6">
        <w:rPr>
          <w:rFonts w:eastAsiaTheme="minorHAnsi" w:hAnsi="Times New Roman" w:ascii="Times New Roman"/>
          <w:lang w:eastAsia="en-US" w:val="hr-HR"/>
        </w:rPr>
        <w:t>15. veljače 2018.</w:t>
      </w:r>
      <w:r w:rsidR="00AF3B3D" w:rsidRPr="000620F6">
        <w:rPr>
          <w:rFonts w:eastAsiaTheme="minorHAnsi" w:hAnsi="Times New Roman" w:ascii="Times New Roman"/>
          <w:bCs/>
          <w:lang w:eastAsia="en-US" w:val="hr-HR"/>
        </w:rPr>
        <w:t xml:space="preserve"> i</w:t>
      </w:r>
      <w:r w:rsidR="00AF3B3D" w:rsidRPr="000620F6">
        <w:rPr>
          <w:rFonts w:hAnsi="Times New Roman" w:ascii="Times New Roman"/>
          <w:lang w:val="hr-HR"/>
        </w:rPr>
        <w:t xml:space="preserve"> </w:t>
      </w:r>
      <w:r w:rsidR="00AF3B3D" w:rsidRPr="000620F6">
        <w:rPr>
          <w:rFonts w:hAnsi="Times New Roman" w:ascii="Times New Roman"/>
          <w:szCs w:val="24"/>
          <w:lang w:val="hr-HR"/>
        </w:rPr>
        <w:t>Pž-1794/2018 od 21. ožujka 2018.).</w:t>
      </w:r>
    </w:p>
    <w:p w:rsidRDefault="00F32A45" w:rsidP="00443FAE" w:rsidR="00F32A45" w:rsidRPr="000620F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8515E" w:rsidP="00443FAE" w:rsidR="00C8515E" w:rsidRPr="000620F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 xml:space="preserve">Stoga </w:t>
      </w:r>
      <w:r w:rsidR="007D5813" w:rsidRPr="000620F6">
        <w:rPr>
          <w:rFonts w:hAnsi="Times New Roman" w:ascii="Times New Roman"/>
          <w:szCs w:val="24"/>
          <w:lang w:val="hr-HR"/>
        </w:rPr>
        <w:t xml:space="preserve">zahtjev Financijske agencije za isplatu naknade nije osnovan pa </w:t>
      </w:r>
      <w:r w:rsidRPr="000620F6">
        <w:rPr>
          <w:rFonts w:hAnsi="Times New Roman" w:ascii="Times New Roman"/>
          <w:szCs w:val="24"/>
          <w:lang w:val="hr-HR"/>
        </w:rPr>
        <w:t xml:space="preserve">je sud sukladno odredbi </w:t>
      </w:r>
      <w:r w:rsidR="00A00371" w:rsidRPr="000620F6">
        <w:rPr>
          <w:rFonts w:hAnsi="Times New Roman" w:ascii="Times New Roman"/>
          <w:szCs w:val="24"/>
          <w:lang w:val="hr-HR"/>
        </w:rPr>
        <w:t xml:space="preserve">čl. 164. st. 2. i 3. ZPP-a u vezi s čl. 10. SZ-a </w:t>
      </w:r>
      <w:r w:rsidR="00BE741E" w:rsidRPr="000620F6">
        <w:rPr>
          <w:rFonts w:hAnsi="Times New Roman" w:ascii="Times New Roman"/>
          <w:szCs w:val="24"/>
          <w:lang w:val="hr-HR"/>
        </w:rPr>
        <w:t>odlučio kao u izreci rješenja.</w:t>
      </w:r>
    </w:p>
    <w:p w:rsidRDefault="00996D6D" w:rsidP="006C314D" w:rsidR="00996D6D" w:rsidRPr="000620F6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0620F6">
      <w:pPr>
        <w:pStyle w:val="Tijeloteksta"/>
        <w:jc w:val="center"/>
      </w:pPr>
      <w:r w:rsidRPr="000620F6">
        <w:t xml:space="preserve">Zagreb, </w:t>
      </w:r>
      <w:r w:rsidR="00D644EA" w:rsidRPr="000620F6">
        <w:t>27.</w:t>
      </w:r>
      <w:r w:rsidR="00D91686" w:rsidRPr="000620F6">
        <w:t xml:space="preserve"> ožujka</w:t>
      </w:r>
      <w:r w:rsidRPr="000620F6">
        <w:t xml:space="preserve"> 2019.</w:t>
      </w:r>
    </w:p>
    <w:p w:rsidRDefault="00875A7D" w:rsidP="00875A7D" w:rsidR="00875A7D" w:rsidRPr="000620F6">
      <w:pPr>
        <w:pStyle w:val="Tijeloteksta"/>
        <w:jc w:val="center"/>
      </w:pPr>
    </w:p>
    <w:p w:rsidRDefault="00875A7D" w:rsidP="00875A7D" w:rsidR="00875A7D" w:rsidRPr="000620F6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0620F6">
      <w:pPr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 xml:space="preserve"> </w:t>
      </w: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</w:r>
      <w:r w:rsidRPr="000620F6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875A7D" w:rsidP="00875A7D" w:rsidR="00875A7D" w:rsidRPr="000620F6">
      <w:pPr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0620F6">
      <w:pPr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0620F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75A7D" w:rsidP="00875A7D" w:rsidR="00875A7D" w:rsidRPr="000620F6">
      <w:pPr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DNA:</w:t>
      </w:r>
    </w:p>
    <w:p w:rsidRDefault="00875A7D" w:rsidP="00875A7D" w:rsidR="00875A7D" w:rsidRPr="000620F6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0620F6">
        <w:rPr>
          <w:rFonts w:hAnsi="Times New Roman" w:ascii="Times New Roman"/>
          <w:szCs w:val="24"/>
          <w:lang w:val="hr-HR"/>
        </w:rPr>
        <w:t>e-oglasna ploča</w:t>
      </w:r>
    </w:p>
    <w:p w:rsidRDefault="006C314D" w:rsidP="00875A7D" w:rsidR="006C314D" w:rsidRPr="000620F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0620F6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449B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BE741E" w:rsidP="00BE741E" w:rsidR="00BE741E">
    <w:pPr>
      <w:pStyle w:val="Zaglavlje"/>
      <w:jc w:val="both"/>
      <w:rPr>
        <w:rFonts w:hAnsi="Times New Roman" w:ascii="Times New Roman"/>
        <w:szCs w:val="24"/>
        <w:lang w:val="hr-HR"/>
      </w:rPr>
    </w:pPr>
    <w:r w:rsidRPr="008C1BD5">
      <w:rPr>
        <w:rFonts w:hAnsi="Times New Roman" w:ascii="Times New Roman"/>
        <w:szCs w:val="24"/>
        <w:lang w:val="hr-HR"/>
      </w:rPr>
      <w:t xml:space="preserve">                                        </w:t>
    </w:r>
  </w:p>
  <w:p w:rsidRDefault="00F64128" w:rsidP="00F64128" w:rsidR="00BE741E" w:rsidRPr="00F64128">
    <w:pPr>
      <w:pStyle w:val="Zaglavlje"/>
      <w:jc w:val="right"/>
      <w:rPr>
        <w:rFonts w:hAnsi="Times New Roman" w:ascii="Times New Roman"/>
      </w:rPr>
    </w:pPr>
    <w:r w:rsidRPr="00F64128">
      <w:rPr>
        <w:rFonts w:hAnsi="Times New Roman" w:ascii="Times New Roman"/>
      </w:rPr>
      <w:t xml:space="preserve">87. St-439/2019  </w:t>
    </w:r>
  </w:p>
  <w:p w:rsidRDefault="00F64128" w:rsidP="00F64128" w:rsidR="00F64128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1324F"/>
    <w:rsid w:val="00025631"/>
    <w:rsid w:val="00041293"/>
    <w:rsid w:val="00041BCF"/>
    <w:rsid w:val="00041FDD"/>
    <w:rsid w:val="00042F5D"/>
    <w:rsid w:val="00043339"/>
    <w:rsid w:val="000620F6"/>
    <w:rsid w:val="0006762B"/>
    <w:rsid w:val="00073859"/>
    <w:rsid w:val="000851E2"/>
    <w:rsid w:val="000A7A4B"/>
    <w:rsid w:val="000B5A32"/>
    <w:rsid w:val="000B609B"/>
    <w:rsid w:val="000E3880"/>
    <w:rsid w:val="000F339C"/>
    <w:rsid w:val="000F36BA"/>
    <w:rsid w:val="00112B50"/>
    <w:rsid w:val="00130ABF"/>
    <w:rsid w:val="00136EE1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B21A6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300B8"/>
    <w:rsid w:val="003319C6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41DCB"/>
    <w:rsid w:val="00550F90"/>
    <w:rsid w:val="00565D6E"/>
    <w:rsid w:val="00576A37"/>
    <w:rsid w:val="00592DDD"/>
    <w:rsid w:val="005938F3"/>
    <w:rsid w:val="005940E9"/>
    <w:rsid w:val="005A2A50"/>
    <w:rsid w:val="005A5DF5"/>
    <w:rsid w:val="005A713C"/>
    <w:rsid w:val="005A77B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D70A7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0054"/>
    <w:rsid w:val="007B28F7"/>
    <w:rsid w:val="007C17B7"/>
    <w:rsid w:val="007C6968"/>
    <w:rsid w:val="007D5813"/>
    <w:rsid w:val="007E472A"/>
    <w:rsid w:val="00804319"/>
    <w:rsid w:val="00822F94"/>
    <w:rsid w:val="00831D03"/>
    <w:rsid w:val="008470E7"/>
    <w:rsid w:val="00862D18"/>
    <w:rsid w:val="00871A45"/>
    <w:rsid w:val="00875A7D"/>
    <w:rsid w:val="00880A64"/>
    <w:rsid w:val="0088276B"/>
    <w:rsid w:val="008957BC"/>
    <w:rsid w:val="008A2AF2"/>
    <w:rsid w:val="008A329D"/>
    <w:rsid w:val="008B463B"/>
    <w:rsid w:val="008B7543"/>
    <w:rsid w:val="008C06FE"/>
    <w:rsid w:val="008C0CFF"/>
    <w:rsid w:val="008C1BD5"/>
    <w:rsid w:val="008C5861"/>
    <w:rsid w:val="008C6909"/>
    <w:rsid w:val="008D42A8"/>
    <w:rsid w:val="008E2B89"/>
    <w:rsid w:val="008F4863"/>
    <w:rsid w:val="008F6E34"/>
    <w:rsid w:val="00902EEE"/>
    <w:rsid w:val="00923FC8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0371"/>
    <w:rsid w:val="00A02DFD"/>
    <w:rsid w:val="00A101E8"/>
    <w:rsid w:val="00A20843"/>
    <w:rsid w:val="00A31732"/>
    <w:rsid w:val="00A32484"/>
    <w:rsid w:val="00A326DC"/>
    <w:rsid w:val="00A449B0"/>
    <w:rsid w:val="00A4746D"/>
    <w:rsid w:val="00A503BB"/>
    <w:rsid w:val="00A50B3C"/>
    <w:rsid w:val="00A517CE"/>
    <w:rsid w:val="00A517DF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2843"/>
    <w:rsid w:val="00AC435C"/>
    <w:rsid w:val="00AC4610"/>
    <w:rsid w:val="00AC7CDB"/>
    <w:rsid w:val="00AE42BB"/>
    <w:rsid w:val="00AE6E9B"/>
    <w:rsid w:val="00AF3B3D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26F1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E741E"/>
    <w:rsid w:val="00BF0C89"/>
    <w:rsid w:val="00C01640"/>
    <w:rsid w:val="00C03094"/>
    <w:rsid w:val="00C04A9B"/>
    <w:rsid w:val="00C17466"/>
    <w:rsid w:val="00C17F3C"/>
    <w:rsid w:val="00C35157"/>
    <w:rsid w:val="00C44065"/>
    <w:rsid w:val="00C61C6A"/>
    <w:rsid w:val="00C837F6"/>
    <w:rsid w:val="00C84468"/>
    <w:rsid w:val="00C84D84"/>
    <w:rsid w:val="00C8515E"/>
    <w:rsid w:val="00CA26F6"/>
    <w:rsid w:val="00CC49B3"/>
    <w:rsid w:val="00CE31C3"/>
    <w:rsid w:val="00CE4F54"/>
    <w:rsid w:val="00CE722B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644EA"/>
    <w:rsid w:val="00D714C9"/>
    <w:rsid w:val="00D80F6A"/>
    <w:rsid w:val="00D91686"/>
    <w:rsid w:val="00DB42A7"/>
    <w:rsid w:val="00DC616A"/>
    <w:rsid w:val="00DE7483"/>
    <w:rsid w:val="00DF5074"/>
    <w:rsid w:val="00E01B33"/>
    <w:rsid w:val="00E02E12"/>
    <w:rsid w:val="00E15098"/>
    <w:rsid w:val="00E152C1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E6D8F"/>
    <w:rsid w:val="00EF633F"/>
    <w:rsid w:val="00F00DE8"/>
    <w:rsid w:val="00F149A4"/>
    <w:rsid w:val="00F2280A"/>
    <w:rsid w:val="00F2613A"/>
    <w:rsid w:val="00F32A45"/>
    <w:rsid w:val="00F34093"/>
    <w:rsid w:val="00F517A7"/>
    <w:rsid w:val="00F51950"/>
    <w:rsid w:val="00F62A72"/>
    <w:rsid w:val="00F64128"/>
    <w:rsid w:val="00F904E6"/>
    <w:rsid w:val="00F93C00"/>
    <w:rsid w:val="00FA2BAB"/>
    <w:rsid w:val="00FA2D57"/>
    <w:rsid w:val="00FB4108"/>
    <w:rsid w:val="00FC3C72"/>
    <w:rsid w:val="00FC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31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D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D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D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D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St-439/2019-14</izvorni_sadrzaj>
    <derivirana_varijabla naziv="DomainObject.Oznaka_1">St-439/2019-14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2019.</izvorni_sadrzaj>
    <derivirana_varijabla naziv="DomainObject.Predmet.DatumRjesavanja_1">21.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St-439/2019</izvorni_sadrzaj>
    <derivirana_varijabla naziv="DomainObject.Predmet.OznakaBroj_1">St-439/2019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PROARM - PROJEKT d.o.o. zastupanog po punomoćniku Oliver Bosanac</izvorni_sadrzaj>
    <derivirana_varijabla naziv="DomainObject.Predmet.ProtustrankaFormated_1">  PROARM - PROJEKT d.o.o. zastupanog po punomoćniku Oliver Bosanac</derivirana_varijabla>
  </DomainObject.Predmet.ProtustrankaFormated>
  <DomainObject.Predmet.ProtustrankaFormatedOIB>
    <izvorni_sadrzaj>  PROARM - PROJEKT d.o.o., OIB 62487860649 zastupanog po punomoćniku Oliver Bosanac</izvorni_sadrzaj>
    <derivirana_varijabla naziv="DomainObject.Predmet.ProtustrankaFormatedOIB_1">  PROARM - PROJEKT d.o.o., OIB 62487860649 zastupanog po punomoćniku Oliver Bosanac</derivirana_varijabla>
  </DomainObject.Predmet.ProtustrankaFormatedOIB>
  <DomainObject.Predmet.ProtustrankaFormatedWithAdress>
    <izvorni_sadrzaj> PROARM - PROJEKT d.o.o., Ulica grada Vukovara 230, 10000 Zagreb zastupanog po punomoćniku Oliver Bosanac</izvorni_sadrzaj>
    <derivirana_varijabla naziv="DomainObject.Predmet.ProtustrankaFormatedWithAdress_1"> PROARM - PROJEKT d.o.o., Ulica grada Vukovara 230, 10000 Zagreb zastupanog po punomoćniku Oliver Bosanac</derivirana_varijabla>
  </DomainObject.Predmet.ProtustrankaFormatedWithAdress>
  <DomainObject.Predmet.ProtustrankaFormatedWithAdressOIB>
    <izvorni_sadrzaj> PROARM - PROJEKT d.o.o., OIB 62487860649, Ulica grada Vukovara 230, 10000 Zagreb zastupanog po punomoćniku Oliver Bosanac</izvorni_sadrzaj>
    <derivirana_varijabla naziv="DomainObject.Predmet.ProtustrankaFormatedWithAdressOIB_1"> PROARM - PROJEKT d.o.o., OIB 62487860649, Ulica grada Vukovara 230, 10000 Zagreb zastupanog po punomoćniku Oliver Bosanac</derivirana_varijabla>
  </DomainObject.Predmet.ProtustrankaFormatedWithAdressOIB>
  <DomainObject.Predmet.ProtustrankaWithAdress>
    <izvorni_sadrzaj>PROARM - PROJEKT d.o.o. Ulica grada Vukovara 230, 10000 Zagreb</izvorni_sadrzaj>
    <derivirana_varijabla naziv="DomainObject.Predmet.ProtustrankaWithAdress_1">PROARM - PROJEKT d.o.o. Ulica grada Vukovara 230, 10000 Zagreb</derivirana_varijabla>
  </DomainObject.Predmet.ProtustrankaWithAdress>
  <DomainObject.Predmet.ProtustrankaWithAdressOIB>
    <izvorni_sadrzaj>PROARM - PROJEKT d.o.o., OIB 62487860649, Ulica grada Vukovara 230, 10000 Zagreb</izvorni_sadrzaj>
    <derivirana_varijabla naziv="DomainObject.Predmet.ProtustrankaWithAdressOIB_1">PROARM - PROJEKT d.o.o., OIB 62487860649, Ulica grada Vukovara 230, 10000 Zagreb</derivirana_varijabla>
  </DomainObject.Predmet.ProtustrankaWithAdressOIB>
  <DomainObject.Predmet.ProtustrankaNazivFormated>
    <izvorni_sadrzaj>PROARM - PROJEKT d.o.o.</izvorni_sadrzaj>
    <derivirana_varijabla naziv="DomainObject.Predmet.ProtustrankaNazivFormated_1">PROARM - PROJEKT d.o.o.</derivirana_varijabla>
  </DomainObject.Predmet.ProtustrankaNazivFormated>
  <DomainObject.Predmet.ProtustrankaNazivFormatedOIB>
    <izvorni_sadrzaj>PROARM - PROJEKT d.o.o., OIB 62487860649</izvorni_sadrzaj>
    <derivirana_varijabla naziv="DomainObject.Predmet.ProtustrankaNazivFormatedOIB_1">PROARM - PROJEKT d.o.o., OIB 62487860649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PROARM - PROJEKT d.o.o. zastupanog po punomoćniku Oliver Bosanac</item>
    </izvorni_sadrzaj>
    <derivirana_varijabla naziv="DomainObject.Predmet.ProtuStrankaListFormated_1">
      <item>PROARM - PROJEKT d.o.o. zastupanog po punomoćniku Oliver Bosanac</item>
    </derivirana_varijabla>
  </DomainObject.Predmet.ProtuStrankaListFormated>
  <DomainObject.Predmet.ProtuStrankaListFormatedOIB>
    <izvorni_sadrzaj>
      <item>PROARM - PROJEKT d.o.o., OIB 62487860649 zastupanog po punomoćniku Oliver Bosanac</item>
    </izvorni_sadrzaj>
    <derivirana_varijabla naziv="DomainObject.Predmet.ProtuStrankaListFormatedOIB_1">
      <item>PROARM - PROJEKT d.o.o., OIB 62487860649 zastupanog po punomoćniku Oliver Bosanac</item>
    </derivirana_varijabla>
  </DomainObject.Predmet.ProtuStrankaListFormatedOIB>
  <DomainObject.Predmet.ProtuStrankaListFormatedWithAdress>
    <izvorni_sadrzaj>
      <item>PROARM - PROJEKT d.o.o., Ulica grada Vukovara 230, 10000 Zagreb zastupanog po punomoćniku Oliver Bosanac</item>
    </izvorni_sadrzaj>
    <derivirana_varijabla naziv="DomainObject.Predmet.ProtuStrankaListFormatedWithAdress_1">
      <item>PROARM - PROJEKT d.o.o., Ulica grada Vukovara 230, 10000 Zagreb zastupanog po punomoćniku Oliver Bosanac</item>
    </derivirana_varijabla>
  </DomainObject.Predmet.ProtuStrankaListFormatedWithAdress>
  <DomainObject.Predmet.ProtuStrankaListFormatedWithAdressOIB>
    <izvorni_sadrzaj>
      <item>PROARM - PROJEKT d.o.o., OIB 62487860649, Ulica grada Vukovara 230, 10000 Zagreb zastupanog po punomoćniku Oliver Bosanac</item>
    </izvorni_sadrzaj>
    <derivirana_varijabla naziv="DomainObject.Predmet.ProtuStrankaListFormatedWithAdressOIB_1">
      <item>PROARM - PROJEKT d.o.o., OIB 62487860649, Ulica grada Vukovara 230, 10000 Zagreb zastupanog po punomoćniku Oliver Bosanac</item>
    </derivirana_varijabla>
  </DomainObject.Predmet.ProtuStrankaListFormatedWithAdressOIB>
  <DomainObject.Predmet.ProtuStrankaListNazivFormated>
    <izvorni_sadrzaj>
      <item>PROARM - PROJEKT d.o.o.</item>
    </izvorni_sadrzaj>
    <derivirana_varijabla naziv="DomainObject.Predmet.ProtuStrankaListNazivFormated_1">
      <item>PROARM - PROJEKT d.o.o.</item>
    </derivirana_varijabla>
  </DomainObject.Predmet.ProtuStrankaListNazivFormated>
  <DomainObject.Predmet.ProtuStrankaListNazivFormatedOIB>
    <izvorni_sadrzaj>
      <item>PROARM - PROJEKT d.o.o., OIB 62487860649</item>
    </izvorni_sadrzaj>
    <derivirana_varijabla naziv="DomainObject.Predmet.ProtuStrankaListNazivFormatedOIB_1">
      <item>PROARM - PROJEKT d.o.o., OIB 62487860649</item>
    </derivirana_varijabla>
  </DomainObject.Predmet.ProtuStrankaListNazivFormatedOIB>
  <DomainObject.Predmet.OstaliListFormated>
    <izvorni_sadrzaj>
      <item>Oliver Bosanac punomoćnik sudionika u postupku PROARM - PROJEKT d.o.o.</item>
      <item>ZAGREBAČKA BANKA DIONIČKO DRUŠTVO</item>
    </izvorni_sadrzaj>
    <derivirana_varijabla naziv="DomainObject.Predmet.OstaliListFormated_1">
      <item>Oliver Bosanac punomoćnik sudionika u postupku PROARM - PROJEKT d.o.o.</item>
      <item>ZAGREBAČKA BANKA DIONIČKO DRUŠTVO</item>
    </derivirana_varijabla>
  </DomainObject.Predmet.OstaliListFormated>
  <DomainObject.Predmet.OstaliListFormatedOIB>
    <izvorni_sadrzaj>
      <item>Oliver Bosanac, OIB 68379333267 punomoćnik sudionika u postupku PROARM - PROJEKT d.o.o.</item>
      <item>ZAGREBAČKA BANKA DIONIČKO DRUŠTVO, OIB 92963223473</item>
    </izvorni_sadrzaj>
    <derivirana_varijabla naziv="DomainObject.Predmet.OstaliListFormatedOIB_1">
      <item>Oliver Bosanac, OIB 68379333267 punomoćnik sudionika u postupku PROARM - PROJEKT d.o.o.</item>
      <item>ZAGREBAČKA BANKA DIONIČKO DRUŠTVO, OIB 92963223473</item>
    </derivirana_varijabla>
  </DomainObject.Predmet.OstaliListFormatedOIB>
  <DomainObject.Predmet.OstaliListFormatedWithAdress>
    <izvorni_sadrzaj>
      <item>Oliver Bosanac, Ulica Grada Vukovara 230, 10000 Zagreb punomoćnik sudionika u postupku PROARM - PROJEKT d.o.o.</item>
      <item>ZAGREBAČKA BANKA DIONIČKO DRUŠTVO, Trg bana Josipa Jelačića 10, 10000 Zagreb</item>
    </izvorni_sadrzaj>
    <derivirana_varijabla naziv="DomainObject.Predmet.OstaliListFormatedWithAdress_1">
      <item>Oliver Bosanac, Ulica Grada Vukovara 230, 10000 Zagreb punomoćnik sudionika u postupku PROARM - PROJEKT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Oliver Bosanac, OIB 68379333267, Ulica Grada Vukovara 230, 10000 Zagreb punomoćnik sudionika u postupku PROARM - PROJEKT d.o.o.</item>
      <item>ZAGREBAČKA BANKA DIONIČKO DRUŠTVO, OIB 92963223473, Trg bana Josipa Jelačića 10, 10000 Zagreb</item>
    </izvorni_sadrzaj>
    <derivirana_varijabla naziv="DomainObject.Predmet.OstaliListFormatedWithAdressOIB_1">
      <item>Oliver Bosanac, OIB 68379333267, Ulica Grada Vukovara 230, 10000 Zagreb punomoćnik sudionika u postupku PROARM - PROJEKT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Oliver Bosanac</item>
      <item>ZAGREBAČKA BANKA DIONIČKO DRUŠTVO</item>
    </izvorni_sadrzaj>
    <derivirana_varijabla naziv="DomainObject.Predmet.OstaliListNazivFormated_1">
      <item>Oliver Bosanac</item>
      <item>ZAGREBAČKA BANKA DIONIČKO DRUŠTVO</item>
    </derivirana_varijabla>
  </DomainObject.Predmet.OstaliListNazivFormated>
  <DomainObject.Predmet.OstaliListNazivFormatedOIB>
    <izvorni_sadrzaj>
      <item>Oliver Bosanac, OIB 68379333267</item>
      <item>ZAGREBAČKA BANKA DIONIČKO DRUŠTVO, OIB 92963223473</item>
    </izvorni_sadrzaj>
    <derivirana_varijabla naziv="DomainObject.Predmet.OstaliListNazivFormatedOIB_1">
      <item>Oliver Bosanac, OIB 68379333267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>St-439/2019-14</izvorni_sadrzaj>
    <derivirana_varijabla naziv="DomainObject.PoslovniBrojDokumenta_1">St-439/2019-14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PROARM - PROJEKT d.o.o.</izvorni_sadrzaj>
    <derivirana_varijabla naziv="DomainObject.Predmet.ProtustrankaIDrugi_1">PROARM -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PROARM - PROJEKT d.o.o., OIB 62487860649, Ulica grada Vukovara 230, 10000 Zagreb</izvorni_sadrzaj>
    <derivirana_varijabla naziv="DomainObject.Predmet.ProtustrankaIDrugiAdressOIB_1">PROARM - PROJEKT d.o.o., OIB 62487860649, Ulica grada Vukovara 230,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2019.</izvorni_sadrzaj>
    <derivirana_varijabla naziv="DomainObject.Predmet.OdlukaRjesenje.DatumDonosenjaOdluke_1">21.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St-439/2019-12</izvorni_sadrzaj>
    <derivirana_varijabla naziv="DomainObject.Predmet.OdlukaRjesenje.Oznaka_1">St-439/2019-12</derivirana_varijabla>
  </DomainObject.Predmet.OdlukaRjesenje.Oznaka>
  <DomainObject.Predmet.SudioniciListNaziv>
    <izvorni_sadrzaj>
      <item>PROARM - PROJEKT d.o.o.</item>
      <item>FINA Regionalni centar Zagreb</item>
      <item>Oliver Bosanac</item>
      <item>ZAGREBAČKA BANKA DIONIČKO DRUŠTVO</item>
    </izvorni_sadrzaj>
    <derivirana_varijabla naziv="DomainObject.Predmet.SudioniciListNaziv_1">
      <item>PROARM - PROJEKT d.o.o.</item>
      <item>FINA Regionalni centar Zagreb</item>
      <item>Oliver Bosanac</item>
      <item>ZAGREBAČKA BANKA DIONIČKO DRUŠTVO</item>
    </derivirana_varijabla>
  </DomainObject.Predmet.SudioniciListNaziv>
  <DomainObject.Predmet.SudioniciListAdressOIB>
    <izvorni_sadrzaj>
      <item>PROARM - PROJEKT d.o.o., OIB 62487860649, Ulica grada Vukovara 230,10000 Zagreb</item>
      <item>FINA Regionalni centar Zagreb, OIB 85821130368, Trg svibanjskih žrtava 1995. 1,10000 Zagreb</item>
      <item>Oliver Bosanac, OIB 68379333267, Ulica Grada Vukovara 230,10000 Zagreb</item>
      <item>ZAGREBAČKA BANKA DIONIČKO DRUŠTVO, OIB 92963223473, Trg bana Josipa Jelačića 10,10000 Zagreb</item>
    </izvorni_sadrzaj>
    <derivirana_varijabla naziv="DomainObject.Predmet.SudioniciListAdressOIB_1">
      <item>PROARM - PROJEKT d.o.o., OIB 62487860649, Ulica grada Vukovara 230,10000 Zagreb</item>
      <item>FINA Regionalni centar Zagreb, OIB 85821130368, Trg svibanjskih žrtava 1995. 1,10000 Zagreb</item>
      <item>Oliver Bosanac, OIB 68379333267, Ulica Grada Vukovara 230,10000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62487860649</item>
      <item>, OIB 85821130368</item>
      <item>, OIB 68379333267</item>
      <item>, OIB 92963223473</item>
    </izvorni_sadrzaj>
    <derivirana_varijabla naziv="DomainObject.Predmet.SudioniciListNazivOIB_1">
      <item>, OIB 62487860649</item>
      <item>, OIB 85821130368</item>
      <item>, OIB 68379333267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St-439/2019-14</izvorni_sadrzaj>
    <derivirana_varijabla naziv="DomainObject.PredzadnjaOdlukaIzPredmeta.Oznaka_1">St-439/2019-14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354531-0ECA-49A8-88A0-4B35CE5E1A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724</properties:Words>
  <properties:Characters>4031</properties:Characters>
  <properties:Lines>87</properties:Lines>
  <properties:Paragraphs>25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2019-03-18T12:54:00Z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2019-03-27T09:14:00Z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St-439/2019-14 / Odluka - Rješenje (Rj_-_odbijen_trošak_FINE_(nakon_obustave_128._st._9._SZ)_-_nije_određen_po_osnovi_čl._164._ZPP._zpp)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