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6161e22" w14:paraId="6161e22" w:rsidRDefault="00B2687A" w:rsidP="00D51939" w:rsidR="00407BFC">
      <w:pPr>
        <w:jc w:val="right"/>
        <w15:collapsed w:val="false"/>
      </w:pPr>
      <w:r w:rsidRPr="001A4844">
        <w:t>Poslovni broj: 4. St-</w:t>
      </w:r>
      <w:r w:rsidR="00E419C1">
        <w:t>383</w:t>
      </w:r>
      <w:r w:rsidR="00AB1ECB">
        <w:t>/2018</w:t>
      </w:r>
      <w:r w:rsidR="00D51939">
        <w:t>-</w:t>
      </w:r>
      <w:r w:rsidR="00365F00">
        <w:t>2</w:t>
      </w:r>
    </w:p>
    <w:p w:rsidRDefault="00D51939" w:rsidP="00D51939" w:rsidR="00D51939">
      <w:pPr>
        <w:jc w:val="right"/>
      </w:pPr>
    </w:p>
    <w:p w:rsidRDefault="00B2687A" w:rsidP="00D51939" w:rsidR="00ED6175">
      <w:pPr>
        <w:spacing w:after="200" w:before="120"/>
        <w:jc w:val="center"/>
      </w:pPr>
      <w:r w:rsidRPr="00D92D1F">
        <w:t xml:space="preserve">R E P U B L I K </w:t>
      </w:r>
      <w:r>
        <w:t>A   H R V A T S K A</w:t>
      </w:r>
    </w:p>
    <w:p w:rsidRDefault="00B2687A" w:rsidP="00D51939"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E419C1">
        <w:t>PELINOVO d.o.o., Mihaljevićeva 1, Split, OIB: 05292577896</w:t>
      </w:r>
      <w:r>
        <w:t xml:space="preserve">, </w:t>
      </w:r>
      <w:r w:rsidR="00365F00">
        <w:t>11. listopada</w:t>
      </w:r>
      <w:r>
        <w:t xml:space="preserve"> 2018.</w:t>
      </w:r>
    </w:p>
    <w:p w:rsidRDefault="00407BFC" w:rsidP="00D51939"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E419C1">
        <w:t>PELINOVO d.o.o., Mihaljevićeva 1, Split, OIB: 05292577896</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365F00">
        <w:t xml:space="preserve">13. </w:t>
      </w:r>
      <w:r w:rsidR="003F620B">
        <w:t xml:space="preserve"> </w:t>
      </w:r>
      <w:r w:rsidR="00365F00">
        <w:t>studenog</w:t>
      </w:r>
      <w:r>
        <w:t xml:space="preserve"> 2018. u </w:t>
      </w:r>
      <w:r w:rsidR="00365F00">
        <w:t>09:00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E419C1"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E419C1">
        <w:rPr>
          <w:szCs w:val="24"/>
        </w:rPr>
        <w:t xml:space="preserve">Bruno Vrga, </w:t>
      </w:r>
      <w:r w:rsidR="00E419C1" w:rsidRPr="00E419C1">
        <w:rPr>
          <w:szCs w:val="24"/>
        </w:rPr>
        <w:t>Stomorska, Riva-Pelegrin 83/A</w:t>
      </w:r>
      <w:r w:rsidR="00B2687A">
        <w:rPr>
          <w:szCs w:val="24"/>
        </w:rPr>
        <w:t xml:space="preserve">, </w:t>
      </w:r>
      <w:r w:rsidR="00E419C1">
        <w:rPr>
          <w:szCs w:val="24"/>
        </w:rPr>
        <w:t xml:space="preserve">OIB: </w:t>
      </w:r>
      <w:r w:rsidR="00E419C1" w:rsidRPr="00E419C1">
        <w:rPr>
          <w:szCs w:val="24"/>
        </w:rPr>
        <w:t>02182930238</w:t>
      </w:r>
      <w:r w:rsidR="00E419C1">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E419C1">
        <w:rPr>
          <w:szCs w:val="24"/>
        </w:rPr>
        <w:t>Bruni Vrgi</w:t>
      </w:r>
      <w:r w:rsidR="001E69ED">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365F00" w:rsidR="00ED6175">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w:t>
      </w:r>
      <w:r w:rsidR="00365F00">
        <w:rPr>
          <w:szCs w:val="24"/>
        </w:rPr>
        <w:t xml:space="preserve"> (Narodne novine broj 71/15 i 104/17, dalje 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365F00" w:rsidR="008B658F">
      <w:pPr>
        <w:jc w:val="center"/>
        <w:rPr>
          <w:szCs w:val="24"/>
        </w:rPr>
      </w:pPr>
      <w:r>
        <w:rPr>
          <w:szCs w:val="24"/>
        </w:rPr>
        <w:t>Obrazloženje</w:t>
      </w:r>
    </w:p>
    <w:p w:rsidRDefault="00E419C1" w:rsidP="00E419C1" w:rsidR="00E419C1">
      <w:pPr>
        <w:spacing w:before="200"/>
        <w:ind w:firstLine="709"/>
        <w:jc w:val="both"/>
      </w:pPr>
      <w:r>
        <w:t xml:space="preserve">Financijska agencija, Regionalni centar Split podnijela je ovom sudu 5. studenog 2015. zahtjev za provedbu skraćenog stečajnog postupka nad PELINOVO d.o.o., Mihaljevićeva 1, Split, OIB: 05292577896, navodeći da dužnik nema zaposlenih, a da na 1. rujna 2015. u Očevidniku redoslijeda osnova za plaćanje, ima evidentirane neizvršene osnove za plaćanje u neprekinutom razdoblju od 477 dana, u ukupnom iznosu od 207.821,02 </w:t>
      </w:r>
      <w:r w:rsidR="00365F00">
        <w:t>kuna</w:t>
      </w:r>
      <w:r>
        <w:t>.</w:t>
      </w:r>
    </w:p>
    <w:p w:rsidRDefault="00E419C1" w:rsidP="00365F00" w:rsidR="00E419C1">
      <w:pPr>
        <w:spacing w:before="200"/>
        <w:ind w:firstLine="709"/>
        <w:jc w:val="both"/>
      </w:pPr>
      <w:r>
        <w:t xml:space="preserve">Nakon izvršenog uvida u izvadak iz registra udruga i utvrđenja da nije pokrenut drugi postupak brisanja iz sudskog registra, ovaj sud je sukladno odredbi članka 430. </w:t>
      </w:r>
      <w:r w:rsidR="00365F00">
        <w:t>SZ</w:t>
      </w:r>
      <w:r>
        <w:t xml:space="preserve"> na mrežnoj stranici e-Oglasna ploča sudova 2. ožujka 20</w:t>
      </w:r>
      <w:r w:rsidR="00365F00">
        <w:t xml:space="preserve">17. objavio oglas koji sadržava </w:t>
      </w:r>
      <w:r>
        <w:t>podatke za identifikaciju dužnika</w:t>
      </w:r>
      <w:r w:rsidR="00365F00">
        <w:t xml:space="preserve">, </w:t>
      </w:r>
      <w:r>
        <w:t>podatak o ukupnom iznosu dugu evidentiranog na temelju neizvršenih osnova za plaćanje</w:t>
      </w:r>
      <w:r w:rsidR="00365F00">
        <w:t xml:space="preserve">, </w:t>
      </w:r>
      <w:r>
        <w:t>podatak o osobama ovlaštenim za zastupanje dužnika po zakonu da u roku od 15 dana od dana objave oglasa podnesu sudu javnobilježnički ovjerovljen popis imovine i obveza dužnika na propisanom obrascu</w:t>
      </w:r>
      <w:r w:rsidR="00365F00">
        <w:t xml:space="preserve">, </w:t>
      </w:r>
      <w:r>
        <w:t>poziv vjerovnicima dužnika da najkasnije u roku od 45 dana od objave oglasa predlože otvaranje stečajnog postupka nad dužnikom te uplate predujam za pokriće troškova tog postupka</w:t>
      </w:r>
      <w:r w:rsidR="00365F00">
        <w:t xml:space="preserve"> te </w:t>
      </w:r>
      <w:r>
        <w:t>upozorenje o pravnim posljedicama nepodnošenja prijedloga za otvaranje stečajnog postupka iz članka 431. SZ.</w:t>
      </w:r>
    </w:p>
    <w:p w:rsidRDefault="00E419C1" w:rsidP="00E419C1" w:rsidR="00E419C1">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E419C1" w:rsidP="00E419C1" w:rsidR="00E419C1">
      <w:pPr>
        <w:spacing w:before="200"/>
        <w:ind w:firstLine="708"/>
        <w:jc w:val="both"/>
      </w:pPr>
      <w:r>
        <w:t>Vjerovnik Republika Hrvatska - Ministarstvo financija je 7. travnja 2017. podnio sudu prijedlog za otvaranje stečajnog postupka nad dužnikom (list 7-9 spisa) uz koji je dostavio dokaze o postojanju tražbine (list 10-12 spisa).</w:t>
      </w:r>
    </w:p>
    <w:p w:rsidRDefault="000045DE" w:rsidP="000045DE" w:rsidR="000045DE">
      <w:pPr>
        <w:ind w:firstLine="708"/>
        <w:jc w:val="both"/>
      </w:pPr>
    </w:p>
    <w:p w:rsidRDefault="000045DE" w:rsidP="000045DE" w:rsidR="000045DE">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w:t>
      </w:r>
      <w:r w:rsidRPr="008B415B">
        <w:lastRenderedPageBreak/>
        <w:t>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365F00">
        <w:t xml:space="preserve">rješenjem ovog suda poslovni broj </w:t>
      </w:r>
      <w:r w:rsidR="00AB1ECB">
        <w:t>4.</w:t>
      </w:r>
      <w:r>
        <w:t>St-</w:t>
      </w:r>
      <w:r w:rsidR="00E419C1">
        <w:t>1884</w:t>
      </w:r>
      <w:r w:rsidR="00AB1ECB">
        <w:t>/2015</w:t>
      </w:r>
      <w:r>
        <w:t xml:space="preserve"> od </w:t>
      </w:r>
      <w:r w:rsidR="00E419C1">
        <w:t>28</w:t>
      </w:r>
      <w:r w:rsidR="00AB1ECB">
        <w:t>. ožujka 2018</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045DE" w:rsidP="000045DE" w:rsidR="000045DE">
      <w:pPr>
        <w:ind w:firstLine="708"/>
        <w:jc w:val="both"/>
      </w:pPr>
    </w:p>
    <w:p w:rsidRDefault="000045DE" w:rsidP="000045DE" w:rsidR="000045DE">
      <w:pPr>
        <w:ind w:firstLine="708"/>
        <w:jc w:val="both"/>
      </w:pPr>
      <w:r>
        <w:t>Po pravomoćnosti rješenja ovog suda o obustavi skraćenog stečajnog postupka</w:t>
      </w:r>
      <w:r w:rsidRPr="00BF1E80">
        <w:t xml:space="preserve"> </w:t>
      </w:r>
      <w:r>
        <w:t xml:space="preserve">od </w:t>
      </w:r>
      <w:r w:rsidR="00E419C1">
        <w:t>28</w:t>
      </w:r>
      <w:r>
        <w:t xml:space="preserve">. </w:t>
      </w:r>
      <w:r w:rsidR="00AB1ECB">
        <w:t>ožujka</w:t>
      </w:r>
      <w:r>
        <w:t xml:space="preserve"> </w:t>
      </w:r>
      <w:r w:rsidR="00AB1ECB">
        <w:t>2018</w:t>
      </w:r>
      <w:r>
        <w:t>., ovaj predmet je zaveden po novi poslovni broj St-</w:t>
      </w:r>
      <w:r w:rsidR="00E419C1">
        <w:t>383</w:t>
      </w:r>
      <w:r w:rsidR="00AB1ECB">
        <w:t>/2018</w:t>
      </w:r>
      <w:r>
        <w:t>.</w:t>
      </w:r>
    </w:p>
    <w:p w:rsidRDefault="000045DE" w:rsidP="000045DE" w:rsidR="000045DE">
      <w:pPr>
        <w:ind w:firstLine="708"/>
        <w:jc w:val="both"/>
      </w:pPr>
    </w:p>
    <w:p w:rsidRDefault="000045DE" w:rsidP="000045DE" w:rsidR="000045DE">
      <w:pPr>
        <w:ind w:firstLine="708"/>
        <w:jc w:val="both"/>
      </w:pPr>
      <w:r>
        <w:t xml:space="preserve">Odredbom članka 433. SZ propisano je da ako nisu ispunjene pretpostavke za istodobno otvaranje i zaključenje skraćenog stečajnog postupka </w:t>
      </w:r>
      <w:r w:rsidRPr="008B415B">
        <w:t>u smislu odredbi čl</w:t>
      </w:r>
      <w:r>
        <w:t>anka 431. SZ, sud će obustaviti skraćeni stečajni postupak i odgovarajućom primjenom općih odredbi stečajnog postupka donijeti rješenje o pokretanju prethodnog postupka odnosno otvaranju stečajnog postupka.</w:t>
      </w:r>
    </w:p>
    <w:p w:rsidRDefault="000045DE" w:rsidP="000045DE" w:rsidR="000045DE">
      <w:pPr>
        <w:ind w:firstLine="708"/>
        <w:jc w:val="both"/>
      </w:pPr>
    </w:p>
    <w:p w:rsidRDefault="000045DE" w:rsidP="000045DE" w:rsidR="000045DE">
      <w:pPr>
        <w:ind w:firstLine="708"/>
        <w:jc w:val="both"/>
        <w:rPr>
          <w:szCs w:val="24"/>
        </w:rPr>
      </w:pPr>
      <w:r>
        <w:t xml:space="preserve">Kako je dakle naprijed navedenim rješenjem ovog suda od </w:t>
      </w:r>
      <w:r w:rsidR="00E419C1">
        <w:t>28</w:t>
      </w:r>
      <w:r w:rsidR="00AB1ECB">
        <w:t>. ožujka</w:t>
      </w:r>
      <w:r>
        <w:t xml:space="preserve"> </w:t>
      </w:r>
      <w:r w:rsidR="00AB1ECB">
        <w:t>2018</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članka 115. stavak 1. u vezi s članka 433. SZ pokrenuti prethodni postupak te je isto tako, temeljem odredbi članka 123. stavak 1. SZ, zakazano ročište radi očitovanja o podnesenom prijedlogu za otvaranje stečajnog postupka.</w:t>
      </w:r>
      <w:r w:rsidRPr="00574E7E">
        <w:rPr>
          <w:szCs w:val="24"/>
        </w:rPr>
        <w:t xml:space="preserve"> </w:t>
      </w:r>
      <w:r>
        <w:rPr>
          <w:szCs w:val="24"/>
        </w:rPr>
        <w:t>Nadalje, a sukladno odredbama članak 117. te članka 16. stavak 2. i 3. i članka 17. SZ,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članka 6. stavak 2. i 4. od Financijske agencije je zatražena dostava potvrde o evidentiranim neizvršenim osnovama za plaćanje dužnika</w:t>
      </w:r>
      <w:r w:rsidR="00365F00">
        <w:rPr>
          <w:szCs w:val="24"/>
        </w:rPr>
        <w:t>.</w:t>
      </w:r>
    </w:p>
    <w:p w:rsidRDefault="000045DE" w:rsidP="000045DE" w:rsidR="000045DE">
      <w:pPr>
        <w:ind w:firstLine="708"/>
        <w:jc w:val="both"/>
        <w:rPr>
          <w:szCs w:val="24"/>
        </w:rPr>
      </w:pPr>
    </w:p>
    <w:p w:rsidRDefault="000045DE" w:rsidP="000045DE" w:rsidR="000045DE" w:rsidRPr="00407BFC">
      <w:pPr>
        <w:ind w:firstLine="708"/>
        <w:jc w:val="both"/>
        <w:rPr>
          <w:szCs w:val="24"/>
        </w:rPr>
      </w:pPr>
      <w:r>
        <w:rPr>
          <w:szCs w:val="24"/>
        </w:rPr>
        <w:t>Slijedom svega naprijed navedenog, od</w:t>
      </w:r>
      <w:r w:rsidR="00365F00">
        <w:rPr>
          <w:szCs w:val="24"/>
        </w:rPr>
        <w:t>lučeno je kao u točkama I. do V</w:t>
      </w:r>
      <w:r>
        <w:rPr>
          <w:szCs w:val="24"/>
        </w:rPr>
        <w:t xml:space="preserve">. izreke ovog rješenja. </w:t>
      </w:r>
    </w:p>
    <w:p w:rsidRDefault="000045DE" w:rsidP="000045DE" w:rsidR="000045DE" w:rsidRPr="00D92D1F">
      <w:pPr>
        <w:pStyle w:val="Tijeloteksta"/>
        <w:tabs>
          <w:tab w:pos="1276" w:val="left"/>
        </w:tabs>
        <w:spacing w:before="200"/>
        <w:jc w:val="center"/>
      </w:pPr>
      <w:r w:rsidRPr="00D92D1F">
        <w:t xml:space="preserve">U </w:t>
      </w:r>
      <w:r w:rsidRPr="00707EB7">
        <w:t>Splitu</w:t>
      </w:r>
      <w:r w:rsidR="00365F00">
        <w:t xml:space="preserve">, 11. listopada </w:t>
      </w:r>
      <w:r>
        <w:t>2018.</w:t>
      </w:r>
    </w:p>
    <w:p w:rsidRDefault="000045DE" w:rsidP="000045DE" w:rsidR="000045DE">
      <w:pPr>
        <w:pStyle w:val="Tijeloteksta"/>
        <w:tabs>
          <w:tab w:pos="1276" w:val="left"/>
        </w:tabs>
        <w:ind w:left="6372"/>
        <w:jc w:val="center"/>
      </w:pPr>
      <w:r>
        <w:t xml:space="preserve">Sudac </w:t>
      </w:r>
    </w:p>
    <w:p w:rsidRDefault="000045DE" w:rsidP="000045DE" w:rsidR="000045DE">
      <w:pPr>
        <w:pStyle w:val="Tijeloteksta"/>
        <w:tabs>
          <w:tab w:pos="1276" w:val="left"/>
        </w:tabs>
        <w:ind w:left="6372"/>
        <w:jc w:val="center"/>
      </w:pPr>
    </w:p>
    <w:p w:rsidRDefault="000045DE" w:rsidP="000045DE" w:rsidR="000045DE" w:rsidRPr="00D92D1F">
      <w:pPr>
        <w:pStyle w:val="Tijeloteksta"/>
        <w:tabs>
          <w:tab w:pos="1276" w:val="left"/>
        </w:tabs>
        <w:ind w:left="6372"/>
        <w:jc w:val="center"/>
      </w:pPr>
    </w:p>
    <w:p w:rsidRDefault="005D524E" w:rsidP="000045DE" w:rsidR="000045DE">
      <w:pPr>
        <w:pStyle w:val="Tijeloteksta"/>
        <w:tabs>
          <w:tab w:pos="1276" w:val="left"/>
        </w:tabs>
        <w:ind w:left="6372"/>
        <w:jc w:val="center"/>
      </w:pPr>
      <w:r>
        <w:t>Katarina Mikulić,v.r.</w:t>
      </w:r>
    </w:p>
    <w:p w:rsidRDefault="005D524E" w:rsidP="0071700F" w:rsidR="005D524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D524E" w:rsidP="0071700F" w:rsidR="005D524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5D524E" w:rsidP="000045DE" w:rsidR="005D524E">
      <w:pPr>
        <w:pStyle w:val="Tijeloteksta"/>
        <w:tabs>
          <w:tab w:pos="1276" w:val="left"/>
        </w:tabs>
        <w:ind w:left="6372"/>
        <w:jc w:val="center"/>
      </w:pPr>
    </w:p>
    <w:p w:rsidRDefault="000045DE" w:rsidP="000045DE" w:rsidR="000045DE"/>
    <w:p w:rsidRDefault="000045DE" w:rsidP="000045DE" w:rsidR="000045DE">
      <w:r>
        <w:t>Pouka o pravnom lijeku:</w:t>
      </w:r>
    </w:p>
    <w:p w:rsidRDefault="000045DE" w:rsidP="000045DE" w:rsidR="000045DE">
      <w:r>
        <w:t>Protiv ovog rješenja nije dopuštena posebna žalba (članak 115. stavak 1. SZ)</w:t>
      </w:r>
    </w:p>
    <w:p w:rsidRDefault="000045DE" w:rsidP="000045DE" w:rsidR="000045DE"/>
    <w:p w:rsidRDefault="000045DE" w:rsidP="000045DE" w:rsidR="000045DE"/>
    <w:p w:rsidRDefault="00853B3E" w:rsidP="000045DE" w:rsidR="00853B3E">
      <w:pPr>
        <w:ind w:firstLine="720"/>
        <w:jc w:val="both"/>
      </w:pPr>
    </w:p>
    <w:sectPr w:rsidSect="00422BCF"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D524E">
          <w:rPr>
            <w:noProof/>
          </w:rPr>
          <w:t>3</w:t>
        </w:r>
        <w:r>
          <w:fldChar w:fldCharType="end"/>
        </w:r>
      </w:sdtContent>
    </w:sdt>
    <w:r>
      <w:tab/>
    </w:r>
    <w:r w:rsidR="00B2687A">
      <w:tab/>
    </w:r>
    <w:r w:rsidR="00B2687A">
      <w:tab/>
    </w:r>
    <w:r w:rsidR="00B2687A" w:rsidRPr="001A4844">
      <w:t>Poslovni broj: 4. St-</w:t>
    </w:r>
    <w:r w:rsidR="00E419C1">
      <w:t>383</w:t>
    </w:r>
    <w:r w:rsidR="00AB1ECB">
      <w:t>/2018</w:t>
    </w:r>
    <w:r w:rsidR="00D51939">
      <w:t>-</w:t>
    </w:r>
    <w:r w:rsidR="00365F00">
      <w:t>2</w:t>
    </w:r>
  </w:p>
  <w:p w:rsidRDefault="005D524E"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45DE"/>
    <w:rsid w:val="00066650"/>
    <w:rsid w:val="00085E7C"/>
    <w:rsid w:val="000B4D96"/>
    <w:rsid w:val="000D5416"/>
    <w:rsid w:val="000E6D83"/>
    <w:rsid w:val="00152057"/>
    <w:rsid w:val="00177CC5"/>
    <w:rsid w:val="00192EFD"/>
    <w:rsid w:val="001B5681"/>
    <w:rsid w:val="001E69ED"/>
    <w:rsid w:val="0024181F"/>
    <w:rsid w:val="002C285B"/>
    <w:rsid w:val="00365F00"/>
    <w:rsid w:val="003C2F22"/>
    <w:rsid w:val="003F620B"/>
    <w:rsid w:val="00407BFC"/>
    <w:rsid w:val="00417EA6"/>
    <w:rsid w:val="00422BCF"/>
    <w:rsid w:val="005D524E"/>
    <w:rsid w:val="006A7981"/>
    <w:rsid w:val="0071519E"/>
    <w:rsid w:val="007F7A84"/>
    <w:rsid w:val="00814EDB"/>
    <w:rsid w:val="00815142"/>
    <w:rsid w:val="00853B3E"/>
    <w:rsid w:val="008B658F"/>
    <w:rsid w:val="00981D37"/>
    <w:rsid w:val="00A51DE9"/>
    <w:rsid w:val="00AB1ECB"/>
    <w:rsid w:val="00B2687A"/>
    <w:rsid w:val="00B54F13"/>
    <w:rsid w:val="00B7506F"/>
    <w:rsid w:val="00D51939"/>
    <w:rsid w:val="00D778AF"/>
    <w:rsid w:val="00D8632A"/>
    <w:rsid w:val="00DD0D50"/>
    <w:rsid w:val="00E1399D"/>
    <w:rsid w:val="00E419C1"/>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D524E"/>
    <w:rPr>
      <w:color w:val="808080"/>
      <w:bdr w:space="0" w:sz="0" w:color="auto" w:val="none"/>
      <w:shd w:fill="auto" w:color="auto" w:val="clear"/>
    </w:rPr>
  </w:style>
  <w:style w:customStyle="true" w:styleId="eSPISCCParagraphDefaultFont" w:type="character">
    <w:name w:val="eSPIS_CC_Paragraph Default Font"/>
    <w:basedOn w:val="Zadanifontodlomka"/>
    <w:rsid w:val="005D524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D524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D524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D524E"/>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5D524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D524E"/>
    <w:rPr>
      <w:color w:val="808080"/>
      <w:bdr w:color="auto" w:space="0" w:sz="0" w:val="none"/>
      <w:shd w:color="auto" w:fill="auto" w:val="clear"/>
    </w:rPr>
  </w:style>
  <w:style w:customStyle="1" w:styleId="eSPISCCParagraphDefaultFont" w:type="character">
    <w:name w:val="eSPIS_CC_Paragraph Default Font"/>
    <w:basedOn w:val="Zadanifontodlomka"/>
    <w:rsid w:val="005D524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D524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D524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D524E"/>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5D524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St-383/2018</izvorni_sadrzaj>
    <derivirana_varijabla naziv="DomainObject.Predmet.OznakaBroj_1">St-383/2018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PELINOVO d.o.o.za usluge</izvorni_sadrzaj>
    <derivirana_varijabla naziv="DomainObject.Predmet.ProtustrankaFormated_1">  PELINOVO d.o.o.za usluge</derivirana_varijabla>
  </DomainObject.Predmet.ProtustrankaFormated>
  <DomainObject.Predmet.ProtustrankaFormatedOIB>
    <izvorni_sadrzaj>  PELINOVO d.o.o.za usluge, OIB 05292577896</izvorni_sadrzaj>
    <derivirana_varijabla naziv="DomainObject.Predmet.ProtustrankaFormatedOIB_1">  PELINOVO d.o.o.za usluge, OIB 05292577896</derivirana_varijabla>
  </DomainObject.Predmet.ProtustrankaFormatedOIB>
  <DomainObject.Predmet.ProtustrankaFormatedWithAdress>
    <izvorni_sadrzaj> PELINOVO d.o.o.za usluge, Mihaljevićeva 1, 21000 Split</izvorni_sadrzaj>
    <derivirana_varijabla naziv="DomainObject.Predmet.ProtustrankaFormatedWithAdress_1"> PELINOVO d.o.o.za usluge, Mihaljevićeva 1, 21000 Split</derivirana_varijabla>
  </DomainObject.Predmet.ProtustrankaFormatedWithAdress>
  <DomainObject.Predmet.ProtustrankaFormatedWithAdressOIB>
    <izvorni_sadrzaj> PELINOVO d.o.o.za usluge, OIB 05292577896, Mihaljevićeva 1, 21000 Split</izvorni_sadrzaj>
    <derivirana_varijabla naziv="DomainObject.Predmet.ProtustrankaFormatedWithAdressOIB_1"> PELINOVO d.o.o.za usluge, OIB 05292577896, Mihaljevićeva 1, 21000 Split</derivirana_varijabla>
  </DomainObject.Predmet.ProtustrankaFormatedWithAdressOIB>
  <DomainObject.Predmet.ProtustrankaWithAdress>
    <izvorni_sadrzaj>PELINOVO d.o.o.za usluge Mihaljevićeva 1, 21000 Split</izvorni_sadrzaj>
    <derivirana_varijabla naziv="DomainObject.Predmet.ProtustrankaWithAdress_1">PELINOVO d.o.o.za usluge Mihaljevićeva 1, 21000 Split</derivirana_varijabla>
  </DomainObject.Predmet.ProtustrankaWithAdress>
  <DomainObject.Predmet.ProtustrankaWithAdressOIB>
    <izvorni_sadrzaj>PELINOVO d.o.o.za usluge, OIB 05292577896, Mihaljevićeva 1, 21000 Split</izvorni_sadrzaj>
    <derivirana_varijabla naziv="DomainObject.Predmet.ProtustrankaWithAdressOIB_1">PELINOVO d.o.o.za usluge, OIB 05292577896, Mihaljevićeva 1, 21000 Split</derivirana_varijabla>
  </DomainObject.Predmet.ProtustrankaWithAdressOIB>
  <DomainObject.Predmet.ProtustrankaNazivFormated>
    <izvorni_sadrzaj>PELINOVO d.o.o.za usluge</izvorni_sadrzaj>
    <derivirana_varijabla naziv="DomainObject.Predmet.ProtustrankaNazivFormated_1">PELINOVO d.o.o.za usluge</derivirana_varijabla>
  </DomainObject.Predmet.ProtustrankaNazivFormated>
  <DomainObject.Predmet.ProtustrankaNazivFormatedOIB>
    <izvorni_sadrzaj>PELINOVO d.o.o.za usluge, OIB 05292577896</izvorni_sadrzaj>
    <derivirana_varijabla naziv="DomainObject.Predmet.ProtustrankaNazivFormatedOIB_1">PELINOVO d.o.o.za usluge, OIB 05292577896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PELINOVO d.o.o.za usluge</item>
    </izvorni_sadrzaj>
    <derivirana_varijabla naziv="DomainObject.Predmet.ProtuStrankaListFormated_1">
      <item>PELINOVO d.o.o.za usluge</item>
    </derivirana_varijabla>
  </DomainObject.Predmet.ProtuStrankaListFormated>
  <DomainObject.Predmet.ProtuStrankaListFormatedOIB>
    <izvorni_sadrzaj>
      <item>PELINOVO d.o.o.za usluge, OIB 05292577896</item>
    </izvorni_sadrzaj>
    <derivirana_varijabla naziv="DomainObject.Predmet.ProtuStrankaListFormatedOIB_1">
      <item>PELINOVO d.o.o.za usluge, OIB 05292577896</item>
    </derivirana_varijabla>
  </DomainObject.Predmet.ProtuStrankaListFormatedOIB>
  <DomainObject.Predmet.ProtuStrankaListFormatedWithAdress>
    <izvorni_sadrzaj>
      <item>PELINOVO d.o.o.za usluge, Mihaljevićeva 1, 21000 Split</item>
    </izvorni_sadrzaj>
    <derivirana_varijabla naziv="DomainObject.Predmet.ProtuStrankaListFormatedWithAdress_1">
      <item>PELINOVO d.o.o.za usluge, Mihaljevićeva 1, 21000 Split</item>
    </derivirana_varijabla>
  </DomainObject.Predmet.ProtuStrankaListFormatedWithAdress>
  <DomainObject.Predmet.ProtuStrankaListFormatedWithAdressOIB>
    <izvorni_sadrzaj>
      <item>PELINOVO d.o.o.za usluge, OIB 05292577896, Mihaljevićeva 1, 21000 Split</item>
    </izvorni_sadrzaj>
    <derivirana_varijabla naziv="DomainObject.Predmet.ProtuStrankaListFormatedWithAdressOIB_1">
      <item>PELINOVO d.o.o.za usluge, OIB 05292577896, Mihaljevićeva 1, 21000 Split</item>
    </derivirana_varijabla>
  </DomainObject.Predmet.ProtuStrankaListFormatedWithAdressOIB>
  <DomainObject.Predmet.ProtuStrankaListNazivFormated>
    <izvorni_sadrzaj>
      <item>PELINOVO d.o.o.za usluge</item>
    </izvorni_sadrzaj>
    <derivirana_varijabla naziv="DomainObject.Predmet.ProtuStrankaListNazivFormated_1">
      <item>PELINOVO d.o.o.za usluge</item>
    </derivirana_varijabla>
  </DomainObject.Predmet.ProtuStrankaListNazivFormated>
  <DomainObject.Predmet.ProtuStrankaListNazivFormatedOIB>
    <izvorni_sadrzaj>
      <item>PELINOVO d.o.o.za usluge, OIB 05292577896</item>
    </izvorni_sadrzaj>
    <derivirana_varijabla naziv="DomainObject.Predmet.ProtuStrankaListNazivFormatedOIB_1">
      <item>PELINOVO d.o.o.za usluge, OIB 05292577896</item>
    </derivirana_varijabla>
  </DomainObject.Predmet.ProtuStrankaListNazivFormatedOIB>
  <DomainObject.Predmet.OstaliListFormated>
    <izvorni_sadrzaj>
      <item>Županijsko državno odvjetništvo u Splitu punomoćnik sudionika u postupku Ministarstvo financija RH</item>
      <item>Bruno Vrga</item>
    </izvorni_sadrzaj>
    <derivirana_varijabla naziv="DomainObject.Predmet.OstaliListFormated_1">
      <item>Županijsko državno odvjetništvo u Splitu punomoćnik sudionika u postupku Ministarstvo financija RH</item>
      <item>Bruno Vrga</item>
    </derivirana_varijabla>
  </DomainObject.Predmet.OstaliListFormated>
  <DomainObject.Predmet.OstaliListFormatedOIB>
    <izvorni_sadrzaj>
      <item>Županijsko državno odvjetništvo u Splitu punomoćnik sudionika u postupku Ministarstvo financija RH</item>
      <item>Bruno Vrga, OIB 02182930238</item>
    </izvorni_sadrzaj>
    <derivirana_varijabla naziv="DomainObject.Predmet.OstaliListFormatedOIB_1">
      <item>Županijsko državno odvjetništvo u Splitu punomoćnik sudionika u postupku Ministarstvo financija RH</item>
      <item>Bruno Vrga, OIB 02182930238</item>
    </derivirana_varijabla>
  </DomainObject.Predmet.OstaliListFormatedOIB>
  <DomainObject.Predmet.OstaliListFormatedWithAdress>
    <izvorni_sadrzaj>
      <item>Županijsko državno odvjetništvo u Splitu, Gundulićeva 29a, 21000 Split punomoćnik sudionika u postupku Ministarstvo financija RH</item>
      <item>Bruno Vrga, Riva-Pelegrin 83 A, 21430 Stomorska</item>
    </izvorni_sadrzaj>
    <derivirana_varijabla naziv="DomainObject.Predmet.OstaliListFormatedWithAdress_1">
      <item>Županijsko državno odvjetništvo u Splitu, Gundulićeva 29a, 21000 Split punomoćnik sudionika u postupku Ministarstvo financija RH</item>
      <item>Bruno Vrga, Riva-Pelegrin 83 A, 21430 Stomorska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Bruno Vrga, OIB 02182930238, Riva-Pelegrin 83 A, 21430 Stomorska</item>
    </izvorni_sadrzaj>
    <derivirana_varijabla naziv="DomainObject.Predmet.OstaliListFormatedWithAdressOIB_1">
      <item>Županijsko državno odvjetništvo u Splitu, Gundulićeva 29a, 21000 Split punomoćnik sudionika u postupku Ministarstvo financija RH</item>
      <item>Bruno Vrga, OIB 02182930238, Riva-Pelegrin 83 A, 21430 Stomorska</item>
    </derivirana_varijabla>
  </DomainObject.Predmet.OstaliListFormatedWithAdressOIB>
  <DomainObject.Predmet.OstaliListNazivFormated>
    <izvorni_sadrzaj>
      <item>Županijsko državno odvjetništvo u Splitu</item>
      <item>Bruno Vrga</item>
    </izvorni_sadrzaj>
    <derivirana_varijabla naziv="DomainObject.Predmet.OstaliListNazivFormated_1">
      <item>Županijsko državno odvjetništvo u Splitu</item>
      <item>Bruno Vrga</item>
    </derivirana_varijabla>
  </DomainObject.Predmet.OstaliListNazivFormated>
  <DomainObject.Predmet.OstaliListNazivFormatedOIB>
    <izvorni_sadrzaj>
      <item>Županijsko državno odvjetništvo u Splitu</item>
      <item>Bruno Vrga, OIB 02182930238</item>
    </izvorni_sadrzaj>
    <derivirana_varijabla naziv="DomainObject.Predmet.OstaliListNazivFormatedOIB_1">
      <item>Županijsko državno odvjetništvo u Splitu</item>
      <item>Bruno Vrga, OIB 02182930238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PELINOVO d.o.o.za usluge</izvorni_sadrzaj>
    <derivirana_varijabla naziv="DomainObject.Predmet.ProtustrankaIDrugi_1">PELINOVO d.o.o.za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PELINOVO d.o.o.za usluge, OIB 05292577896, Mihaljevićeva 1, 21000 Split</izvorni_sadrzaj>
    <derivirana_varijabla naziv="DomainObject.Predmet.ProtustrankaIDrugiAdressOIB_1">PELINOVO d.o.o.za usluge, OIB 05292577896, Mihaljevićeva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PELINOVO d.o.o.za usluge</item>
      <item>Ministarstvo financija RH</item>
      <item>Županijsko državno odvjetništvo u Splitu</item>
      <item>Bruno Vrga</item>
    </izvorni_sadrzaj>
    <derivirana_varijabla naziv="DomainObject.Predmet.SudioniciListNaziv_1">
      <item>PELINOVO d.o.o.za usluge</item>
      <item>Ministarstvo financija RH</item>
      <item>Županijsko državno odvjetništvo u Splitu</item>
      <item>Bruno Vrga</item>
    </derivirana_varijabla>
  </DomainObject.Predmet.SudioniciListNaziv>
  <DomainObject.Predmet.SudioniciListAdressOIB>
    <izvorni_sadrzaj>
      <item>PELINOVO d.o.o.za usluge, OIB 05292577896, Mihaljevićeva 1,21000 Split</item>
      <item>Ministarstvo financija RH, OIB 18683136487, Katančićeva 5,10000 Zagreb</item>
      <item>Županijsko državno odvjetništvo u Splitu, Gundulićeva 29a,21000 Split</item>
      <item>Bruno Vrga, OIB 02182930238, Riva-Pelegrin 83 A,21430 Stomorska</item>
    </izvorni_sadrzaj>
    <derivirana_varijabla naziv="DomainObject.Predmet.SudioniciListAdressOIB_1">
      <item>PELINOVO d.o.o.za usluge, OIB 05292577896, Mihaljevićeva 1,21000 Split</item>
      <item>Ministarstvo financija RH, OIB 18683136487, Katančićeva 5,10000 Zagreb</item>
      <item>Županijsko državno odvjetništvo u Splitu, Gundulićeva 29a,21000 Split</item>
      <item>Bruno Vrga, OIB 02182930238, Riva-Pelegrin 83 A,21430 Stomorska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05292577896</item>
      <item>, OIB 18683136487</item>
      <item>, OIB null</item>
      <item>, OIB 02182930238</item>
    </izvorni_sadrzaj>
    <derivirana_varijabla naziv="DomainObject.Predmet.SudioniciListNazivOIB_1">
      <item>, OIB 05292577896</item>
      <item>, OIB 18683136487</item>
      <item>, OIB null</item>
      <item>, OIB 02182930238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1209</properties:Words>
  <properties:Characters>6786</properties:Characters>
  <properties:Lines>136</properties:Lines>
  <properties:Paragraphs>46</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2018-10-11T06:04:00Z</cp:lastPrinted>
  <dcterms:modified xmlns:xsi="http://www.w3.org/2001/XMLSchema-instance" xsi:type="dcterms:W3CDTF">2018-10-11T06:04:00Z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