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1382f" w14:paraId="5f1382f" w:rsidRDefault="00630662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</w:t>
      </w:r>
      <w:r w:rsidR="00491DD7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EC1564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</w:t>
            </w:r>
            <w:r w:rsidR="00482933">
              <w:rPr>
                <w:sz w:val="24"/>
              </w:rPr>
              <w:t xml:space="preserve"> </w:t>
            </w:r>
            <w:r w:rsidR="00E07752"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992EB9" w:rsidP="00EC12B1" w:rsidR="00EC12B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763D0B">
        <w:rPr>
          <w:sz w:val="24"/>
        </w:rPr>
        <w:t xml:space="preserve">   </w:t>
      </w:r>
      <w:r w:rsidR="00630662" w:rsidRPr="00291B37">
        <w:rPr>
          <w:sz w:val="24"/>
        </w:rPr>
        <w:t>66</w:t>
      </w:r>
      <w:r w:rsidR="00EC12B1" w:rsidRPr="00291B37">
        <w:rPr>
          <w:sz w:val="24"/>
        </w:rPr>
        <w:t>.</w:t>
      </w:r>
      <w:r w:rsidR="00EC12B1">
        <w:rPr>
          <w:b/>
          <w:sz w:val="24"/>
        </w:rPr>
        <w:t xml:space="preserve"> </w:t>
      </w:r>
      <w:r w:rsidR="00EC12B1" w:rsidRPr="00482933">
        <w:rPr>
          <w:sz w:val="24"/>
        </w:rPr>
        <w:t>S</w:t>
      </w:r>
      <w:r w:rsidR="00EC12B1">
        <w:rPr>
          <w:sz w:val="24"/>
        </w:rPr>
        <w:t>t-</w:t>
      </w:r>
      <w:r w:rsidR="005C36AC">
        <w:rPr>
          <w:sz w:val="24"/>
        </w:rPr>
        <w:t>6070</w:t>
      </w:r>
      <w:r w:rsidR="00EC12B1">
        <w:rPr>
          <w:sz w:val="24"/>
        </w:rPr>
        <w:t>/1</w:t>
      </w:r>
      <w:r w:rsidR="005C36AC">
        <w:rPr>
          <w:sz w:val="24"/>
        </w:rPr>
        <w:t>6</w:t>
      </w:r>
      <w:r w:rsidR="00EC12B1">
        <w:rPr>
          <w:sz w:val="24"/>
        </w:rPr>
        <w:t xml:space="preserve">     </w:t>
      </w:r>
    </w:p>
    <w:p w:rsidRDefault="00EC12B1" w:rsidP="00EC12B1" w:rsidR="00EC12B1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C12B1" w:rsidP="00EC12B1" w:rsidR="00EC12B1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7C2AF2" w:rsidP="00EC12B1" w:rsidR="007C2AF2" w:rsidRPr="00337798">
      <w:pPr>
        <w:jc w:val="center"/>
        <w:rPr>
          <w:sz w:val="24"/>
        </w:rPr>
      </w:pPr>
    </w:p>
    <w:p w:rsidRDefault="0005229A" w:rsidP="00EC12B1" w:rsidR="00EC12B1">
      <w:pPr>
        <w:ind w:left="2880"/>
        <w:rPr>
          <w:sz w:val="24"/>
        </w:rPr>
      </w:pPr>
      <w:r>
        <w:rPr>
          <w:sz w:val="24"/>
        </w:rPr>
        <w:t xml:space="preserve">       </w:t>
      </w:r>
      <w:r w:rsidR="00EC12B1" w:rsidRPr="00337798">
        <w:rPr>
          <w:sz w:val="24"/>
        </w:rPr>
        <w:t>R J E Š E NJ E</w:t>
      </w:r>
    </w:p>
    <w:p w:rsidRDefault="007C2AF2" w:rsidP="00EC12B1" w:rsidR="007C2AF2">
      <w:pPr>
        <w:jc w:val="both"/>
        <w:rPr>
          <w:sz w:val="24"/>
        </w:rPr>
      </w:pPr>
    </w:p>
    <w:p w:rsidRDefault="00EC12B1" w:rsidP="005E521F" w:rsidR="00EC12B1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337798">
        <w:rPr>
          <w:sz w:val="24"/>
          <w:szCs w:val="24"/>
        </w:rPr>
        <w:t>Trgovački sud u Zag</w:t>
      </w:r>
      <w:r w:rsidRPr="00671B25">
        <w:rPr>
          <w:sz w:val="24"/>
          <w:szCs w:val="24"/>
        </w:rPr>
        <w:t>rebu</w:t>
      </w:r>
      <w:r w:rsidRPr="00010102">
        <w:rPr>
          <w:sz w:val="24"/>
          <w:szCs w:val="24"/>
        </w:rPr>
        <w:t xml:space="preserve"> po sucu </w:t>
      </w:r>
      <w:r>
        <w:rPr>
          <w:sz w:val="24"/>
          <w:szCs w:val="24"/>
        </w:rPr>
        <w:t xml:space="preserve">tog suda </w:t>
      </w:r>
      <w:r w:rsidR="00630662">
        <w:rPr>
          <w:sz w:val="24"/>
          <w:szCs w:val="24"/>
        </w:rPr>
        <w:t>Mislavu Kolakušiću</w:t>
      </w:r>
      <w:r w:rsidRPr="00010102">
        <w:rPr>
          <w:sz w:val="24"/>
          <w:szCs w:val="24"/>
        </w:rPr>
        <w:t xml:space="preserve">, </w:t>
      </w:r>
      <w:r>
        <w:rPr>
          <w:sz w:val="24"/>
          <w:szCs w:val="24"/>
        </w:rPr>
        <w:t>kao sucu pojedincu, u stečajnom postupku nad dužnikom</w:t>
      </w:r>
      <w:r w:rsidR="005C36AC">
        <w:rPr>
          <w:sz w:val="24"/>
          <w:szCs w:val="24"/>
        </w:rPr>
        <w:t xml:space="preserve"> </w:t>
      </w:r>
      <w:r w:rsidR="005C36AC" w:rsidRPr="005C36AC">
        <w:rPr>
          <w:sz w:val="24"/>
          <w:szCs w:val="24"/>
        </w:rPr>
        <w:t>ASSET TRADE j.d.o.o. za trgovinu i usluge, OIB: 14511464292, MBS: 080916834, Zagreb, Bukovac Gornji 79</w:t>
      </w:r>
      <w:r w:rsidR="005E521F">
        <w:rPr>
          <w:sz w:val="24"/>
          <w:szCs w:val="24"/>
        </w:rPr>
        <w:t>,</w:t>
      </w:r>
      <w:r w:rsidR="00630662" w:rsidRPr="00630662">
        <w:rPr>
          <w:sz w:val="24"/>
          <w:szCs w:val="24"/>
        </w:rPr>
        <w:t xml:space="preserve"> </w:t>
      </w:r>
      <w:r w:rsidR="00DB37AD">
        <w:rPr>
          <w:sz w:val="24"/>
          <w:szCs w:val="24"/>
        </w:rPr>
        <w:t>19</w:t>
      </w:r>
      <w:r>
        <w:rPr>
          <w:sz w:val="24"/>
          <w:szCs w:val="24"/>
        </w:rPr>
        <w:t xml:space="preserve">. </w:t>
      </w:r>
      <w:r w:rsidR="00623A4F">
        <w:rPr>
          <w:sz w:val="24"/>
          <w:szCs w:val="24"/>
        </w:rPr>
        <w:t>travnja</w:t>
      </w:r>
      <w:r>
        <w:rPr>
          <w:sz w:val="24"/>
          <w:szCs w:val="24"/>
        </w:rPr>
        <w:t xml:space="preserve"> 201</w:t>
      </w:r>
      <w:r w:rsidR="00623A4F">
        <w:rPr>
          <w:sz w:val="24"/>
          <w:szCs w:val="24"/>
        </w:rPr>
        <w:t>8</w:t>
      </w:r>
      <w:r>
        <w:rPr>
          <w:sz w:val="24"/>
          <w:szCs w:val="24"/>
        </w:rPr>
        <w:t>.</w:t>
      </w:r>
    </w:p>
    <w:p w:rsidRDefault="00691DBF" w:rsidR="00691DBF">
      <w:pPr>
        <w:jc w:val="center"/>
        <w:rPr>
          <w:b/>
          <w:sz w:val="24"/>
        </w:rPr>
      </w:pPr>
    </w:p>
    <w:p w:rsidRDefault="006F7455" w:rsidR="006F7455" w:rsidRPr="00F46005">
      <w:pPr>
        <w:jc w:val="center"/>
        <w:rPr>
          <w:sz w:val="24"/>
        </w:rPr>
      </w:pPr>
      <w:r w:rsidRPr="00F46005">
        <w:rPr>
          <w:sz w:val="24"/>
        </w:rPr>
        <w:t xml:space="preserve">r i j e š i o    j e </w:t>
      </w:r>
    </w:p>
    <w:p w:rsidRDefault="007C2AF2" w:rsidR="007C2AF2">
      <w:pPr>
        <w:jc w:val="center"/>
        <w:rPr>
          <w:b/>
          <w:sz w:val="24"/>
        </w:rPr>
      </w:pPr>
    </w:p>
    <w:p w:rsidRDefault="0003670C" w:rsidP="00381B5E" w:rsidR="0003670C" w:rsidRPr="0003670C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Pr="0003670C">
        <w:rPr>
          <w:sz w:val="24"/>
          <w:szCs w:val="24"/>
        </w:rPr>
        <w:t>Privremenim stečajnim upraviteljem imenuje se</w:t>
      </w:r>
      <w:r w:rsidR="00381B5E">
        <w:rPr>
          <w:sz w:val="24"/>
          <w:szCs w:val="24"/>
        </w:rPr>
        <w:t xml:space="preserve"> </w:t>
      </w:r>
      <w:r w:rsidR="00167B51" w:rsidRPr="00167B51">
        <w:rPr>
          <w:sz w:val="24"/>
          <w:szCs w:val="24"/>
        </w:rPr>
        <w:t>IVO ŽIŽA, Ludbreg, Vinogradi Ludbreški 53, OIB:08163835361</w:t>
      </w:r>
      <w:r w:rsidR="00D004BA">
        <w:rPr>
          <w:sz w:val="24"/>
          <w:szCs w:val="24"/>
        </w:rPr>
        <w:t>.</w:t>
      </w:r>
    </w:p>
    <w:p w:rsidRDefault="002F3CA2" w:rsidP="00381B5E" w:rsidR="0003670C" w:rsidRPr="0003670C">
      <w:pPr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03670C" w:rsidRPr="0003670C">
        <w:rPr>
          <w:sz w:val="24"/>
          <w:szCs w:val="24"/>
        </w:rPr>
        <w:tab/>
        <w:t>Privremeni stečajni upravitelj dužan je utvrditi cjelokupnu imovinu stečajnog dužnika</w:t>
      </w:r>
      <w:r w:rsidR="009E1A19">
        <w:rPr>
          <w:sz w:val="24"/>
          <w:szCs w:val="24"/>
        </w:rPr>
        <w:t xml:space="preserve"> te mogu li se imovinom dužnika namiriti troškovi stečajnog postupka</w:t>
      </w:r>
      <w:r w:rsidR="00C528B4">
        <w:rPr>
          <w:sz w:val="24"/>
          <w:szCs w:val="24"/>
        </w:rPr>
        <w:t>.</w:t>
      </w:r>
      <w:r w:rsidR="0003670C" w:rsidRPr="0003670C">
        <w:rPr>
          <w:sz w:val="24"/>
          <w:szCs w:val="24"/>
        </w:rPr>
        <w:t xml:space="preserve"> </w:t>
      </w:r>
      <w:r w:rsidR="00C528B4">
        <w:rPr>
          <w:sz w:val="24"/>
          <w:szCs w:val="24"/>
        </w:rPr>
        <w:t>U</w:t>
      </w:r>
      <w:r w:rsidR="0003670C" w:rsidRPr="0003670C">
        <w:rPr>
          <w:sz w:val="24"/>
          <w:szCs w:val="24"/>
        </w:rPr>
        <w:t>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623A4F" w:rsidP="00381B5E" w:rsidR="0003670C">
      <w:pPr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 w:rsidR="0003670C" w:rsidRPr="0003670C">
        <w:rPr>
          <w:sz w:val="24"/>
          <w:szCs w:val="24"/>
        </w:rPr>
        <w:tab/>
        <w:t xml:space="preserve">Privremeni stečajni upravitelj dužan je podnijeti izvješće o traženju u točci </w:t>
      </w:r>
      <w:r w:rsidR="00381B5E">
        <w:rPr>
          <w:sz w:val="24"/>
          <w:szCs w:val="24"/>
        </w:rPr>
        <w:t>I</w:t>
      </w:r>
      <w:r w:rsidR="0003670C" w:rsidRPr="0003670C">
        <w:rPr>
          <w:sz w:val="24"/>
          <w:szCs w:val="24"/>
        </w:rPr>
        <w:t xml:space="preserve">I izreke rješenja u roku od </w:t>
      </w:r>
      <w:r w:rsidR="002B40EC">
        <w:rPr>
          <w:sz w:val="24"/>
          <w:szCs w:val="24"/>
        </w:rPr>
        <w:t>30</w:t>
      </w:r>
      <w:r w:rsidR="0003670C" w:rsidRPr="0003670C">
        <w:rPr>
          <w:sz w:val="24"/>
          <w:szCs w:val="24"/>
        </w:rPr>
        <w:t xml:space="preserve"> dana.  </w:t>
      </w:r>
    </w:p>
    <w:p w:rsidRDefault="007C2AF2" w:rsidP="00EC12B1" w:rsidR="007C2AF2">
      <w:pPr>
        <w:ind w:firstLine="709"/>
        <w:jc w:val="both"/>
        <w:rPr>
          <w:b/>
          <w:sz w:val="24"/>
        </w:rPr>
      </w:pPr>
    </w:p>
    <w:p w:rsidRDefault="006F7455" w:rsidR="006F745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7C2AF2" w:rsidR="007C2AF2">
      <w:pPr>
        <w:jc w:val="center"/>
        <w:rPr>
          <w:sz w:val="24"/>
        </w:rPr>
      </w:pPr>
    </w:p>
    <w:p w:rsidRDefault="006C5157" w:rsidP="006C5157" w:rsidR="006C5157" w:rsidRPr="006C5157">
      <w:pPr>
        <w:ind w:firstLine="720"/>
        <w:jc w:val="both"/>
        <w:rPr>
          <w:sz w:val="24"/>
          <w:szCs w:val="24"/>
        </w:rPr>
      </w:pPr>
      <w:r w:rsidRPr="006C5157">
        <w:rPr>
          <w:sz w:val="24"/>
          <w:szCs w:val="24"/>
        </w:rPr>
        <w:t xml:space="preserve">FINA RC Zagreb, Podružnica Zagreb je 22. rujna 2016. temeljem odredbe članka 110. stavak 1. Stečajnog zakona (NN 71/15 – dalje SZ) podnijela prijedlog za provedbu stečajnog postupka s obzirom da je dužnik na dan 16. rujna 2015. u Očevidniku redoslijeda osnova za plaćanje imao evidentirane neizvršene osnove za plaćanje u iznosu od 17.894,81 kn u razdoblju duljem od 120 dana. </w:t>
      </w:r>
    </w:p>
    <w:p w:rsidRDefault="006C5157" w:rsidP="006C5157" w:rsidR="006C5157" w:rsidRPr="006C5157">
      <w:pPr>
        <w:ind w:firstLine="720"/>
        <w:jc w:val="both"/>
        <w:rPr>
          <w:sz w:val="24"/>
          <w:szCs w:val="24"/>
        </w:rPr>
      </w:pPr>
      <w:r w:rsidRPr="006C5157">
        <w:rPr>
          <w:sz w:val="24"/>
          <w:szCs w:val="24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6C5157" w:rsidP="006C5157" w:rsidR="006C5157" w:rsidRPr="006C5157">
      <w:pPr>
        <w:ind w:firstLine="720"/>
        <w:jc w:val="both"/>
        <w:rPr>
          <w:sz w:val="24"/>
          <w:szCs w:val="24"/>
        </w:rPr>
      </w:pPr>
      <w:r w:rsidRPr="006C5157">
        <w:rPr>
          <w:sz w:val="24"/>
          <w:szCs w:val="24"/>
        </w:rPr>
        <w:t xml:space="preserve"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 </w:t>
      </w:r>
    </w:p>
    <w:p w:rsidRDefault="006C5157" w:rsidP="006C5157" w:rsidR="006C5157" w:rsidRPr="006C5157">
      <w:pPr>
        <w:ind w:firstLine="720"/>
        <w:jc w:val="both"/>
        <w:rPr>
          <w:sz w:val="24"/>
          <w:szCs w:val="24"/>
        </w:rPr>
      </w:pPr>
      <w:r w:rsidRPr="006C5157">
        <w:rPr>
          <w:sz w:val="24"/>
          <w:szCs w:val="24"/>
        </w:rPr>
        <w:t>Prema članku 5. stavak 2. SZ-a stečajni su razlozi nesposobnost za plaćanje i prezaduženost.</w:t>
      </w:r>
    </w:p>
    <w:p w:rsidRDefault="006C5157" w:rsidP="006C5157" w:rsidR="006C5157" w:rsidRPr="006C5157">
      <w:pPr>
        <w:ind w:firstLine="720"/>
        <w:jc w:val="both"/>
        <w:rPr>
          <w:sz w:val="24"/>
          <w:szCs w:val="24"/>
        </w:rPr>
      </w:pPr>
      <w:r w:rsidRPr="006C5157">
        <w:rPr>
          <w:sz w:val="24"/>
          <w:szCs w:val="24"/>
        </w:rPr>
        <w:lastRenderedPageBreak/>
        <w:t>Dužnik je nesposoban za plaćanje ako ne može trajnije ispunjavati svoje dospjele novčane obveze. Okolnost da je dužnik namirio ili da može namiriti u cijelosti ili djelomično tražbine nekih vjerovnika ne znači da je  sposoban za plaćanje  (članak 6. stavak 1. SZ-a).</w:t>
      </w:r>
    </w:p>
    <w:p w:rsidRDefault="006C5157" w:rsidP="006C5157" w:rsidR="006C5157" w:rsidRPr="006C5157">
      <w:pPr>
        <w:ind w:firstLine="720"/>
        <w:jc w:val="both"/>
        <w:rPr>
          <w:sz w:val="24"/>
          <w:szCs w:val="24"/>
        </w:rPr>
      </w:pPr>
      <w:r w:rsidRPr="006C5157">
        <w:rPr>
          <w:sz w:val="24"/>
          <w:szCs w:val="24"/>
        </w:rPr>
        <w:t>Odredbom članka 128. stavka 2. SZ-a propisano je da će sud, ako nije pokrenut prethodni postupak, odrediti ročište radi rasprave o pretpostavkama za otvaranje stečajnog postupka najkasnije u roku od 30 dana od podnošenja prijedloga za otvaranje stečajnog postupka. Na ročište radi rasprave o pretpostavkama za otvaranje stečajnog postupka pozivaju se podnositelj prijedloga, a za dužnika pravnu osobu osobe ovlaštene za zastupanje dužnika po zakonu, odnosno dužnik pojedinac, privremeni stečajni upravitelj te, prema potrebi, vještaci (članak 128. stavak 3. SZ-a) te će na tom ročištu, a najkasnije u roku od tri dana nakon njegova zaključenja, donijeti rješenje o otvaranju stečajnoga postupka ili o odbijanju prijedloga za otvaranje stečajnoga postupka (članak 128. stavak 6. SZ-a).</w:t>
      </w:r>
    </w:p>
    <w:p w:rsidRDefault="006C5157" w:rsidP="006C5157" w:rsidR="006C5157" w:rsidRPr="006C5157">
      <w:pPr>
        <w:ind w:firstLine="720"/>
        <w:jc w:val="both"/>
        <w:rPr>
          <w:sz w:val="24"/>
          <w:szCs w:val="24"/>
        </w:rPr>
      </w:pPr>
      <w:r w:rsidRPr="006C5157">
        <w:rPr>
          <w:sz w:val="24"/>
          <w:szCs w:val="24"/>
        </w:rPr>
        <w:t xml:space="preserve">Na temelju prijedloga za otvaranje stečajnog postupka donosi se rješenje o pokretanju prethodnog postupka radi utvrđivanja uvjeta za otvaranje stečajnog postupka (prethodni postupak) ili taj se taj prijedlog odbacuje rješenjem (članak 115. stavak 1. SZ-a). </w:t>
      </w:r>
    </w:p>
    <w:p w:rsidRDefault="006C5157" w:rsidP="006C5157" w:rsidR="008C41B5">
      <w:pPr>
        <w:ind w:firstLine="720"/>
        <w:jc w:val="both"/>
        <w:rPr>
          <w:sz w:val="24"/>
          <w:szCs w:val="24"/>
        </w:rPr>
      </w:pPr>
      <w:r w:rsidRPr="006C5157">
        <w:rPr>
          <w:sz w:val="24"/>
          <w:szCs w:val="24"/>
        </w:rPr>
        <w:t>Kako je dakle učinjeni vjerojatnim postojanje kod dužnika stečajnog razloga nesposobnosti za plaćanje, temeljem odredbi članka čl. 115. stavak 1. SZ-a,  Sud je</w:t>
      </w:r>
      <w:r w:rsidR="006371A6" w:rsidRPr="008D32AF">
        <w:rPr>
          <w:sz w:val="24"/>
          <w:szCs w:val="24"/>
        </w:rPr>
        <w:t xml:space="preserve"> </w:t>
      </w:r>
      <w:r w:rsidR="006371A6">
        <w:rPr>
          <w:sz w:val="24"/>
          <w:szCs w:val="24"/>
        </w:rPr>
        <w:t>r</w:t>
      </w:r>
      <w:r w:rsidR="008C41B5">
        <w:rPr>
          <w:sz w:val="24"/>
          <w:szCs w:val="24"/>
        </w:rPr>
        <w:t>ješenjem St-</w:t>
      </w:r>
      <w:r>
        <w:rPr>
          <w:sz w:val="24"/>
          <w:szCs w:val="24"/>
        </w:rPr>
        <w:t>6070</w:t>
      </w:r>
      <w:r w:rsidR="008C41B5">
        <w:rPr>
          <w:sz w:val="24"/>
          <w:szCs w:val="24"/>
        </w:rPr>
        <w:t>/1</w:t>
      </w:r>
      <w:r>
        <w:rPr>
          <w:sz w:val="24"/>
          <w:szCs w:val="24"/>
        </w:rPr>
        <w:t>6</w:t>
      </w:r>
      <w:r w:rsidR="008C41B5">
        <w:rPr>
          <w:sz w:val="24"/>
          <w:szCs w:val="24"/>
        </w:rPr>
        <w:t xml:space="preserve"> od </w:t>
      </w:r>
      <w:r w:rsidR="008C41B5" w:rsidRPr="008C41B5">
        <w:rPr>
          <w:sz w:val="24"/>
          <w:szCs w:val="24"/>
        </w:rPr>
        <w:t>1</w:t>
      </w:r>
      <w:r w:rsidR="00575BA8">
        <w:rPr>
          <w:sz w:val="24"/>
          <w:szCs w:val="24"/>
        </w:rPr>
        <w:t>3</w:t>
      </w:r>
      <w:r w:rsidR="008C41B5" w:rsidRPr="008C41B5">
        <w:rPr>
          <w:sz w:val="24"/>
          <w:szCs w:val="24"/>
        </w:rPr>
        <w:t>. prosinca 2017.</w:t>
      </w:r>
      <w:r w:rsidR="008C41B5">
        <w:rPr>
          <w:sz w:val="24"/>
          <w:szCs w:val="24"/>
        </w:rPr>
        <w:t xml:space="preserve"> pokrenu</w:t>
      </w:r>
      <w:r w:rsidR="006371A6">
        <w:rPr>
          <w:sz w:val="24"/>
          <w:szCs w:val="24"/>
        </w:rPr>
        <w:t>o</w:t>
      </w:r>
      <w:r w:rsidR="008C41B5">
        <w:rPr>
          <w:sz w:val="24"/>
          <w:szCs w:val="24"/>
        </w:rPr>
        <w:t xml:space="preserve"> prethodni postupak nad dužnikom.</w:t>
      </w:r>
    </w:p>
    <w:p w:rsidRDefault="009E1A19" w:rsidP="006913D3" w:rsidR="006913D3" w:rsidRPr="006913D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Sukladno odredbama članka 118. i 119 SZ-a odlučeno je kao u izreci</w:t>
      </w:r>
      <w:r w:rsidR="008C41B5">
        <w:rPr>
          <w:sz w:val="24"/>
          <w:szCs w:val="24"/>
        </w:rPr>
        <w:t xml:space="preserve"> ovog rješenja</w:t>
      </w:r>
      <w:r>
        <w:rPr>
          <w:sz w:val="24"/>
          <w:szCs w:val="24"/>
        </w:rPr>
        <w:t>.</w:t>
      </w:r>
    </w:p>
    <w:p w:rsidRDefault="00F3761C" w:rsidP="00B844BF" w:rsidR="00F3761C">
      <w:pPr>
        <w:ind w:firstLine="720"/>
        <w:jc w:val="both"/>
        <w:rPr>
          <w:sz w:val="24"/>
        </w:rPr>
      </w:pPr>
    </w:p>
    <w:p w:rsidRDefault="006C7E17" w:rsidP="00291B37" w:rsidR="00F3761C">
      <w:pPr>
        <w:jc w:val="center"/>
        <w:rPr>
          <w:sz w:val="24"/>
        </w:rPr>
      </w:pPr>
      <w:r>
        <w:rPr>
          <w:sz w:val="24"/>
        </w:rPr>
        <w:t xml:space="preserve">U Zagrebu </w:t>
      </w:r>
      <w:r w:rsidR="001077E8">
        <w:rPr>
          <w:sz w:val="24"/>
        </w:rPr>
        <w:t>19</w:t>
      </w:r>
      <w:r w:rsidR="00286BC6">
        <w:rPr>
          <w:sz w:val="24"/>
        </w:rPr>
        <w:t xml:space="preserve">. </w:t>
      </w:r>
      <w:r w:rsidR="001077E8">
        <w:rPr>
          <w:sz w:val="24"/>
        </w:rPr>
        <w:t>travnja</w:t>
      </w:r>
      <w:r w:rsidR="00016C56">
        <w:rPr>
          <w:sz w:val="24"/>
        </w:rPr>
        <w:t xml:space="preserve"> 201</w:t>
      </w:r>
      <w:r w:rsidR="001077E8">
        <w:rPr>
          <w:sz w:val="24"/>
        </w:rPr>
        <w:t>8</w:t>
      </w:r>
      <w:r w:rsidR="009850B8">
        <w:rPr>
          <w:sz w:val="24"/>
        </w:rPr>
        <w:t>.</w:t>
      </w:r>
    </w:p>
    <w:p w:rsidRDefault="00992EB9" w:rsidP="00291B37" w:rsidR="00992EB9">
      <w:pPr>
        <w:jc w:val="center"/>
        <w:rPr>
          <w:sz w:val="24"/>
        </w:rPr>
      </w:pPr>
    </w:p>
    <w:p w:rsidRDefault="006C7E17" w:rsidP="0027671D" w:rsidR="00F3761C">
      <w:pPr>
        <w:tabs>
          <w:tab w:pos="5100" w:val="left"/>
        </w:tabs>
        <w:ind w:firstLine="720"/>
        <w:jc w:val="right"/>
        <w:rPr>
          <w:sz w:val="24"/>
        </w:rPr>
      </w:pPr>
      <w:r>
        <w:rPr>
          <w:sz w:val="24"/>
        </w:rPr>
        <w:tab/>
        <w:t>Sudac:</w:t>
      </w:r>
    </w:p>
    <w:p w:rsidRDefault="00630662" w:rsidP="0027671D" w:rsidR="00876285">
      <w:pPr>
        <w:ind w:left="5040"/>
        <w:jc w:val="right"/>
        <w:rPr>
          <w:sz w:val="24"/>
        </w:rPr>
      </w:pPr>
      <w:r>
        <w:rPr>
          <w:sz w:val="24"/>
        </w:rPr>
        <w:t>Mislav Kolakušić</w:t>
      </w:r>
      <w:r w:rsidR="00DB2670">
        <w:rPr>
          <w:sz w:val="24"/>
        </w:rPr>
        <w:t xml:space="preserve"> </w:t>
      </w:r>
      <w:r w:rsidR="00461E9D">
        <w:rPr>
          <w:sz w:val="24"/>
        </w:rPr>
        <w:t>v.r.</w:t>
      </w:r>
    </w:p>
    <w:p w:rsidRDefault="0005692D" w:rsidP="00CE3B7D" w:rsidR="0005692D">
      <w:pPr>
        <w:jc w:val="right"/>
        <w:rPr>
          <w:sz w:val="24"/>
        </w:rPr>
      </w:pP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6F7455" w:rsidR="00AD75CD">
      <w:pPr>
        <w:jc w:val="both"/>
        <w:rPr>
          <w:sz w:val="24"/>
        </w:rPr>
      </w:pPr>
      <w:r>
        <w:rPr>
          <w:sz w:val="24"/>
        </w:rPr>
        <w:t xml:space="preserve">Protiv ovog rješenja </w:t>
      </w:r>
      <w:r w:rsidR="00691DBF">
        <w:rPr>
          <w:sz w:val="24"/>
        </w:rPr>
        <w:t>dopuštena je žalba u roku od 8 dana Visokom trgovačkom sudu RH putem ovog suda u 3 primjerka.</w:t>
      </w:r>
    </w:p>
    <w:p w:rsidRDefault="00D768E5" w:rsidR="00D768E5">
      <w:pPr>
        <w:jc w:val="both"/>
        <w:rPr>
          <w:sz w:val="24"/>
        </w:rPr>
      </w:pPr>
    </w:p>
    <w:p w:rsidRDefault="002B2416" w:rsidP="00461E9D" w:rsidR="002B2416">
      <w:pPr>
        <w:jc w:val="both"/>
        <w:rPr>
          <w:sz w:val="24"/>
        </w:rPr>
      </w:pPr>
    </w:p>
    <w:p w:rsidRDefault="00461E9D" w:rsidR="00461E9D" w:rsidRPr="00461E9D">
      <w:pPr>
        <w:rPr>
          <w:sz w:val="24"/>
          <w:szCs w:val="24"/>
        </w:rPr>
      </w:pPr>
      <w:r w:rsidRPr="00461E9D">
        <w:rPr>
          <w:sz w:val="24"/>
          <w:szCs w:val="24"/>
        </w:rPr>
        <w:t>Za točnost otpravka - ovlašteni službenik</w:t>
      </w:r>
    </w:p>
    <w:p w:rsidRDefault="00461E9D" w:rsidR="00461E9D" w:rsidRPr="00461E9D">
      <w:pPr>
        <w:rPr>
          <w:sz w:val="24"/>
          <w:szCs w:val="24"/>
        </w:rPr>
      </w:pPr>
      <w:r w:rsidRPr="00461E9D">
        <w:rPr>
          <w:sz w:val="24"/>
          <w:szCs w:val="24"/>
        </w:rPr>
        <w:tab/>
        <w:t xml:space="preserve">      Ivana Stampf</w:t>
      </w:r>
    </w:p>
    <w:p w:rsidRDefault="00461E9D" w:rsidP="00461E9D" w:rsidR="00461E9D" w:rsidRPr="00461E9D">
      <w:pPr>
        <w:jc w:val="both"/>
        <w:rPr>
          <w:sz w:val="24"/>
        </w:rPr>
      </w:pPr>
    </w:p>
    <w:sectPr w:rsidSect="00691DBF" w:rsidR="00461E9D" w:rsidRPr="00461E9D">
      <w:headerReference w:type="default" r:id="rId11"/>
      <w:pgSz w:h="16838" w:w="11906"/>
      <w:pgMar w:gutter="0" w:footer="720" w:header="720" w:left="1797" w:bottom="1135" w:right="1797" w:top="13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1E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7B81" w:rsidR="004D2841">
    <w:pPr>
      <w:pStyle w:val="Zaglavlje"/>
      <w:jc w:val="right"/>
    </w:pPr>
    <w:r>
      <w:tab/>
    </w:r>
    <w:r w:rsidR="00630662" w:rsidRPr="00630662">
      <w:t xml:space="preserve">  66. St-</w:t>
    </w:r>
    <w:r w:rsidR="005C36AC">
      <w:t>6070</w:t>
    </w:r>
    <w:r w:rsidR="00630662" w:rsidRPr="00630662">
      <w:t>/1</w:t>
    </w:r>
    <w:r w:rsidR="005C36AC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4C466968"/>
    <w:multiLevelType w:val="hybridMultilevel"/>
    <w:tmpl w:val="13FC1106"/>
    <w:lvl w:tplc="041A000F" w:ilvl="0">
      <w:start w:val="1"/>
      <w:numFmt w:val="decimal"/>
      <w:lvlText w:val="%1."/>
      <w:lvlJc w:val="left"/>
      <w:pPr>
        <w:ind w:hanging="360" w:left="1003"/>
      </w:pPr>
    </w:lvl>
    <w:lvl w:tentative="true" w:tplc="041A0019" w:ilvl="1">
      <w:start w:val="1"/>
      <w:numFmt w:val="lowerLetter"/>
      <w:lvlText w:val="%2."/>
      <w:lvlJc w:val="left"/>
      <w:pPr>
        <w:ind w:hanging="360" w:left="1723"/>
      </w:pPr>
    </w:lvl>
    <w:lvl w:tentative="true" w:tplc="041A001B" w:ilvl="2">
      <w:start w:val="1"/>
      <w:numFmt w:val="lowerRoman"/>
      <w:lvlText w:val="%3."/>
      <w:lvlJc w:val="right"/>
      <w:pPr>
        <w:ind w:hanging="180" w:left="2443"/>
      </w:pPr>
    </w:lvl>
    <w:lvl w:tentative="true" w:tplc="041A000F" w:ilvl="3">
      <w:start w:val="1"/>
      <w:numFmt w:val="decimal"/>
      <w:lvlText w:val="%4."/>
      <w:lvlJc w:val="left"/>
      <w:pPr>
        <w:ind w:hanging="360" w:left="3163"/>
      </w:pPr>
    </w:lvl>
    <w:lvl w:tentative="true" w:tplc="041A0019" w:ilvl="4">
      <w:start w:val="1"/>
      <w:numFmt w:val="lowerLetter"/>
      <w:lvlText w:val="%5."/>
      <w:lvlJc w:val="left"/>
      <w:pPr>
        <w:ind w:hanging="360" w:left="3883"/>
      </w:pPr>
    </w:lvl>
    <w:lvl w:tentative="true" w:tplc="041A001B" w:ilvl="5">
      <w:start w:val="1"/>
      <w:numFmt w:val="lowerRoman"/>
      <w:lvlText w:val="%6."/>
      <w:lvlJc w:val="right"/>
      <w:pPr>
        <w:ind w:hanging="180" w:left="4603"/>
      </w:pPr>
    </w:lvl>
    <w:lvl w:tentative="true" w:tplc="041A000F" w:ilvl="6">
      <w:start w:val="1"/>
      <w:numFmt w:val="decimal"/>
      <w:lvlText w:val="%7."/>
      <w:lvlJc w:val="left"/>
      <w:pPr>
        <w:ind w:hanging="360" w:left="5323"/>
      </w:pPr>
    </w:lvl>
    <w:lvl w:tentative="true" w:tplc="041A0019" w:ilvl="7">
      <w:start w:val="1"/>
      <w:numFmt w:val="lowerLetter"/>
      <w:lvlText w:val="%8."/>
      <w:lvlJc w:val="left"/>
      <w:pPr>
        <w:ind w:hanging="360" w:left="6043"/>
      </w:pPr>
    </w:lvl>
    <w:lvl w:tentative="true" w:tplc="041A001B" w:ilvl="8">
      <w:start w:val="1"/>
      <w:numFmt w:val="lowerRoman"/>
      <w:lvlText w:val="%9."/>
      <w:lvlJc w:val="right"/>
      <w:pPr>
        <w:ind w:hanging="180" w:left="676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ocumentProtection w:enforcement="false" w:edit="trackedChanges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C56"/>
    <w:rsid w:val="0003670C"/>
    <w:rsid w:val="000519B3"/>
    <w:rsid w:val="0005229A"/>
    <w:rsid w:val="0005692D"/>
    <w:rsid w:val="00072A69"/>
    <w:rsid w:val="000A2E10"/>
    <w:rsid w:val="000C63D4"/>
    <w:rsid w:val="000E1C20"/>
    <w:rsid w:val="000E4DBA"/>
    <w:rsid w:val="000E7A4A"/>
    <w:rsid w:val="001077E8"/>
    <w:rsid w:val="0011235D"/>
    <w:rsid w:val="00112B86"/>
    <w:rsid w:val="00113EC7"/>
    <w:rsid w:val="001165E0"/>
    <w:rsid w:val="00131E99"/>
    <w:rsid w:val="001567C3"/>
    <w:rsid w:val="00157390"/>
    <w:rsid w:val="001662C4"/>
    <w:rsid w:val="00167B51"/>
    <w:rsid w:val="00190BF8"/>
    <w:rsid w:val="001A1A7F"/>
    <w:rsid w:val="001A7916"/>
    <w:rsid w:val="001B44D2"/>
    <w:rsid w:val="002431C4"/>
    <w:rsid w:val="00245CD3"/>
    <w:rsid w:val="00247897"/>
    <w:rsid w:val="00257B81"/>
    <w:rsid w:val="00260A9E"/>
    <w:rsid w:val="0027671D"/>
    <w:rsid w:val="00286BC6"/>
    <w:rsid w:val="00286FBD"/>
    <w:rsid w:val="002903F5"/>
    <w:rsid w:val="00291B37"/>
    <w:rsid w:val="0029270E"/>
    <w:rsid w:val="002A3523"/>
    <w:rsid w:val="002B0682"/>
    <w:rsid w:val="002B2416"/>
    <w:rsid w:val="002B40EC"/>
    <w:rsid w:val="002C5C63"/>
    <w:rsid w:val="002D0838"/>
    <w:rsid w:val="002D6659"/>
    <w:rsid w:val="002F01C6"/>
    <w:rsid w:val="002F3CA2"/>
    <w:rsid w:val="00337798"/>
    <w:rsid w:val="00345677"/>
    <w:rsid w:val="00381B5E"/>
    <w:rsid w:val="003D3FF9"/>
    <w:rsid w:val="003F211C"/>
    <w:rsid w:val="00447CA1"/>
    <w:rsid w:val="00450221"/>
    <w:rsid w:val="00450676"/>
    <w:rsid w:val="00454BBA"/>
    <w:rsid w:val="00461E9D"/>
    <w:rsid w:val="00475CDF"/>
    <w:rsid w:val="00476E8D"/>
    <w:rsid w:val="00482933"/>
    <w:rsid w:val="00483785"/>
    <w:rsid w:val="00491DD7"/>
    <w:rsid w:val="004A1E16"/>
    <w:rsid w:val="004C1E6F"/>
    <w:rsid w:val="004D2841"/>
    <w:rsid w:val="004D692D"/>
    <w:rsid w:val="004E2FD0"/>
    <w:rsid w:val="004E5FEF"/>
    <w:rsid w:val="00516616"/>
    <w:rsid w:val="00532A1B"/>
    <w:rsid w:val="00553C62"/>
    <w:rsid w:val="0056765A"/>
    <w:rsid w:val="00575BA8"/>
    <w:rsid w:val="005B3F73"/>
    <w:rsid w:val="005B5A8A"/>
    <w:rsid w:val="005B5C24"/>
    <w:rsid w:val="005C36AC"/>
    <w:rsid w:val="005C5E15"/>
    <w:rsid w:val="005E34A3"/>
    <w:rsid w:val="005E521F"/>
    <w:rsid w:val="005E7C1A"/>
    <w:rsid w:val="005F1C6F"/>
    <w:rsid w:val="00601987"/>
    <w:rsid w:val="00615A8B"/>
    <w:rsid w:val="0062001F"/>
    <w:rsid w:val="00623484"/>
    <w:rsid w:val="00623A4F"/>
    <w:rsid w:val="00626395"/>
    <w:rsid w:val="00630662"/>
    <w:rsid w:val="006371A6"/>
    <w:rsid w:val="006913D3"/>
    <w:rsid w:val="00691DBF"/>
    <w:rsid w:val="006B7292"/>
    <w:rsid w:val="006C36E6"/>
    <w:rsid w:val="006C5157"/>
    <w:rsid w:val="006C7E17"/>
    <w:rsid w:val="006D7A0F"/>
    <w:rsid w:val="006F46EA"/>
    <w:rsid w:val="006F7455"/>
    <w:rsid w:val="007413A8"/>
    <w:rsid w:val="00742735"/>
    <w:rsid w:val="0075681B"/>
    <w:rsid w:val="00763D0B"/>
    <w:rsid w:val="007B33A7"/>
    <w:rsid w:val="007B593F"/>
    <w:rsid w:val="007C2AF2"/>
    <w:rsid w:val="008332A4"/>
    <w:rsid w:val="008366A0"/>
    <w:rsid w:val="00851934"/>
    <w:rsid w:val="0085270F"/>
    <w:rsid w:val="00876285"/>
    <w:rsid w:val="00881C02"/>
    <w:rsid w:val="008B582E"/>
    <w:rsid w:val="008B72BC"/>
    <w:rsid w:val="008C41B5"/>
    <w:rsid w:val="008D32AF"/>
    <w:rsid w:val="008E6A96"/>
    <w:rsid w:val="009026BB"/>
    <w:rsid w:val="009128F5"/>
    <w:rsid w:val="00923121"/>
    <w:rsid w:val="009277DB"/>
    <w:rsid w:val="00947FB7"/>
    <w:rsid w:val="009850B8"/>
    <w:rsid w:val="00992EB9"/>
    <w:rsid w:val="009A4B77"/>
    <w:rsid w:val="009E1A19"/>
    <w:rsid w:val="00A110D0"/>
    <w:rsid w:val="00A15AB7"/>
    <w:rsid w:val="00A2280A"/>
    <w:rsid w:val="00A44A71"/>
    <w:rsid w:val="00A6313F"/>
    <w:rsid w:val="00A80EB3"/>
    <w:rsid w:val="00A828C1"/>
    <w:rsid w:val="00A90C82"/>
    <w:rsid w:val="00AD3398"/>
    <w:rsid w:val="00AD75CD"/>
    <w:rsid w:val="00AF4C01"/>
    <w:rsid w:val="00B01169"/>
    <w:rsid w:val="00B14D42"/>
    <w:rsid w:val="00B32E61"/>
    <w:rsid w:val="00B349DC"/>
    <w:rsid w:val="00B35218"/>
    <w:rsid w:val="00B8443C"/>
    <w:rsid w:val="00B844BF"/>
    <w:rsid w:val="00B93B9A"/>
    <w:rsid w:val="00BA1DFD"/>
    <w:rsid w:val="00BC4571"/>
    <w:rsid w:val="00BC71ED"/>
    <w:rsid w:val="00C356A1"/>
    <w:rsid w:val="00C52745"/>
    <w:rsid w:val="00C528B4"/>
    <w:rsid w:val="00C75751"/>
    <w:rsid w:val="00C96EF2"/>
    <w:rsid w:val="00CA4B73"/>
    <w:rsid w:val="00CC43BC"/>
    <w:rsid w:val="00CC7D07"/>
    <w:rsid w:val="00CE3890"/>
    <w:rsid w:val="00CE3B7D"/>
    <w:rsid w:val="00CE4F52"/>
    <w:rsid w:val="00CF41C1"/>
    <w:rsid w:val="00D004BA"/>
    <w:rsid w:val="00D10A4F"/>
    <w:rsid w:val="00D31451"/>
    <w:rsid w:val="00D448E9"/>
    <w:rsid w:val="00D44D63"/>
    <w:rsid w:val="00D53BEB"/>
    <w:rsid w:val="00D60187"/>
    <w:rsid w:val="00D60476"/>
    <w:rsid w:val="00D768E5"/>
    <w:rsid w:val="00D959BC"/>
    <w:rsid w:val="00DA5FA3"/>
    <w:rsid w:val="00DB2670"/>
    <w:rsid w:val="00DB37AD"/>
    <w:rsid w:val="00DD67BA"/>
    <w:rsid w:val="00DE479D"/>
    <w:rsid w:val="00E07752"/>
    <w:rsid w:val="00E64D32"/>
    <w:rsid w:val="00E815AE"/>
    <w:rsid w:val="00E81CC4"/>
    <w:rsid w:val="00E94EF5"/>
    <w:rsid w:val="00EA3825"/>
    <w:rsid w:val="00EC12B1"/>
    <w:rsid w:val="00EC1564"/>
    <w:rsid w:val="00EE1DF4"/>
    <w:rsid w:val="00F3761C"/>
    <w:rsid w:val="00F42A90"/>
    <w:rsid w:val="00F46005"/>
    <w:rsid w:val="00F5779C"/>
    <w:rsid w:val="00F64B7F"/>
    <w:rsid w:val="00F71AC5"/>
    <w:rsid w:val="00F83060"/>
    <w:rsid w:val="00F905CD"/>
    <w:rsid w:val="00FC3E6C"/>
    <w:rsid w:val="00FC400B"/>
    <w:rsid w:val="00FD0250"/>
    <w:rsid w:val="00FD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8E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8E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8E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6070</izvorni_sadrzaj>
    <derivirana_varijabla naziv="DomainObject.Predmet.Broj_1">6070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St-6070/2016</izvorni_sadrzaj>
    <derivirana_varijabla naziv="DomainObject.Predmet.OznakaBroj_1">St-6070/2016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ASSET TRADE j.d.o.o. za trgovinu i usluge</izvorni_sadrzaj>
    <derivirana_varijabla naziv="DomainObject.Predmet.ProtustrankaFormated_1">  ASSET TRADE j.d.o.o. za trgovinu i usluge</derivirana_varijabla>
  </DomainObject.Predmet.ProtustrankaFormated>
  <DomainObject.Predmet.ProtustrankaFormatedOIB>
    <izvorni_sadrzaj>  ASSET TRADE j.d.o.o. za trgovinu i usluge, OIB 14511464292</izvorni_sadrzaj>
    <derivirana_varijabla naziv="DomainObject.Predmet.ProtustrankaFormatedOIB_1">  ASSET TRADE j.d.o.o. za trgovinu i usluge, OIB 14511464292</derivirana_varijabla>
  </DomainObject.Predmet.ProtustrankaFormatedOIB>
  <DomainObject.Predmet.ProtustrankaFormatedWithAdress>
    <izvorni_sadrzaj> ASSET TRADE j.d.o.o. za trgovinu i usluge, Bukovac Gornji 79, 10000 Zagreb</izvorni_sadrzaj>
    <derivirana_varijabla naziv="DomainObject.Predmet.ProtustrankaFormatedWithAdress_1"> ASSET TRADE j.d.o.o. za trgovinu i usluge, Bukovac Gornji 79, 10000 Zagreb</derivirana_varijabla>
  </DomainObject.Predmet.ProtustrankaFormatedWithAdress>
  <DomainObject.Predmet.ProtustrankaFormatedWithAdressOIB>
    <izvorni_sadrzaj> ASSET TRADE j.d.o.o. za trgovinu i usluge, OIB 14511464292, Bukovac Gornji 79, 10000 Zagreb</izvorni_sadrzaj>
    <derivirana_varijabla naziv="DomainObject.Predmet.ProtustrankaFormatedWithAdressOIB_1"> ASSET TRADE j.d.o.o. za trgovinu i usluge, OIB 14511464292, Bukovac Gornji 79, 10000 Zagreb</derivirana_varijabla>
  </DomainObject.Predmet.ProtustrankaFormatedWithAdressOIB>
  <DomainObject.Predmet.ProtustrankaWithAdress>
    <izvorni_sadrzaj>ASSET TRADE j.d.o.o. za trgovinu i usluge Bukovac Gornji 79, 10000 Zagreb</izvorni_sadrzaj>
    <derivirana_varijabla naziv="DomainObject.Predmet.ProtustrankaWithAdress_1">ASSET TRADE j.d.o.o. za trgovinu i usluge Bukovac Gornji 79, 10000 Zagreb</derivirana_varijabla>
  </DomainObject.Predmet.ProtustrankaWithAdress>
  <DomainObject.Predmet.ProtustrankaWithAdressOIB>
    <izvorni_sadrzaj>ASSET TRADE j.d.o.o. za trgovinu i usluge, OIB 14511464292, Bukovac Gornji 79, 10000 Zagreb</izvorni_sadrzaj>
    <derivirana_varijabla naziv="DomainObject.Predmet.ProtustrankaWithAdressOIB_1">ASSET TRADE j.d.o.o. za trgovinu i usluge, OIB 14511464292, Bukovac Gornji 79, 10000 Zagreb</derivirana_varijabla>
  </DomainObject.Predmet.ProtustrankaWithAdressOIB>
  <DomainObject.Predmet.ProtustrankaNazivFormated>
    <izvorni_sadrzaj>ASSET TRADE j.d.o.o. za trgovinu i usluge</izvorni_sadrzaj>
    <derivirana_varijabla naziv="DomainObject.Predmet.ProtustrankaNazivFormated_1">ASSET TRADE j.d.o.o. za trgovinu i usluge</derivirana_varijabla>
  </DomainObject.Predmet.ProtustrankaNazivFormated>
  <DomainObject.Predmet.ProtustrankaNazivFormatedOIB>
    <izvorni_sadrzaj>ASSET TRADE j.d.o.o. za trgovinu i usluge, OIB 14511464292</izvorni_sadrzaj>
    <derivirana_varijabla naziv="DomainObject.Predmet.ProtustrankaNazivFormatedOIB_1">ASSET TRADE j.d.o.o. za trgovinu i usluge, OIB 14511464292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ASSET TRADE j.d.o.o. za trgovinu i usluge</item>
    </izvorni_sadrzaj>
    <derivirana_varijabla naziv="DomainObject.Predmet.ProtuStrankaListFormated_1">
      <item>ASSET TRADE j.d.o.o. za trgovinu i usluge</item>
    </derivirana_varijabla>
  </DomainObject.Predmet.ProtuStrankaListFormated>
  <DomainObject.Predmet.ProtuStrankaListFormatedOIB>
    <izvorni_sadrzaj>
      <item>ASSET TRADE j.d.o.o. za trgovinu i usluge, OIB 14511464292</item>
    </izvorni_sadrzaj>
    <derivirana_varijabla naziv="DomainObject.Predmet.ProtuStrankaListFormatedOIB_1">
      <item>ASSET TRADE j.d.o.o. za trgovinu i usluge, OIB 14511464292</item>
    </derivirana_varijabla>
  </DomainObject.Predmet.ProtuStrankaListFormatedOIB>
  <DomainObject.Predmet.ProtuStrankaListFormatedWithAdress>
    <izvorni_sadrzaj>
      <item>ASSET TRADE j.d.o.o. za trgovinu i usluge, Bukovac Gornji 79, 10000 Zagreb</item>
    </izvorni_sadrzaj>
    <derivirana_varijabla naziv="DomainObject.Predmet.ProtuStrankaListFormatedWithAdress_1">
      <item>ASSET TRADE j.d.o.o. za trgovinu i usluge, Bukovac Gornji 79, 10000 Zagreb</item>
    </derivirana_varijabla>
  </DomainObject.Predmet.ProtuStrankaListFormatedWithAdress>
  <DomainObject.Predmet.ProtuStrankaListFormatedWithAdressOIB>
    <izvorni_sadrzaj>
      <item>ASSET TRADE j.d.o.o. za trgovinu i usluge, OIB 14511464292, Bukovac Gornji 79, 10000 Zagreb</item>
    </izvorni_sadrzaj>
    <derivirana_varijabla naziv="DomainObject.Predmet.ProtuStrankaListFormatedWithAdressOIB_1">
      <item>ASSET TRADE j.d.o.o. za trgovinu i usluge, OIB 14511464292, Bukovac Gornji 79, 10000 Zagreb</item>
    </derivirana_varijabla>
  </DomainObject.Predmet.ProtuStrankaListFormatedWithAdressOIB>
  <DomainObject.Predmet.ProtuStrankaListNazivFormated>
    <izvorni_sadrzaj>
      <item>ASSET TRADE j.d.o.o. za trgovinu i usluge</item>
    </izvorni_sadrzaj>
    <derivirana_varijabla naziv="DomainObject.Predmet.ProtuStrankaListNazivFormated_1">
      <item>ASSET TRADE j.d.o.o. za trgovinu i usluge</item>
    </derivirana_varijabla>
  </DomainObject.Predmet.ProtuStrankaListNazivFormated>
  <DomainObject.Predmet.ProtuStrankaListNazivFormatedOIB>
    <izvorni_sadrzaj>
      <item>ASSET TRADE j.d.o.o. za trgovinu i usluge, OIB 14511464292</item>
    </izvorni_sadrzaj>
    <derivirana_varijabla naziv="DomainObject.Predmet.ProtuStrankaListNazivFormatedOIB_1">
      <item>ASSET TRADE j.d.o.o. za trgovinu i usluge, OIB 14511464292</item>
    </derivirana_varijabla>
  </DomainObject.Predmet.ProtuStrankaListNazivFormatedOIB>
  <DomainObject.Predmet.OstaliListFormated>
    <izvorni_sadrzaj>
      <item>MLADEN ŠKORJANEC</item>
    </izvorni_sadrzaj>
    <derivirana_varijabla naziv="DomainObject.Predmet.OstaliListFormated_1">
      <item>MLADEN ŠKORJANEC</item>
    </derivirana_varijabla>
  </DomainObject.Predmet.OstaliListFormated>
  <DomainObject.Predmet.OstaliListFormatedOIB>
    <izvorni_sadrzaj>
      <item>MLADEN ŠKORJANEC, OIB 41565403837</item>
    </izvorni_sadrzaj>
    <derivirana_varijabla naziv="DomainObject.Predmet.OstaliListFormatedOIB_1">
      <item>MLADEN ŠKORJANEC, OIB 41565403837</item>
    </derivirana_varijabla>
  </DomainObject.Predmet.OstaliListFormatedOIB>
  <DomainObject.Predmet.OstaliListFormatedWithAdress>
    <izvorni_sadrzaj>
      <item>MLADEN ŠKORJANEC, Bukovac Gornji 79, 10000 Zagreb</item>
    </izvorni_sadrzaj>
    <derivirana_varijabla naziv="DomainObject.Predmet.OstaliListFormatedWithAdress_1">
      <item>MLADEN ŠKORJANEC, Bukovac Gornji 79, 10000 Zagreb</item>
    </derivirana_varijabla>
  </DomainObject.Predmet.OstaliListFormatedWithAdress>
  <DomainObject.Predmet.OstaliListFormatedWithAdressOIB>
    <izvorni_sadrzaj>
      <item>MLADEN ŠKORJANEC, OIB 41565403837, Bukovac Gornji 79, 10000 Zagreb</item>
    </izvorni_sadrzaj>
    <derivirana_varijabla naziv="DomainObject.Predmet.OstaliListFormatedWithAdressOIB_1">
      <item>MLADEN ŠKORJANEC, OIB 41565403837, Bukovac Gornji 79, 10000 Zagreb</item>
    </derivirana_varijabla>
  </DomainObject.Predmet.OstaliListFormatedWithAdressOIB>
  <DomainObject.Predmet.OstaliListNazivFormated>
    <izvorni_sadrzaj>
      <item>MLADEN ŠKORJANEC</item>
    </izvorni_sadrzaj>
    <derivirana_varijabla naziv="DomainObject.Predmet.OstaliListNazivFormated_1">
      <item>MLADEN ŠKORJANEC</item>
    </derivirana_varijabla>
  </DomainObject.Predmet.OstaliListNazivFormated>
  <DomainObject.Predmet.OstaliListNazivFormatedOIB>
    <izvorni_sadrzaj>
      <item>MLADEN ŠKORJANEC, OIB 41565403837</item>
    </izvorni_sadrzaj>
    <derivirana_varijabla naziv="DomainObject.Predmet.OstaliListNazivFormatedOIB_1">
      <item>MLADEN ŠKORJANEC, OIB 41565403837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ASSET TRADE j.d.o.o. za trgovinu i usluge</izvorni_sadrzaj>
    <derivirana_varijabla naziv="DomainObject.Predmet.ProtustrankaIDrugi_1">ASSET TRADE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ASSET TRADE j.d.o.o. za trgovinu i usluge, OIB 14511464292, Bukovac Gornji 79, 10000 Zagreb</izvorni_sadrzaj>
    <derivirana_varijabla naziv="DomainObject.Predmet.ProtustrankaIDrugiAdressOIB_1">ASSET TRADE j.d.o.o. za trgovinu i usluge, OIB 14511464292, Bukovac Gornji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ASSET TRADE j.d.o.o. za trgovinu i usluge</item>
      <item>MLADEN ŠKORJANEC</item>
    </izvorni_sadrzaj>
    <derivirana_varijabla naziv="DomainObject.Predmet.SudioniciListNaziv_1">
      <item>FINA Regionalni centar Zagreb</item>
      <item>ASSET TRADE j.d.o.o. za trgovinu i usluge</item>
      <item>MLADEN ŠKORJANEC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ASSET TRADE j.d.o.o. za trgovinu i usluge, OIB 14511464292, Bukovac Gornji 79,10000 Zagreb</item>
      <item>MLADEN ŠKORJANEC, OIB 41565403837, Bukovac Gornji 79,10000 Zagreb</item>
    </izvorni_sadrzaj>
    <derivirana_varijabla naziv="DomainObject.Predmet.SudioniciListAdressOIB_1">
      <item>FINA Regionalni centar Zagreb, OIB 85821130368, Trg svibanjskih žrtava 1995. br. 1,10000 Zagreb</item>
      <item>ASSET TRADE j.d.o.o. za trgovinu i usluge, OIB 14511464292, Bukovac Gornji 79,10000 Zagreb</item>
      <item>MLADEN ŠKORJANEC, OIB 41565403837, Bukovac Gornji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14511464292</item>
      <item>, OIB 41565403837</item>
    </izvorni_sadrzaj>
    <derivirana_varijabla naziv="DomainObject.Predmet.SudioniciListNazivOIB_1">
      <item>, OIB 85821130368</item>
      <item>, OIB 14511464292</item>
      <item>, OIB 41565403837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C8E611-0F9A-4143-8349-1D6EB17D20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641</properties:Words>
  <properties:Characters>3500</properties:Characters>
  <properties:Lines>84</properties:Lines>
  <properties:Paragraphs>28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2018-04-19T11:27:00Z</dcterms:created>
  <dc:creator>Unknown</dc:creator>
  <cp:lastModifiedBy>Ivana Stampf</cp:lastModifiedBy>
  <cp:lastPrinted>2017-03-09T10:27:00Z</cp:lastPrinted>
  <dcterms:modified xmlns:xsi="http://www.w3.org/2001/XMLSchema-instance" xsi:type="dcterms:W3CDTF">2018-04-19T12:31:00Z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(9 St-6070-16 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