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346e8" w14:paraId="ad346e8" w:rsidRDefault="00AF2343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F2343" w:rsidP="0070027B" w:rsidR="0070027B" w:rsidRPr="0070027B">
      <w:pPr>
        <w:jc w:val="both"/>
      </w:pPr>
      <w:r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540795">
        <w:t>173/17</w:t>
      </w:r>
      <w:r w:rsidR="00AF2343">
        <w:t>-29</w:t>
      </w:r>
    </w:p>
    <w:p w:rsidRDefault="00AF2343" w:rsidP="0070027B" w:rsidR="0070027B" w:rsidRPr="0070027B">
      <w:pPr>
        <w:jc w:val="both"/>
      </w:pPr>
      <w:r>
        <w:t xml:space="preserve">              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AF2343" w:rsidP="00AE30AB" w:rsidR="00AE30AB">
      <w:pPr>
        <w:jc w:val="center"/>
      </w:pPr>
      <w:r>
        <w:t xml:space="preserve">  </w:t>
      </w: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40795" w:rsidP="0070027B" w:rsidR="00EB51F8" w:rsidRPr="003A7D16">
      <w:pPr>
        <w:jc w:val="both"/>
      </w:pPr>
      <w:r w:rsidRPr="0054079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40795">
        <w:t>85821130368</w:t>
      </w:r>
      <w:r w:rsidRPr="00540795">
        <w:rPr>
          <w:lang w:val="pt-BR"/>
        </w:rPr>
        <w:t xml:space="preserve">, za otvaranje stečajnog postupka nad dužnikom GREY MEDIA j.d.o.o., Zagreb, Selska cesta 90 H, OIB: </w:t>
      </w:r>
      <w:r w:rsidRPr="00540795">
        <w:t>19603416885</w:t>
      </w:r>
      <w:r w:rsidR="00DC268C" w:rsidRPr="00DC7C75">
        <w:t xml:space="preserve">, </w:t>
      </w:r>
      <w:r>
        <w:rPr>
          <w:lang w:val="pt-BR"/>
        </w:rPr>
        <w:t>15. veljače</w:t>
      </w:r>
      <w:r w:rsidR="00774DCD" w:rsidRPr="00C126EA">
        <w:rPr>
          <w:lang w:val="pt-BR"/>
        </w:rPr>
        <w:t xml:space="preserve"> 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</w:t>
      </w:r>
      <w:r>
        <w:rPr>
          <w:lang w:val="pt-BR"/>
        </w:rPr>
        <w:t>19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540795" w:rsidRPr="00540795">
        <w:rPr>
          <w:lang w:val="pt-BR"/>
        </w:rPr>
        <w:t xml:space="preserve">GREY MEDIA j.d.o.o., Zagreb, Selska cesta 90 H, OIB: </w:t>
      </w:r>
      <w:r w:rsidR="00540795" w:rsidRPr="00540795">
        <w:t>19603416885</w:t>
      </w:r>
      <w:r w:rsidR="003051D3">
        <w:t>, MBS: 080979452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3051D3" w:rsidRPr="003051D3">
        <w:rPr>
          <w:lang w:val="pt-BR"/>
        </w:rPr>
        <w:t>15. veljače  2019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A734D0">
        <w:t>13</w:t>
      </w:r>
      <w:r w:rsidR="00C126EA">
        <w:t>,30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3051D3">
        <w:t xml:space="preserve">Sandra Gregorić Jelinek iz Zagreba, </w:t>
      </w:r>
      <w:proofErr w:type="spellStart"/>
      <w:r w:rsidR="003051D3">
        <w:t>Klenovac</w:t>
      </w:r>
      <w:proofErr w:type="spellEnd"/>
      <w:r w:rsidR="003051D3">
        <w:t xml:space="preserve"> 5, OIB: 765275</w:t>
      </w:r>
      <w:r w:rsidR="00C71C8A">
        <w:t>94917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C71C8A" w:rsidRPr="00C71C8A">
        <w:rPr>
          <w:lang w:val="pt-BR"/>
        </w:rPr>
        <w:t xml:space="preserve">GREY MEDIA j.d.o.o., Zagreb, Selska cesta 90 H, OIB: </w:t>
      </w:r>
      <w:r w:rsidR="00C71C8A" w:rsidRPr="00C71C8A">
        <w:t>19603416885, MBS: 080979452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C71C8A" w:rsidP="00C71C8A" w:rsidR="00C71C8A" w:rsidRPr="00C71C8A">
      <w:pPr>
        <w:ind w:firstLine="708"/>
        <w:jc w:val="both"/>
        <w:rPr>
          <w:lang w:val="pt-BR"/>
        </w:rPr>
      </w:pPr>
      <w:r w:rsidRPr="00C71C8A">
        <w:t xml:space="preserve">Financijska agencija, Regionalni centar Zagreb, podnijela je ovom sudu prijedlog za otvaranje stečajnog postupka nad dužnikom </w:t>
      </w:r>
      <w:r w:rsidRPr="00C71C8A">
        <w:rPr>
          <w:lang w:val="pt-BR"/>
        </w:rPr>
        <w:t>GREY MEDIA j.d.o.o., Zagreb.</w:t>
      </w:r>
    </w:p>
    <w:p w:rsidRDefault="00C71C8A" w:rsidP="00C71C8A" w:rsidR="00C71C8A" w:rsidRPr="00C71C8A">
      <w:pPr>
        <w:ind w:firstLine="708"/>
        <w:jc w:val="both"/>
        <w:rPr>
          <w:lang w:val="pt-BR"/>
        </w:rPr>
      </w:pPr>
    </w:p>
    <w:p w:rsidRDefault="00C71C8A" w:rsidP="00C71C8A" w:rsidR="00C71C8A" w:rsidRPr="00C71C8A">
      <w:pPr>
        <w:ind w:firstLine="708"/>
        <w:jc w:val="both"/>
      </w:pPr>
      <w:r w:rsidRPr="00C71C8A">
        <w:t>Prijedlog je podnesen na temelju čl. 110. st. 1. Stečajnog zakona („Narodne novine“ broj 71/15, dalje: SZ).</w:t>
      </w:r>
    </w:p>
    <w:p w:rsidRDefault="00C71C8A" w:rsidP="00C71C8A" w:rsidR="00C71C8A" w:rsidRPr="00C71C8A">
      <w:pPr>
        <w:ind w:firstLine="708"/>
        <w:jc w:val="both"/>
      </w:pPr>
    </w:p>
    <w:p w:rsidRDefault="00C71C8A" w:rsidP="00C71C8A" w:rsidR="00C71C8A" w:rsidRPr="00C71C8A">
      <w:pPr>
        <w:ind w:firstLine="708"/>
        <w:jc w:val="both"/>
        <w:rPr>
          <w:lang w:val="en-GB"/>
        </w:rPr>
      </w:pPr>
      <w:r w:rsidRPr="00C71C8A">
        <w:t>Financijska agencija, kao predlagatelj, navela je u prijedlogu za otvaranje stečajnog postupka kako dužnik na dan 13. siječnja 2017. u Očevidniku redoslijeda osnova za plaćanje ima evidentirane neizvršene osnove za plaćanje u neprekinutom razdoblju od 120 dana, u ukupnom iznosu od 30.201,52 kn, kao i da dužnik ima 1 zaposlen</w:t>
      </w:r>
      <w:r w:rsidR="00F43583">
        <w:t>i</w:t>
      </w:r>
      <w:r w:rsidRPr="00C71C8A">
        <w:t xml:space="preserve">ka. </w:t>
      </w:r>
      <w:r w:rsidRPr="00C71C8A">
        <w:rPr>
          <w:lang w:val="en-GB"/>
        </w:rPr>
        <w:t xml:space="preserve">S </w:t>
      </w:r>
      <w:proofErr w:type="spellStart"/>
      <w:r w:rsidRPr="00C71C8A">
        <w:rPr>
          <w:lang w:val="en-GB"/>
        </w:rPr>
        <w:t>obzirom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na</w:t>
      </w:r>
      <w:proofErr w:type="spellEnd"/>
      <w:r w:rsidRPr="00C71C8A">
        <w:rPr>
          <w:lang w:val="en-GB"/>
        </w:rPr>
        <w:t xml:space="preserve"> to da </w:t>
      </w:r>
      <w:proofErr w:type="spellStart"/>
      <w:r w:rsidRPr="00C71C8A">
        <w:rPr>
          <w:lang w:val="en-GB"/>
        </w:rPr>
        <w:t>predlagatelj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vodi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Očevidnik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redoslijeda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osnova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za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plaćanje</w:t>
      </w:r>
      <w:proofErr w:type="spellEnd"/>
      <w:r w:rsidRPr="00C71C8A">
        <w:rPr>
          <w:lang w:val="en-GB"/>
        </w:rPr>
        <w:t xml:space="preserve">, </w:t>
      </w:r>
      <w:proofErr w:type="spellStart"/>
      <w:r w:rsidRPr="00C71C8A">
        <w:rPr>
          <w:lang w:val="en-GB"/>
        </w:rPr>
        <w:t>sud</w:t>
      </w:r>
      <w:proofErr w:type="spellEnd"/>
      <w:r w:rsidRPr="00C71C8A">
        <w:rPr>
          <w:lang w:val="en-GB"/>
        </w:rPr>
        <w:t xml:space="preserve"> je </w:t>
      </w:r>
      <w:proofErr w:type="spellStart"/>
      <w:r w:rsidRPr="00C71C8A">
        <w:rPr>
          <w:lang w:val="en-GB"/>
        </w:rPr>
        <w:t>prihvatio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predlagateljeve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tvrdnje</w:t>
      </w:r>
      <w:proofErr w:type="spellEnd"/>
      <w:r w:rsidRPr="00C71C8A">
        <w:rPr>
          <w:lang w:val="en-GB"/>
        </w:rPr>
        <w:t xml:space="preserve"> o </w:t>
      </w:r>
      <w:proofErr w:type="spellStart"/>
      <w:r w:rsidRPr="00C71C8A">
        <w:rPr>
          <w:lang w:val="en-GB"/>
        </w:rPr>
        <w:t>neprekinutom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razdoblju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evidentiranih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neizvršenih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osnova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za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plaćanje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koji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su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zavedeni</w:t>
      </w:r>
      <w:proofErr w:type="spellEnd"/>
      <w:r w:rsidRPr="00C71C8A">
        <w:rPr>
          <w:lang w:val="en-GB"/>
        </w:rPr>
        <w:t xml:space="preserve"> u </w:t>
      </w:r>
      <w:proofErr w:type="spellStart"/>
      <w:proofErr w:type="gramStart"/>
      <w:r w:rsidRPr="00C71C8A">
        <w:rPr>
          <w:lang w:val="en-GB"/>
        </w:rPr>
        <w:t>Očevidniku</w:t>
      </w:r>
      <w:proofErr w:type="spellEnd"/>
      <w:r w:rsidRPr="00C71C8A">
        <w:rPr>
          <w:lang w:val="en-GB"/>
        </w:rPr>
        <w:t xml:space="preserve">  </w:t>
      </w:r>
      <w:proofErr w:type="spellStart"/>
      <w:r w:rsidRPr="00C71C8A">
        <w:rPr>
          <w:lang w:val="en-GB"/>
        </w:rPr>
        <w:t>redoslijeda</w:t>
      </w:r>
      <w:proofErr w:type="spellEnd"/>
      <w:proofErr w:type="gram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osnova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za</w:t>
      </w:r>
      <w:proofErr w:type="spellEnd"/>
      <w:r w:rsidRPr="00C71C8A">
        <w:rPr>
          <w:lang w:val="en-GB"/>
        </w:rPr>
        <w:t xml:space="preserve"> </w:t>
      </w:r>
      <w:proofErr w:type="spellStart"/>
      <w:r w:rsidRPr="00C71C8A">
        <w:rPr>
          <w:lang w:val="en-GB"/>
        </w:rPr>
        <w:t>plaćanje</w:t>
      </w:r>
      <w:proofErr w:type="spellEnd"/>
      <w:r w:rsidRPr="00C71C8A">
        <w:rPr>
          <w:lang w:val="en-GB"/>
        </w:rPr>
        <w:t xml:space="preserve">. </w:t>
      </w:r>
    </w:p>
    <w:p w:rsidRDefault="00C71C8A" w:rsidP="00C71C8A" w:rsidR="00C71C8A" w:rsidRPr="00C71C8A">
      <w:pPr>
        <w:ind w:firstLine="708"/>
        <w:jc w:val="both"/>
      </w:pPr>
    </w:p>
    <w:p w:rsidRDefault="00C71C8A" w:rsidP="00C71C8A" w:rsidR="00C71C8A" w:rsidRPr="00C71C8A">
      <w:pPr>
        <w:ind w:firstLine="708"/>
        <w:jc w:val="both"/>
      </w:pPr>
      <w:r w:rsidRPr="00C71C8A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71C8A" w:rsidP="00C71C8A" w:rsidR="00C71C8A" w:rsidRPr="00C71C8A">
      <w:pPr>
        <w:ind w:firstLine="708"/>
        <w:jc w:val="both"/>
      </w:pPr>
    </w:p>
    <w:p w:rsidRDefault="00C71C8A" w:rsidP="00C71C8A" w:rsidR="00C71C8A" w:rsidRPr="00C71C8A">
      <w:pPr>
        <w:ind w:firstLine="708"/>
        <w:jc w:val="both"/>
      </w:pPr>
      <w:r w:rsidRPr="00C71C8A"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C71C8A" w:rsidP="00C71C8A" w:rsidR="00C71C8A" w:rsidRPr="00C71C8A">
      <w:pPr>
        <w:ind w:firstLine="708"/>
        <w:jc w:val="both"/>
      </w:pPr>
    </w:p>
    <w:p w:rsidRDefault="00C71C8A" w:rsidP="00C71C8A" w:rsidR="00C71C8A" w:rsidRPr="00C71C8A">
      <w:pPr>
        <w:ind w:firstLine="708"/>
        <w:jc w:val="both"/>
      </w:pPr>
      <w:r w:rsidRPr="00C71C8A">
        <w:t>U konkretnom slučaju, sud je prihvatio predlagateljeve tvrdnje o neprekinutom razdoblju evidentiranih neizvršenih osnova za plaćanje koji su zavedeni u Očevidniku  redoslijeda osnova za plaćanje. Pored navedenog, uvidom u podatak o solventnosti dužnika na dan 5. svibnja 2017. (list 24. spisa), sud je utvrdio kako je dužnikov račun na taj dan bio neprekidno blokiran 231 dana.</w:t>
      </w:r>
    </w:p>
    <w:p w:rsidRDefault="00C71C8A" w:rsidP="00C71C8A" w:rsidR="00C71C8A" w:rsidRPr="00C71C8A">
      <w:pPr>
        <w:ind w:firstLine="708"/>
        <w:jc w:val="both"/>
      </w:pPr>
    </w:p>
    <w:p w:rsidRDefault="00C71C8A" w:rsidP="00C71C8A" w:rsidR="00C71C8A" w:rsidRPr="00C71C8A">
      <w:pPr>
        <w:ind w:firstLine="708"/>
        <w:jc w:val="both"/>
      </w:pPr>
      <w:r w:rsidRPr="00C71C8A">
        <w:t xml:space="preserve">Sud je u skladu s čl. 11. st. 3. SZ-a uvidom u elektronički sustav zemljišnih knjiga utvrdio da dužnik nije evidentiran kao vlasnik nekretnine. </w:t>
      </w:r>
      <w:r w:rsidR="00B8627B">
        <w:t>Nadalje</w:t>
      </w:r>
      <w:r w:rsidRPr="00C71C8A">
        <w:t>, sud od nadležnih institucija nije dobio podatak da je dužnik vlasnik bilo kakve imovine.</w:t>
      </w:r>
    </w:p>
    <w:p w:rsidRDefault="0062365F" w:rsidP="0064135F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B8627B" w:rsidP="00F0775C" w:rsidR="00F0775C" w:rsidRPr="00F0775C">
      <w:pPr>
        <w:ind w:firstLine="708"/>
        <w:jc w:val="both"/>
      </w:pPr>
      <w:r>
        <w:t>S</w:t>
      </w:r>
      <w:r w:rsidR="00F0775C" w:rsidRPr="00F0775C">
        <w:t>ud je po službenoj dužnosti pribavio Očev</w:t>
      </w:r>
      <w:r w:rsidR="00AF2343">
        <w:t>idnik neizvršenih osnova za plać</w:t>
      </w:r>
      <w:r w:rsidR="00F0775C" w:rsidRPr="00F0775C">
        <w:t xml:space="preserve">anje na dan </w:t>
      </w:r>
      <w:r>
        <w:t>15. veljače 2019</w:t>
      </w:r>
      <w:r w:rsidR="00F0775C" w:rsidRPr="00F0775C">
        <w:t>. iz kojeg proizlazi kako postoje neizvršene osnove za plaćanje u odnosu na dužnika i to u razdoblju dužem od 60 dana.</w:t>
      </w:r>
    </w:p>
    <w:p w:rsidRDefault="00F0775C" w:rsidP="00A734D0" w:rsidR="00F0775C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803F20">
        <w:t>15. veljače</w:t>
      </w:r>
      <w:r w:rsidR="00774DCD" w:rsidRPr="00C126EA">
        <w:t xml:space="preserve"> </w:t>
      </w:r>
      <w:r w:rsidR="00803F20">
        <w:t>2019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E41618" w:rsidP="00400817" w:rsidR="00E41618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E41618" w:rsidP="00400817" w:rsidR="00E41618" w:rsidRPr="00400817">
      <w:pPr>
        <w:ind w:left="5664"/>
      </w:pPr>
      <w:r w:rsidRPr="00400817">
        <w:t xml:space="preserve">        Dijana Hadžić</w:t>
      </w:r>
    </w:p>
    <w:p w:rsidRDefault="00C12410" w:rsidP="00B6336F" w:rsidR="00C12410">
      <w:pPr>
        <w:ind w:left="360"/>
      </w:pPr>
    </w:p>
    <w:p w:rsidRDefault="00E41618" w:rsidP="00B6336F" w:rsidR="00E41618" w:rsidRPr="003A7D16">
      <w:pPr>
        <w:ind w:left="360"/>
      </w:pPr>
    </w:p>
    <w:sectPr w:rsidSect="007643E1" w:rsidR="00E41618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C71C8A">
      <w:t>173/17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051D3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410A"/>
    <w:rsid w:val="0053569B"/>
    <w:rsid w:val="00540795"/>
    <w:rsid w:val="005448EA"/>
    <w:rsid w:val="005A2B10"/>
    <w:rsid w:val="00603A2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03F20"/>
    <w:rsid w:val="00804F72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AF2343"/>
    <w:rsid w:val="00B15477"/>
    <w:rsid w:val="00B6336F"/>
    <w:rsid w:val="00B8024A"/>
    <w:rsid w:val="00B8627B"/>
    <w:rsid w:val="00BB5337"/>
    <w:rsid w:val="00BD17D3"/>
    <w:rsid w:val="00C12410"/>
    <w:rsid w:val="00C126EA"/>
    <w:rsid w:val="00C12C33"/>
    <w:rsid w:val="00C47008"/>
    <w:rsid w:val="00C6375B"/>
    <w:rsid w:val="00C70ACC"/>
    <w:rsid w:val="00C71C8A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1618"/>
    <w:rsid w:val="00E46026"/>
    <w:rsid w:val="00E67E76"/>
    <w:rsid w:val="00E92D41"/>
    <w:rsid w:val="00EB51F8"/>
    <w:rsid w:val="00EF6D8B"/>
    <w:rsid w:val="00F0775C"/>
    <w:rsid w:val="00F13D22"/>
    <w:rsid w:val="00F24636"/>
    <w:rsid w:val="00F43583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6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61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6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6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1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6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61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6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6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GREY MEDIA j.d.o.o. zastupanog po punomoćniku Žarko Babić</izvorni_sadrzaj>
    <derivirana_varijabla naziv="DomainObject.Predmet.ProtustrankaFormated_1">  GREY MEDIA j.d.o.o. zastupanog po punomoćniku Žarko Babić</derivirana_varijabla>
  </DomainObject.Predmet.ProtustrankaFormated>
  <DomainObject.Predmet.ProtustrankaFormatedOIB>
    <izvorni_sadrzaj>  GREY MEDIA j.d.o.o., OIB 19603416885 zastupanog po punomoćniku Žarko Babić</izvorni_sadrzaj>
    <derivirana_varijabla naziv="DomainObject.Predmet.ProtustrankaFormatedOIB_1">  GREY MEDIA j.d.o.o., OIB 19603416885 zastupanog po punomoćniku Žarko Babić</derivirana_varijabla>
  </DomainObject.Predmet.ProtustrankaFormatedOIB>
  <DomainObject.Predmet.ProtustrankaFormatedWithAdress>
    <izvorni_sadrzaj> GREY MEDIA j.d.o.o., Selska cesta/90 H, 10000 Zagreb zastupanog po punomoćniku Žarko Babić</izvorni_sadrzaj>
    <derivirana_varijabla naziv="DomainObject.Predmet.ProtustrankaFormatedWithAdress_1"> GREY MEDIA j.d.o.o., Selska cesta/90 H, 10000 Zagreb zastupanog po punomoćniku Žarko Babić</derivirana_varijabla>
  </DomainObject.Predmet.ProtustrankaFormatedWithAdress>
  <DomainObject.Predmet.ProtustrankaFormatedWithAdressOIB>
    <izvorni_sadrzaj> GREY MEDIA j.d.o.o., OIB 19603416885, Selska cesta/90 H, 10000 Zagreb zastupanog po punomoćniku Žarko Babić</izvorni_sadrzaj>
    <derivirana_varijabla naziv="DomainObject.Predmet.ProtustrankaFormatedWithAdressOIB_1"> GREY MEDIA j.d.o.o., OIB 19603416885, Selska cesta/90 H, 10000 Zagreb zastupanog po punomoćniku Žarko Babić</derivirana_varijabla>
  </DomainObject.Predmet.ProtustrankaFormatedWithAdressOIB>
  <DomainObject.Predmet.ProtustrankaWithAdress>
    <izvorni_sadrzaj>GREY MEDIA j.d.o.o. Selska cesta/90 H, 10000 Zagreb</izvorni_sadrzaj>
    <derivirana_varijabla naziv="DomainObject.Predmet.ProtustrankaWithAdress_1">GREY MEDIA j.d.o.o. Selska cesta/90 H, 10000 Zagreb</derivirana_varijabla>
  </DomainObject.Predmet.ProtustrankaWithAdress>
  <DomainObject.Predmet.ProtustrankaWithAdressOIB>
    <izvorni_sadrzaj>GREY MEDIA j.d.o.o., OIB 19603416885, Selska cesta/90 H, 10000 Zagreb</izvorni_sadrzaj>
    <derivirana_varijabla naziv="DomainObject.Predmet.ProtustrankaWithAdressOIB_1">GREY MEDIA j.d.o.o., OIB 19603416885, Selska cesta/90 H, 10000 Zagreb</derivirana_varijabla>
  </DomainObject.Predmet.ProtustrankaWithAdressOIB>
  <DomainObject.Predmet.ProtustrankaNazivFormated>
    <izvorni_sadrzaj>GREY MEDIA j.d.o.o.</izvorni_sadrzaj>
    <derivirana_varijabla naziv="DomainObject.Predmet.ProtustrankaNazivFormated_1">GREY MEDIA j.d.o.o.</derivirana_varijabla>
  </DomainObject.Predmet.ProtustrankaNazivFormated>
  <DomainObject.Predmet.ProtustrankaNazivFormatedOIB>
    <izvorni_sadrzaj>GREY MEDIA j.d.o.o., OIB 19603416885</izvorni_sadrzaj>
    <derivirana_varijabla naziv="DomainObject.Predmet.ProtustrankaNazivFormatedOIB_1">GREY MEDIA j.d.o.o., OIB 19603416885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1995.1, 10000 Zagreb; Vjerovnici</izvorni_sadrzaj>
    <derivirana_varijabla naziv="DomainObject.Predmet.StrankaFormatedWithAdress_1"> FINA Regionalni centar Zagreb, Trg svibanjskih žrtava 1995.1, 10000 Zagreb; Vjerovnici</derivirana_varijabla>
  </DomainObject.Predmet.StrankaFormatedWithAdress>
  <DomainObject.Predmet.StrankaFormatedWithAdressOIB>
    <izvorni_sadrzaj> FINA Regionalni centar Zagreb, OIB 85821130368, Trg svibanjskih žrtava 1995.1, 10000 Zagreb; Vjerovnici</izvorni_sadrzaj>
    <derivirana_varijabla naziv="DomainObject.Predmet.StrankaFormatedWithAdressOIB_1"> FINA Regionalni centar Zagreb, OIB 85821130368, Trg svibanjskih žrtava 1995.1, 10000 Zagreb; Vjerovnici</derivirana_varijabla>
  </DomainObject.Predmet.StrankaFormatedWithAdressOIB>
  <DomainObject.Predmet.StrankaWithAdress>
    <izvorni_sadrzaj>FINA Regionalni centar Zagreb Trg svibanjskih žrtava 1995.1,10000 Zagreb,Vjerovnici </izvorni_sadrzaj>
    <derivirana_varijabla naziv="DomainObject.Predmet.StrankaWithAdress_1">FINA Regionalni centar Zagreb Trg svibanjskih žrtava 1995.1,10000 Zagreb,Vjerovnici </derivirana_varijabla>
  </DomainObject.Predmet.StrankaWithAdress>
  <DomainObject.Predmet.StrankaWithAdressOIB>
    <izvorni_sadrzaj>FINA Regionalni centar Zagreb, OIB 85821130368, Trg svibanjskih žrtava 1995.1,10000 Zagreb,Vjerovnici</izvorni_sadrzaj>
    <derivirana_varijabla naziv="DomainObject.Predmet.StrankaWithAdressOIB_1">FINA Regionalni centar Zagreb, OIB 85821130368, Trg svibanjskih žrtava 1995.1,10000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1995.1, 10000 Zagreb</item>
      <item>Vjerovnici</item>
    </izvorni_sadrzaj>
    <derivirana_varijabla naziv="DomainObject.Predmet.StrankaListFormatedWithAdress_1">
      <item>FINA Regionalni centar Zagreb, Trg svibanjskih žrtava 1995.1,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Vjerovnici</item>
    </izvorni_sadrzaj>
    <derivirana_varijabla naziv="DomainObject.Predmet.StrankaListFormatedWithAdressOIB_1">
      <item>FINA Regionalni centar Zagreb, OIB 85821130368, Trg svibanjskih žrtava 1995.1,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GREY MEDIA j.d.o.o. zastupanog po punomoćniku Žarko Babić</item>
    </izvorni_sadrzaj>
    <derivirana_varijabla naziv="DomainObject.Predmet.ProtuStrankaListFormated_1">
      <item>GREY MEDIA j.d.o.o. zastupanog po punomoćniku Žarko Babić</item>
    </derivirana_varijabla>
  </DomainObject.Predmet.ProtuStrankaListFormated>
  <DomainObject.Predmet.ProtuStrankaListFormatedOIB>
    <izvorni_sadrzaj>
      <item>GREY MEDIA j.d.o.o., OIB 19603416885 zastupanog po punomoćniku Žarko Babić</item>
    </izvorni_sadrzaj>
    <derivirana_varijabla naziv="DomainObject.Predmet.ProtuStrankaListFormatedOIB_1">
      <item>GREY MEDIA j.d.o.o., OIB 19603416885 zastupanog po punomoćniku Žarko Babić</item>
    </derivirana_varijabla>
  </DomainObject.Predmet.ProtuStrankaListFormatedOIB>
  <DomainObject.Predmet.ProtuStrankaListFormatedWithAdress>
    <izvorni_sadrzaj>
      <item>GREY MEDIA j.d.o.o., Selska cesta/90 H, 10000 Zagreb zastupanog po punomoćniku Žarko Babić</item>
    </izvorni_sadrzaj>
    <derivirana_varijabla naziv="DomainObject.Predmet.ProtuStrankaListFormatedWithAdress_1">
      <item>GREY MEDIA j.d.o.o., Selska cesta/90 H, 10000 Zagreb zastupanog po punomoćniku Žarko Babić</item>
    </derivirana_varijabla>
  </DomainObject.Predmet.ProtuStrankaListFormatedWithAdress>
  <DomainObject.Predmet.ProtuStrankaListFormatedWithAdressOIB>
    <izvorni_sadrzaj>
      <item>GREY MEDIA j.d.o.o., OIB 19603416885, Selska cesta/90 H, 10000 Zagreb zastupanog po punomoćniku Žarko Babić</item>
    </izvorni_sadrzaj>
    <derivirana_varijabla naziv="DomainObject.Predmet.ProtuStrankaListFormatedWithAdressOIB_1">
      <item>GREY MEDIA j.d.o.o., OIB 19603416885, Selska cesta/90 H, 10000 Zagreb zastupanog po punomoćniku Žarko Babić</item>
    </derivirana_varijabla>
  </DomainObject.Predmet.ProtuStrankaListFormatedWithAdressOIB>
  <DomainObject.Predmet.ProtuStrankaListNazivFormated>
    <izvorni_sadrzaj>
      <item>GREY MEDIA j.d.o.o.</item>
    </izvorni_sadrzaj>
    <derivirana_varijabla naziv="DomainObject.Predmet.ProtuStrankaListNazivFormated_1">
      <item>GREY MEDIA j.d.o.o.</item>
    </derivirana_varijabla>
  </DomainObject.Predmet.ProtuStrankaListNazivFormated>
  <DomainObject.Predmet.ProtuStrankaListNazivFormatedOIB>
    <izvorni_sadrzaj>
      <item>GREY MEDIA j.d.o.o., OIB 19603416885</item>
    </izvorni_sadrzaj>
    <derivirana_varijabla naziv="DomainObject.Predmet.ProtuStrankaListNazivFormatedOIB_1">
      <item>GREY MEDIA j.d.o.o., OIB 19603416885</item>
    </derivirana_varijabla>
  </DomainObject.Predmet.ProtuStrankaListNazivFormatedOIB>
  <DomainObject.Predmet.OstaliListFormated>
    <izvorni_sadrzaj>
      <item>Žarko Babić punomoćnik sudionika u postupku GREY MEDIA j.d.o.o.</item>
    </izvorni_sadrzaj>
    <derivirana_varijabla naziv="DomainObject.Predmet.OstaliListFormated_1">
      <item>Žarko Babić punomoćnik sudionika u postupku GREY MEDIA j.d.o.o.</item>
    </derivirana_varijabla>
  </DomainObject.Predmet.OstaliListFormated>
  <DomainObject.Predmet.OstaliListFormatedOIB>
    <izvorni_sadrzaj>
      <item>Žarko Babić, OIB 83447494689 punomoćnik sudionika u postupku GREY MEDIA j.d.o.o.</item>
    </izvorni_sadrzaj>
    <derivirana_varijabla naziv="DomainObject.Predmet.OstaliListFormatedOIB_1">
      <item>Žarko Babić, OIB 83447494689 punomoćnik sudionika u postupku GREY MEDIA j.d.o.o.</item>
    </derivirana_varijabla>
  </DomainObject.Predmet.OstaliListFormatedOIB>
  <DomainObject.Predmet.OstaliListFormatedWithAdress>
    <izvorni_sadrzaj>
      <item>Žarko Babić, Ulica Dragojle Jarnević 4, 10000 Zagreb punomoćnik sudionika u postupku GREY MEDIA j.d.o.o.</item>
    </izvorni_sadrzaj>
    <derivirana_varijabla naziv="DomainObject.Predmet.OstaliListFormatedWithAdress_1">
      <item>Žarko Babić, Ulica Dragojle Jarnević 4, 10000 Zagreb punomoćnik sudionika u postupku GREY MEDIA j.d.o.o.</item>
    </derivirana_varijabla>
  </DomainObject.Predmet.OstaliListFormatedWithAdress>
  <DomainObject.Predmet.OstaliListFormatedWithAdressOIB>
    <izvorni_sadrzaj>
      <item>Žarko Babić, OIB 83447494689, Ulica Dragojle Jarnević 4, 10000 Zagreb punomoćnik sudionika u postupku GREY MEDIA j.d.o.o.</item>
    </izvorni_sadrzaj>
    <derivirana_varijabla naziv="DomainObject.Predmet.OstaliListFormatedWithAdressOIB_1">
      <item>Žarko Babić, OIB 83447494689, Ulica Dragojle Jarnević 4, 10000 Zagreb punomoćnik sudionika u postupku GREY MEDIA j.d.o.o.</item>
    </derivirana_varijabla>
  </DomainObject.Predmet.OstaliListFormatedWithAdressOIB>
  <DomainObject.Predmet.OstaliListNazivFormated>
    <izvorni_sadrzaj>
      <item>Žarko Babić</item>
    </izvorni_sadrzaj>
    <derivirana_varijabla naziv="DomainObject.Predmet.OstaliListNazivFormated_1">
      <item>Žarko Babić</item>
    </derivirana_varijabla>
  </DomainObject.Predmet.OstaliListNazivFormated>
  <DomainObject.Predmet.OstaliListNazivFormatedOIB>
    <izvorni_sadrzaj>
      <item>Žarko Babić, OIB 83447494689</item>
    </izvorni_sadrzaj>
    <derivirana_varijabla naziv="DomainObject.Predmet.OstaliListNazivFormatedOIB_1">
      <item>Žarko Babić, OIB 83447494689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GREY MEDIA j.d.o.o.</izvorni_sadrzaj>
    <derivirana_varijabla naziv="DomainObject.Predmet.ProtustrankaIDrugi_1">GREY MEDIA j.d.o.o.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GREY MEDIA j.d.o.o., OIB 19603416885, Selska cesta/90 H, 10000 Zagreb</izvorni_sadrzaj>
    <derivirana_varijabla naziv="DomainObject.Predmet.ProtustrankaIDrugiAdressOIB_1">GREY MEDIA j.d.o.o., OIB 19603416885, Selska cesta/90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GREY MEDIA j.d.o.o.</item>
      <item>Žarko Babić</item>
      <item>Vjerovnici</item>
    </izvorni_sadrzaj>
    <derivirana_varijabla naziv="DomainObject.Predmet.SudioniciListNaziv_1">
      <item>FINA Regionalni centar Zagreb</item>
      <item>GREY MEDIA j.d.o.o.</item>
      <item>Žarko Babić</item>
      <item>Vjerovnici</item>
    </derivirana_varijabla>
  </DomainObject.Predmet.SudioniciListNaziv>
  <DomainObject.Predmet.SudioniciListAdressOIB>
    <izvorni_sadrzaj>
      <item>FINA Regionalni centar Zagreb, OIB 85821130368, Trg svibanjskih žrtava 1995.1,10000 Zagreb</item>
      <item>GREY MEDIA j.d.o.o., OIB 19603416885, Selska cesta/90 H,10000 Zagreb</item>
      <item>Žarko Babić, OIB 83447494689, Ulica Dragojle Jarnević 4,10000 Zagreb</item>
      <item>Vjerovnici</item>
    </izvorni_sadrzaj>
    <derivirana_varijabla naziv="DomainObject.Predmet.SudioniciListAdressOIB_1">
      <item>FINA Regionalni centar Zagreb, OIB 85821130368, Trg svibanjskih žrtava 1995.1,10000 Zagreb</item>
      <item>GREY MEDIA j.d.o.o., OIB 19603416885, Selska cesta/90 H,10000 Zagreb</item>
      <item>Žarko Babić, OIB 83447494689, Ulica Dragojle Jarnević 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19603416885</item>
      <item>, OIB 83447494689</item>
      <item>, OIB null</item>
    </izvorni_sadrzaj>
    <derivirana_varijabla naziv="DomainObject.Predmet.SudioniciListNazivOIB_1">
      <item>, OIB 85821130368</item>
      <item>, OIB 19603416885</item>
      <item>, OIB 83447494689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26. travnja 2017.</izvorni_sadrzaj>
    <derivirana_varijabla naziv="DomainObject.PredzadnjaOdlukaIzPredmeta.DatumDonosenjaOdluke_1">26. travnja 2017.</derivirana_varijabla>
  </DomainObject.PredzadnjaOdlukaIzPredmeta.DatumDonosenjaOdluke>
  <DomainObject.PredzadnjaOdlukaIzPredmeta.Oznaka>
    <izvorni_sadrzaj>St-173/2017-15</izvorni_sadrzaj>
    <derivirana_varijabla naziv="DomainObject.PredzadnjaOdlukaIzPredmeta.Oznaka_1">St-173/2017-15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7D2B5-13CC-48DC-A397-8DCB63440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4726</properties:Characters>
  <properties:Lines>107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2019-02-15T10:39:00Z</dcterms:created>
  <dc:creator>gzubak</dc:creator>
  <cp:lastModifiedBy>Dijana Hadžić</cp:lastModifiedBy>
  <cp:lastPrinted>2019-02-15T11:56:00Z</cp:lastPrinted>
  <dcterms:modified xmlns:xsi="http://www.w3.org/2001/XMLSchema-instance" xsi:type="dcterms:W3CDTF">2019-02-15T11:58:00Z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