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0c38" w14:paraId="2570c3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E43296" w:rsidR="00E43296">
      <w:pPr>
        <w:pStyle w:val="Tijeloteksta"/>
        <w:ind w:left="708"/>
        <w:jc w:val="right"/>
      </w:pPr>
      <w:r>
        <w:rPr>
          <w:rFonts w:eastAsia="Calibri"/>
          <w:lang w:eastAsia="en-US"/>
        </w:rPr>
        <w:t xml:space="preserve">Broj: </w:t>
      </w:r>
      <w:r w:rsidR="00E43296">
        <w:t>St-</w:t>
      </w:r>
      <w:r w:rsidR="00763101">
        <w:t>12</w:t>
      </w:r>
      <w:r w:rsidR="00E43296">
        <w:t>/1</w:t>
      </w:r>
      <w:r w:rsidR="00763101">
        <w:t>8</w:t>
      </w:r>
      <w:r w:rsidR="00E43296">
        <w:t>-</w:t>
      </w:r>
      <w:r w:rsidR="008E3530">
        <w:t>8</w:t>
      </w:r>
    </w:p>
    <w:p w:rsidRDefault="00E43296" w:rsidP="00E43296" w:rsidR="00E43296">
      <w:pPr>
        <w:pStyle w:val="Tijeloteksta"/>
        <w:ind w:left="708"/>
        <w:jc w:val="right"/>
      </w:pPr>
    </w:p>
    <w:p w:rsidRDefault="00E43296" w:rsidP="00E43296" w:rsidR="00E43296">
      <w:pPr>
        <w:pStyle w:val="Tijeloteksta"/>
        <w:jc w:val="center"/>
      </w:pPr>
      <w:r>
        <w:t>U   I M E   R E P U B L I K E   H R V A T S K E</w:t>
      </w:r>
    </w:p>
    <w:p w:rsidRDefault="00E43296" w:rsidP="00E43296" w:rsidR="00E43296">
      <w:pPr>
        <w:pStyle w:val="Tijeloteksta"/>
        <w:jc w:val="center"/>
        <w:rPr>
          <w:bCs/>
        </w:rPr>
      </w:pPr>
      <w:r>
        <w:t>R J E Š E N J E</w:t>
      </w:r>
    </w:p>
    <w:p w:rsidRDefault="00E43296" w:rsidP="00E43296" w:rsidR="00E43296">
      <w:pPr>
        <w:pStyle w:val="Tijeloteksta"/>
        <w:rPr>
          <w:b/>
          <w:bCs/>
        </w:rPr>
      </w:pPr>
    </w:p>
    <w:p w:rsidRDefault="00E43296" w:rsidP="00E43296" w:rsidR="00E43296">
      <w:pPr>
        <w:ind w:firstLine="708"/>
        <w:jc w:val="both"/>
        <w:rPr>
          <w:rFonts w:eastAsia="Calibri"/>
          <w:lang w:eastAsia="en-US"/>
        </w:rPr>
      </w:pPr>
      <w:r>
        <w:t xml:space="preserve">Trgovački sud u Osijeku, po višem sudskom savjetniku Josi Jovanović, u stečajnom predmetu povodom zahtjeva </w:t>
      </w:r>
      <w:r w:rsidR="00763101">
        <w:t xml:space="preserve">Financijske agencije OIB: 85821130368, Regionalni centar Osijek Podružnica Osijek, L. Jagera 3, OIB: 85821130368, za pokretanje skraćenog stečajnog postupka nad dužnikom ARH ING IMPEX društvo sa ograničenom odgovornošću za projektiranje, izgradnju, inženjering, trgovinu, export-import Osijek, Ribarska 1, OIB: 45523309043, MBS: 030028095, dana 28. veljače 2018.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21064E" w:rsidP="00B50F94" w:rsidR="0021064E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21064E" w:rsidP="000A7585" w:rsidR="0021064E">
      <w:pPr>
        <w:jc w:val="center"/>
        <w:rPr>
          <w:rFonts w:eastAsia="Calibri"/>
          <w:lang w:eastAsia="en-US"/>
        </w:rPr>
      </w:pPr>
    </w:p>
    <w:p w:rsidRDefault="008E3530" w:rsidP="008E3530" w:rsidR="008E3530">
      <w:pPr>
        <w:ind w:firstLine="708"/>
        <w:jc w:val="both"/>
      </w:pPr>
      <w:r>
        <w:t>Rješenje Trgovačkog suda u Osijeku St-</w:t>
      </w:r>
      <w:r w:rsidR="00763101">
        <w:t xml:space="preserve">12/18-6 od </w:t>
      </w:r>
      <w:r w:rsidR="0090110A">
        <w:t xml:space="preserve">31. siječnja 2018. u točci II </w:t>
      </w:r>
      <w:r>
        <w:t xml:space="preserve"> stavlja </w:t>
      </w:r>
      <w:r w:rsidR="0090110A">
        <w:t xml:space="preserve">se </w:t>
      </w:r>
      <w:r>
        <w:t>izvan snage</w:t>
      </w:r>
      <w:r w:rsidR="00FA6F2B">
        <w:t>.</w:t>
      </w:r>
    </w:p>
    <w:p w:rsidRDefault="00FA6F2B" w:rsidP="008E3530" w:rsidR="00FA6F2B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21064E" w:rsidP="000A7585" w:rsidR="0021064E">
      <w:pPr>
        <w:rPr>
          <w:rFonts w:eastAsia="Calibri"/>
          <w:lang w:eastAsia="en-US"/>
        </w:rPr>
      </w:pPr>
    </w:p>
    <w:p w:rsidRDefault="0090110A" w:rsidP="0090110A" w:rsidR="0090110A">
      <w:pPr>
        <w:ind w:firstLine="720"/>
        <w:jc w:val="both"/>
        <w:rPr>
          <w:rFonts w:eastAsia="Calibri"/>
          <w:lang w:eastAsia="en-US"/>
        </w:rPr>
      </w:pPr>
      <w:r>
        <w:t xml:space="preserve">Dana 3. siječnja 2018. na ovome Sudu zaprimljen je zahtjev </w:t>
      </w:r>
      <w:r w:rsidRPr="00665E74">
        <w:t xml:space="preserve">za pokretanje skraćenog stečajnog postupka </w:t>
      </w:r>
      <w:r>
        <w:t xml:space="preserve">Financijske agencije, Regionalnog centra Osijek, Podružnice Osijek, Klasa: 110-07/17-01/04, Ur.broj: 04-06-18-1 od 2. siječnja 2018. nad stečajnim dužnikom ARH ING IMPEX društvo sa ograničenom odgovornošću za projektiranje, izgradnju, inženjering, trgovinu, export-import Osijek, Ribarska 1, OIB: 45523309043, MBS: 030028095. </w:t>
      </w:r>
    </w:p>
    <w:p w:rsidRDefault="0090110A" w:rsidP="0090110A" w:rsidR="0090110A">
      <w:pPr>
        <w:jc w:val="both"/>
      </w:pPr>
    </w:p>
    <w:p w:rsidRDefault="0090110A" w:rsidP="0090110A" w:rsidR="0090110A">
      <w:pPr>
        <w:ind w:firstLine="720"/>
        <w:jc w:val="both"/>
      </w:pPr>
      <w:r>
        <w:t>Nakon uvida u sudski registar sud je mrežnoj stranici e-Oglasna ploča suda objavio dana 15. siječnja 2018. oglas sukladno čl. 430 Stečajnog zakona (Narodne novine 71/15).</w:t>
      </w:r>
    </w:p>
    <w:p w:rsidRDefault="0090110A" w:rsidP="0090110A" w:rsidR="0090110A">
      <w:pPr>
        <w:tabs>
          <w:tab w:pos="2070" w:val="left"/>
        </w:tabs>
        <w:ind w:firstLine="720"/>
        <w:jc w:val="both"/>
      </w:pPr>
    </w:p>
    <w:p w:rsidRDefault="0090110A" w:rsidP="0090110A" w:rsidR="0090110A">
      <w:pPr>
        <w:tabs>
          <w:tab w:pos="2070" w:val="left"/>
        </w:tabs>
        <w:ind w:firstLine="720"/>
        <w:jc w:val="both"/>
      </w:pPr>
      <w:r>
        <w:t>Podneskom od 23. siječnja 2018. Županijsko državno odvjetništvo u Osijeku podnijelo za prijedlog za otvaranje stečajnog postupka</w:t>
      </w:r>
      <w:r w:rsidR="009621DD">
        <w:t xml:space="preserve"> iz razloga što prema istom ima tražbinu u iznosu od 11.271,77 kn po osnovi neplaćenih obveza poreza, doprinosa i drugih javnih davanja na dan 17. siječnja 2018., odnosno vjerovnik je naveo da kod stečajnog dužnika postoji stečajni razlog više evidentiranih osnova za plaćanje u razdoblju duljem od 120 dana koje je trebalo na temelju valjanih osnova za plaćanje bez daljnjih pristanaka dužnika naplatiti s bilo kojeg od njegovih računa, a prema podacima Financijske agencije na dan 17. siječnja 2018., isti je bio u blokadi 138 dana u iznosu od 91.867,62 kn, što predstavlja stečajni razlog za podnošenje prijedloga za otvaranje stečajnog postupka.</w:t>
      </w:r>
    </w:p>
    <w:p w:rsidRDefault="009621DD" w:rsidP="0090110A" w:rsidR="009621DD">
      <w:pPr>
        <w:tabs>
          <w:tab w:pos="2070" w:val="left"/>
        </w:tabs>
        <w:ind w:firstLine="720"/>
        <w:jc w:val="both"/>
      </w:pPr>
    </w:p>
    <w:p w:rsidRDefault="009621DD" w:rsidP="0090110A" w:rsidR="009621DD">
      <w:pPr>
        <w:tabs>
          <w:tab w:pos="2070" w:val="left"/>
        </w:tabs>
        <w:ind w:firstLine="720"/>
        <w:jc w:val="both"/>
      </w:pPr>
      <w:r>
        <w:t xml:space="preserve">Podneskom od 26. veljače 2018. stečajni dužnik izvijestio je sud da su otklonjeni razlozi za otvaranje stečajnog postupka te je priložio potvrdu FINE </w:t>
      </w:r>
      <w:r w:rsidR="005D2288">
        <w:t xml:space="preserve">Klasa: 120-11/18-01/53 od 22. veljače 2018. kojom na računima i novčanim sredstvima dužnika na dan </w:t>
      </w:r>
      <w:r w:rsidR="005D2288">
        <w:lastRenderedPageBreak/>
        <w:t>izdavanja potvrde evidentirano je 0 dana, odnosno nepodmirene obveze na dan izdavanja potvrde iznos 0,00 kn.</w:t>
      </w:r>
    </w:p>
    <w:p w:rsidRDefault="005D2288" w:rsidP="0090110A" w:rsidR="005D2288">
      <w:pPr>
        <w:tabs>
          <w:tab w:pos="2070" w:val="left"/>
        </w:tabs>
        <w:ind w:firstLine="720"/>
        <w:jc w:val="both"/>
      </w:pPr>
    </w:p>
    <w:p w:rsidRDefault="005D2288" w:rsidP="0090110A" w:rsidR="005D2288">
      <w:pPr>
        <w:tabs>
          <w:tab w:pos="2070" w:val="left"/>
        </w:tabs>
        <w:ind w:firstLine="720"/>
        <w:jc w:val="both"/>
      </w:pPr>
      <w:r>
        <w:t xml:space="preserve">Slijedom navedenog prestali su razlozi za otvaranje stečajnog postupka pa je riješeno kao u izreci. </w:t>
      </w:r>
    </w:p>
    <w:p w:rsidRDefault="0090110A" w:rsidP="0090110A" w:rsidR="0090110A">
      <w:pPr>
        <w:tabs>
          <w:tab w:pos="2070" w:val="left"/>
        </w:tabs>
        <w:ind w:firstLine="720"/>
        <w:jc w:val="both"/>
      </w:pPr>
      <w:r>
        <w:tab/>
      </w:r>
    </w:p>
    <w:p w:rsidRDefault="000A7585" w:rsidP="000A7585" w:rsidR="00FA6F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5D2288">
        <w:rPr>
          <w:rFonts w:eastAsia="Calibri"/>
          <w:lang w:eastAsia="en-US"/>
        </w:rPr>
        <w:t>8. veljače 2018.</w:t>
      </w:r>
    </w:p>
    <w:p w:rsidRDefault="005D2288" w:rsidP="000A7585" w:rsidR="005D2288">
      <w:pPr>
        <w:rPr>
          <w:rFonts w:eastAsia="Calibri"/>
          <w:lang w:eastAsia="en-US"/>
        </w:rPr>
      </w:pPr>
    </w:p>
    <w:p w:rsidRDefault="000A7585" w:rsidP="005D2288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C56B24" w:rsidP="00C56B24" w:rsidR="00C56B24">
      <w:pPr>
        <w:pStyle w:val="Tijeloteksta"/>
        <w:ind w:left="360"/>
        <w:jc w:val="left"/>
      </w:pPr>
    </w:p>
    <w:p w:rsidRDefault="00C56B24" w:rsidP="00C56B24" w:rsidR="00C56B24">
      <w:pPr>
        <w:pStyle w:val="Tijeloteksta"/>
        <w:jc w:val="left"/>
      </w:pPr>
      <w:r>
        <w:t>POUKA O PRAVNOM LIJEKU:</w:t>
      </w:r>
    </w:p>
    <w:p w:rsidRDefault="00C56B24" w:rsidP="00C56B24" w:rsidR="00C56B24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C56B24" w:rsidP="00C56B24" w:rsidR="00C56B24">
      <w:pPr>
        <w:pStyle w:val="Tijeloteksta"/>
        <w:jc w:val="left"/>
      </w:pP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21064E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5D2288" w:rsidP="00656FF9" w:rsidR="005D2288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7827D3" w:rsidR="00A6526D">
      <w:pPr>
        <w:pStyle w:val="Naslov2"/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7D3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1064E">
      <w:t>12/18</w:t>
    </w:r>
    <w:r w:rsidR="006164F8">
      <w:t>-</w:t>
    </w:r>
    <w:r w:rsidR="009F5E50">
      <w:t>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1064E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11E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288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3101"/>
    <w:rsid w:val="00766D29"/>
    <w:rsid w:val="0077329E"/>
    <w:rsid w:val="0078009A"/>
    <w:rsid w:val="007827D3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8E3530"/>
    <w:rsid w:val="0090110A"/>
    <w:rsid w:val="00901EF5"/>
    <w:rsid w:val="00912CF5"/>
    <w:rsid w:val="009371EB"/>
    <w:rsid w:val="00937840"/>
    <w:rsid w:val="009525D4"/>
    <w:rsid w:val="009621DD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5E50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6B24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43296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A6F2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27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27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7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7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27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27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7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7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88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2018.</izvorni_sadrzaj>
    <derivirana_varijabla naziv="DomainObject.Predmet.DatumRjesavanja_1">31.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 ING IMPEX društvo sa ograničenom odgovornošću za projektiranje, izgradnju, inženjering, trgovinu, export-import</izvorni_sadrzaj>
    <derivirana_varijabla naziv="DomainObject.Predmet.ProtustrankaFormated_1">  ARH ING IMPEX društvo sa ograničenom odgovornošću za projektiranje, izgradnju, inženjering, trgovinu, export-import</derivirana_varijabla>
  </DomainObject.Predmet.ProtustrankaFormated>
  <DomainObject.Predmet.ProtustrankaFormatedOIB>
    <izvorni_sadrzaj>  ARH ING IMPEX društvo sa ograničenom odgovornošću za projektiranje, izgradnju, inženjering, trgovinu, export-import, OIB 45523309043</izvorni_sadrzaj>
    <derivirana_varijabla naziv="DomainObject.Predmet.ProtustrankaFormatedOIB_1">  ARH ING IMPEX društvo sa ograničenom odgovornošću za projektiranje, izgradnju, inženjering, trgovinu, export-import, OIB 45523309043</derivirana_varijabla>
  </DomainObject.Predmet.ProtustrankaFormatedOIB>
  <DomainObject.Predmet.ProtustrankaFormatedWithAdress>
    <izvorni_sadrzaj> ARH ING IMPEX društvo sa ograničenom odgovornošću za projektiranje, izgradnju, inženjering, trgovinu, export-import, Ribarska 1, 31000 Osijek</izvorni_sadrzaj>
    <derivirana_varijabla naziv="DomainObject.Predmet.ProtustrankaFormatedWithAdress_1"> ARH ING IMPEX društvo sa ograničenom odgovornošću za projektiranje, izgradnju, inženjering, trgovinu, export-import, Ribarska 1, 31000 Osijek</derivirana_varijabla>
  </DomainObject.Predmet.ProtustrankaFormatedWithAdress>
  <DomainObject.Predmet.ProtustrankaFormatedWithAdressOIB>
    <izvorni_sadrzaj> ARH ING IMPEX društvo sa ograničenom odgovornošću za projektiranje, izgradnju, inženjering, trgovinu, export-import, OIB 45523309043, Ribarska 1, 31000 Osijek</izvorni_sadrzaj>
    <derivirana_varijabla naziv="DomainObject.Predmet.ProtustrankaFormatedWithAdressOIB_1"> ARH ING IMPEX društvo sa ograničenom odgovornošću za projektiranje, izgradnju, inženjering, trgovinu, export-import, OIB 45523309043, Ribarska 1, 31000 Osijek</derivirana_varijabla>
  </DomainObject.Predmet.ProtustrankaFormatedWithAdressOIB>
  <DomainObject.Predmet.ProtustrankaWithAdress>
    <izvorni_sadrzaj>ARH ING IMPEX društvo sa ograničenom odgovornošću za projektiranje, izgradnju, inženjering, trgovinu, export-import Ribarska 1, 31000 Osijek</izvorni_sadrzaj>
    <derivirana_varijabla naziv="DomainObject.Predmet.ProtustrankaWithAdress_1">ARH ING IMPEX društvo sa ograničenom odgovornošću za projektiranje, izgradnju, inženjering, trgovinu, export-import Ribarska 1, 31000 Osijek</derivirana_varijabla>
  </DomainObject.Predmet.ProtustrankaWithAdress>
  <DomainObject.Predmet.ProtustrankaWith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WithAdressOIB_1">ARH ING IMPEX društvo sa ograničenom odgovornošću za projektiranje, izgradnju, inženjering, trgovinu, export-import, OIB 45523309043, Ribarska 1, 31000 Osijek</derivirana_varijabla>
  </DomainObject.Predmet.ProtustrankaWithAdressOIB>
  <DomainObject.Predmet.ProtustrankaNazivFormated>
    <izvorni_sadrzaj>ARH ING IMPEX društvo sa ograničenom odgovornošću za projektiranje, izgradnju, inženjering, trgovinu, export-import</izvorni_sadrzaj>
    <derivirana_varijabla naziv="DomainObject.Predmet.ProtustrankaNazivFormated_1">ARH ING IMPEX društvo sa ograničenom odgovornošću za projektiranje, izgradnju, inženjering, trgovinu, export-import</derivirana_varijabla>
  </DomainObject.Predmet.ProtustrankaNazivFormated>
  <DomainObject.Predmet.ProtustrankaNazivFormatedOIB>
    <izvorni_sadrzaj>ARH ING IMPEX društvo sa ograničenom odgovornošću za projektiranje, izgradnju, inženjering, trgovinu, export-import, OIB 45523309043</izvorni_sadrzaj>
    <derivirana_varijabla naziv="DomainObject.Predmet.ProtustrankaNazivFormatedOIB_1">ARH ING IMPEX društvo sa ograničenom odgovornošću za projektiranje, izgradnju, inženjering, trgovinu, export-import, OIB 45523309043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 ING IMPEX društvo sa ograničenom odgovornošću za projektiranje, izgradnju, inženjering, trgovinu, export-import</item>
    </izvorni_sadrzaj>
    <derivirana_varijabla naziv="DomainObject.Predmet.ProtuStrankaListFormated_1">
      <item>ARH ING IMPEX društvo sa ograničenom odgovornošću za projektiranje, izgradnju, inženjering, trgovinu, export-import</item>
    </derivirana_varijabla>
  </DomainObject.Predmet.ProtuStrankaListFormated>
  <DomainObject.Predmet.ProtuStrankaList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FormatedOIB_1">
      <item>ARH ING IMPEX društvo sa ograničenom odgovornošću za projektiranje, izgradnju, inženjering, trgovinu, export-import, OIB 45523309043</item>
    </derivirana_varijabla>
  </DomainObject.Predmet.ProtuStrankaListFormatedOIB>
  <DomainObject.Predmet.ProtuStrankaListFormatedWithAdress>
    <izvorni_sadrzaj>
      <item>ARH ING IMPEX društvo sa ograničenom odgovornošću za projektiranje, izgradnju, inženjering, trgovinu, export-import, Ribarska 1, 31000 Osijek</item>
    </izvorni_sadrzaj>
    <derivirana_varijabla naziv="DomainObject.Predmet.ProtuStrankaListFormatedWithAdress_1">
      <item>ARH ING IMPEX društvo sa ograničenom odgovornošću za projektiranje, izgradnju, inženjering, trgovinu, export-import, Ribarska 1, 31000 Osijek</item>
    </derivirana_varijabla>
  </DomainObject.Predmet.ProtuStrankaListFormatedWithAdress>
  <DomainObject.Predmet.ProtuStrankaListFormatedWithAdressOIB>
    <izvorni_sadrzaj>
      <item>ARH ING IMPEX društvo sa ograničenom odgovornošću za projektiranje, izgradnju, inženjering, trgovinu, export-import, OIB 45523309043, Ribarska 1, 31000 Osijek</item>
    </izvorni_sadrzaj>
    <derivirana_varijabla naziv="DomainObject.Predmet.ProtuStrankaListFormatedWithAdressOIB_1">
      <item>ARH ING IMPEX društvo sa ograničenom odgovornošću za projektiranje, izgradnju, inženjering, trgovinu, export-import, OIB 45523309043, Ribarska 1, 31000 Osijek</item>
    </derivirana_varijabla>
  </DomainObject.Predmet.ProtuStrankaListFormatedWithAdressOIB>
  <DomainObject.Predmet.ProtuStrankaListNazivFormated>
    <izvorni_sadrzaj>
      <item>ARH ING IMPEX društvo sa ograničenom odgovornošću za projektiranje, izgradnju, inženjering, trgovinu, export-import</item>
    </izvorni_sadrzaj>
    <derivirana_varijabla naziv="DomainObject.Predmet.ProtuStrankaListNazivFormated_1">
      <item>ARH ING IMPEX društvo sa ograničenom odgovornošću za projektiranje, izgradnju, inženjering, trgovinu, export-import</item>
    </derivirana_varijabla>
  </DomainObject.Predmet.ProtuStrankaListNazivFormated>
  <DomainObject.Predmet.ProtuStrankaListNaziv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NazivFormatedOIB_1">
      <item>ARH ING IMPEX društvo sa ograničenom odgovornošću za projektiranje, izgradnju, inženjering, trgovinu, export-import, OIB 45523309043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 ING IMPEX društvo sa ograničenom odgovornošću za projektiranje, izgradnju, inženjering, trgovinu, export-import</izvorni_sadrzaj>
    <derivirana_varijabla naziv="DomainObject.Predmet.ProtustrankaIDrugi_1">ARH ING IMPEX društvo sa ograničenom odgovornošću za projektiranje, izgradnju, inženjering, trgovinu, export-import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IDrugiAdressOIB_1">ARH ING IMPEX društvo sa ograničenom odgovornošću za projektiranje, izgradnju, inženjering, trgovinu, export-import, OIB 45523309043,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2018.</izvorni_sadrzaj>
    <derivirana_varijabla naziv="DomainObject.Predmet.OdlukaRjesenje.DatumDonosenjaOdluke_1">31.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St-12/2018-6</izvorni_sadrzaj>
    <derivirana_varijabla naziv="DomainObject.Predmet.OdlukaRjesenje.Oznaka_1">St-12/2018-6</derivirana_varijabla>
  </DomainObject.Predmet.OdlukaRjesenje.Oznaka>
  <DomainObject.Predmet.SudioniciListNaziv>
    <izvorni_sadrzaj>
      <item>FINA RC OSIJEK</item>
      <item>ARH ING IMPEX društvo sa ograničenom odgovornošću za projektiranje, izgradnju, inženjering, trgovinu, export-import</item>
    </izvorni_sadrzaj>
    <derivirana_varijabla naziv="DomainObject.Predmet.SudioniciListNaziv_1">
      <item>FINA RC OSIJEK</item>
      <item>ARH ING IMPEX društvo sa ograničenom odgovornošću za projektiranje, izgradnju, inženjering, trgovinu, export-import</item>
    </derivirana_varijabla>
  </DomainObject.Predmet.SudioniciListNaziv>
  <DomainObject.Predmet.SudioniciListAdressOIB>
    <izvorni_sadrzaj>
      <item>FINA RC OSIJEK, OIB 85821130368</item>
      <item>ARH ING IMPEX društvo sa ograničenom odgovornošću za projektiranje, izgradnju, inženjering, trgovinu, export-import, OIB 45523309043, Ribarska 1,31000 Osijek</item>
    </izvorni_sadrzaj>
    <derivirana_varijabla naziv="DomainObject.Predmet.SudioniciListAdressOIB_1">
      <item>FINA RC OSIJEK, OIB 85821130368</item>
      <item>ARH ING IMPEX društvo sa ograničenom odgovornošću za projektiranje, izgradnju, inženjering, trgovinu, export-import, OIB 45523309043,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45523309043</item>
    </izvorni_sadrzaj>
    <derivirana_varijabla naziv="DomainObject.Predmet.SudioniciListNazivOIB_1">
      <item>, OIB 85821130368</item>
      <item>, OIB 45523309043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95798-885D-4860-9AFA-86D15B391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2574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2018-02-28T07:34:00Z</dcterms:created>
  <dc:creator>Korisnik</dc:creator>
  <cp:lastModifiedBy>Ljiljana Floršić</cp:lastModifiedBy>
  <cp:lastPrinted>2018-02-28T07:33:00Z</cp:lastPrinted>
  <dcterms:modified xmlns:xsi="http://www.w3.org/2001/XMLSchema-instance" xsi:type="dcterms:W3CDTF">2018-02-28T07:50:00Z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(NOVO - STAVLJA SE IZVAN SNAGE rj. o obustavi nakon prijedloga- TOČKA II - dug plaćen - St-12-18.docx)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