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4b56" w14:paraId="ba24b56" w:rsidRDefault="002E4E7D" w:rsidP="00587693" w:rsidR="002E4E7D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E4E7D" w:rsidP="002E4E7D" w:rsidR="002E4E7D">
      <w:pPr>
        <w:ind w:firstLine="708"/>
        <w:rPr>
          <w:b/>
          <w:bCs/>
        </w:rPr>
      </w:pPr>
      <w:r>
        <w:rPr>
          <w:b/>
          <w:bCs/>
        </w:rPr>
        <w:t xml:space="preserve">     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4E7D" w:rsidP="002E4E7D" w:rsidR="002E4E7D">
      <w:pPr>
        <w:rPr>
          <w:b/>
        </w:rPr>
      </w:pPr>
      <w:r>
        <w:rPr>
          <w:b/>
          <w:bCs/>
        </w:rPr>
        <w:t xml:space="preserve">    REPUBLIKA HRVATSKA                                                </w:t>
      </w:r>
      <w:r>
        <w:rPr>
          <w:b/>
        </w:rPr>
        <w:t>Broj: 14. St-1023/2017.</w:t>
      </w:r>
    </w:p>
    <w:p w:rsidRDefault="002E4E7D" w:rsidP="002E4E7D" w:rsidR="002E4E7D">
      <w:pPr>
        <w:rPr>
          <w:b/>
        </w:rPr>
      </w:pPr>
      <w:r>
        <w:rPr>
          <w:b/>
          <w:bCs/>
        </w:rPr>
        <w:t xml:space="preserve">  TRGOVAČKI SUD U SPLITU</w:t>
      </w:r>
    </w:p>
    <w:p w:rsidRDefault="002E4E7D" w:rsidP="002E4E7D" w:rsidR="002E4E7D">
      <w:pPr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6. - 21 000  S P L I T</w:t>
      </w:r>
    </w:p>
    <w:p w:rsidRDefault="002E4E7D" w:rsidP="002E4E7D" w:rsidR="002E4E7D">
      <w:pPr>
        <w:jc w:val="both"/>
      </w:pPr>
    </w:p>
    <w:p w:rsidRDefault="002E4E7D" w:rsidP="002E4E7D" w:rsidR="002E4E7D">
      <w:pPr>
        <w:jc w:val="both"/>
      </w:pPr>
    </w:p>
    <w:p w:rsidRDefault="002E4E7D" w:rsidP="002E4E7D" w:rsidR="002E4E7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E4E7D" w:rsidP="002E4E7D" w:rsidR="002E4E7D">
      <w:pPr>
        <w:jc w:val="center"/>
        <w:rPr>
          <w:b/>
        </w:rPr>
      </w:pPr>
    </w:p>
    <w:p w:rsidRDefault="002E4E7D" w:rsidP="002E4E7D" w:rsidR="002E4E7D">
      <w:pPr>
        <w:jc w:val="center"/>
        <w:rPr>
          <w:b/>
        </w:rPr>
      </w:pPr>
      <w:r>
        <w:rPr>
          <w:b/>
        </w:rPr>
        <w:t>R J E Š E N J E</w:t>
      </w:r>
    </w:p>
    <w:p w:rsidRDefault="002E4E7D" w:rsidP="002E4E7D" w:rsidR="002E4E7D">
      <w:pPr>
        <w:jc w:val="center"/>
        <w:rPr>
          <w:b/>
        </w:rPr>
      </w:pPr>
    </w:p>
    <w:p w:rsidRDefault="002E4E7D" w:rsidP="002E4E7D" w:rsidR="002E4E7D">
      <w:pPr>
        <w:jc w:val="center"/>
        <w:rPr>
          <w:b/>
        </w:rPr>
      </w:pPr>
    </w:p>
    <w:p w:rsidRDefault="002E4E7D" w:rsidP="002E4E7D" w:rsidR="002E4E7D">
      <w:pPr>
        <w:jc w:val="both"/>
      </w:pPr>
      <w:r>
        <w:rPr>
          <w:b/>
        </w:rPr>
        <w:tab/>
      </w:r>
      <w:r>
        <w:t>Trgovački sud u Splitu, po sudcu Jozi Ćaleti, u stečajnom postupku nad stečajnim Dužnikom: OPTIKA ŽULJAN d.o.o., u stečaju, Split (Grad Split), A. Mihanovića 49, OIB: 54182490393.</w:t>
      </w:r>
      <w:r w:rsidRPr="00ED6118">
        <w:t xml:space="preserve"> </w:t>
      </w:r>
      <w:r>
        <w:t>(</w:t>
      </w:r>
      <w:r w:rsidR="00100BCB">
        <w:t>Dužnik, stečajni Dužnik</w:t>
      </w:r>
      <w:r>
        <w:t xml:space="preserve">), zastupan po stečajnom upravitelju Domagoju </w:t>
      </w:r>
      <w:proofErr w:type="spellStart"/>
      <w:r>
        <w:t>Repaču</w:t>
      </w:r>
      <w:proofErr w:type="spellEnd"/>
      <w:r w:rsidRPr="00F95629">
        <w:t>,</w:t>
      </w:r>
      <w:r>
        <w:t xml:space="preserve"> Zagreb, </w:t>
      </w:r>
      <w:proofErr w:type="spellStart"/>
      <w:r>
        <w:t>Đorđićeva</w:t>
      </w:r>
      <w:proofErr w:type="spellEnd"/>
      <w:r>
        <w:t xml:space="preserve"> ulica 24, OIB: </w:t>
      </w:r>
      <w:r w:rsidRPr="005E1B42">
        <w:rPr>
          <w:color w:val="003366"/>
        </w:rPr>
        <w:t>24977406612</w:t>
      </w:r>
      <w:r w:rsidRPr="002472C1">
        <w:t>,</w:t>
      </w:r>
      <w:r>
        <w:t xml:space="preserve"> 15. prosinca 2017,</w:t>
      </w:r>
    </w:p>
    <w:p w:rsidRDefault="002E4E7D" w:rsidP="002E4E7D" w:rsidR="002E4E7D">
      <w:pPr>
        <w:rPr>
          <w:szCs w:val="20"/>
        </w:rPr>
      </w:pPr>
    </w:p>
    <w:p w:rsidRDefault="002E4E7D" w:rsidP="002E4E7D" w:rsidR="002E4E7D">
      <w:pPr>
        <w:rPr>
          <w:szCs w:val="20"/>
        </w:rPr>
      </w:pPr>
    </w:p>
    <w:p w:rsidRDefault="002E4E7D" w:rsidP="002E4E7D" w:rsidR="002E4E7D">
      <w:pPr>
        <w:jc w:val="center"/>
        <w:rPr>
          <w:szCs w:val="20"/>
        </w:rPr>
      </w:pPr>
      <w:r>
        <w:t xml:space="preserve">r i j e š i o    j e                                               </w:t>
      </w:r>
    </w:p>
    <w:p w:rsidRDefault="002E4E7D" w:rsidP="002E4E7D" w:rsidR="002E4E7D">
      <w:pPr>
        <w:jc w:val="both"/>
        <w:rPr>
          <w:b/>
          <w:szCs w:val="20"/>
        </w:rPr>
      </w:pPr>
    </w:p>
    <w:p w:rsidRDefault="002E4E7D" w:rsidP="002E4E7D" w:rsidR="002E4E7D">
      <w:pPr>
        <w:jc w:val="both"/>
        <w:rPr>
          <w:b/>
          <w:szCs w:val="20"/>
        </w:rPr>
      </w:pPr>
    </w:p>
    <w:p w:rsidRDefault="002E4E7D" w:rsidP="002E4E7D" w:rsidR="002E4E7D" w:rsidRPr="00B20438">
      <w:pPr>
        <w:jc w:val="both"/>
        <w:rPr>
          <w:b/>
          <w:bCs/>
        </w:rPr>
      </w:pPr>
      <w:r>
        <w:rPr>
          <w:b/>
          <w:bCs/>
        </w:rPr>
        <w:t>I</w:t>
      </w:r>
      <w:r w:rsidRPr="00B20438">
        <w:rPr>
          <w:b/>
          <w:bCs/>
        </w:rPr>
        <w:t>/</w:t>
      </w:r>
      <w:r w:rsidRPr="00B20438">
        <w:t xml:space="preserve"> </w:t>
      </w:r>
      <w:r>
        <w:t xml:space="preserve"> </w:t>
      </w:r>
      <w:r w:rsidRPr="00B20438">
        <w:t>Određuje se</w:t>
      </w:r>
      <w:r>
        <w:t xml:space="preserve"> u</w:t>
      </w:r>
      <w:r w:rsidRPr="008F12C6">
        <w:t xml:space="preserve"> </w:t>
      </w:r>
      <w:r>
        <w:t xml:space="preserve">Zemljišne knjige Općinskog suda u Splitu, Zemljišnoknjižni odjel Split, k.o. Split, na nekretnini i u dijelu koje je vlasnik OPTIKA ŽULJAN d.o.o., Split (Grad Split), A. Mihanovića 49, OIB: 54182490393, označenoj kao kat. čest. </w:t>
      </w:r>
      <w:proofErr w:type="spellStart"/>
      <w:r>
        <w:t>zem</w:t>
      </w:r>
      <w:proofErr w:type="spellEnd"/>
      <w:r>
        <w:t xml:space="preserve">. 817/11, ZK uložak 17161. i to baš u dijelu etažnog vlasništva koji je u listu B, </w:t>
      </w:r>
      <w:proofErr w:type="spellStart"/>
      <w:r>
        <w:t>Vlastovnica</w:t>
      </w:r>
      <w:proofErr w:type="spellEnd"/>
      <w:r>
        <w:t xml:space="preserve">, upisan kao: </w:t>
      </w:r>
      <w:r w:rsidR="00F93718">
        <w:t>301</w:t>
      </w:r>
      <w:r>
        <w:t xml:space="preserve">. Suvlasnički dio: </w:t>
      </w:r>
      <w:r w:rsidR="00F93718">
        <w:t>13</w:t>
      </w:r>
      <w:r>
        <w:t>/11836 ETAŽNO VLASNIŠTVO (E-</w:t>
      </w:r>
      <w:r w:rsidR="00F93718">
        <w:t>301</w:t>
      </w:r>
      <w:r>
        <w:t xml:space="preserve">), 1. dijelova zgrade sagrađene na čest. </w:t>
      </w:r>
      <w:proofErr w:type="spellStart"/>
      <w:r>
        <w:t>zem</w:t>
      </w:r>
      <w:proofErr w:type="spellEnd"/>
      <w:r>
        <w:t xml:space="preserve">. 817/11, povezanih s </w:t>
      </w:r>
      <w:r w:rsidR="00F93718">
        <w:t xml:space="preserve">parkirnim mjestom </w:t>
      </w:r>
      <w:r>
        <w:t xml:space="preserve">br. </w:t>
      </w:r>
      <w:r w:rsidR="00F93718">
        <w:t>110</w:t>
      </w:r>
      <w:r>
        <w:t xml:space="preserve">, u </w:t>
      </w:r>
      <w:r w:rsidR="00F93718">
        <w:t>garaži 1,</w:t>
      </w:r>
      <w:r>
        <w:t xml:space="preserve"> ukupne površine </w:t>
      </w:r>
      <w:r w:rsidR="00F93718">
        <w:t>13</w:t>
      </w:r>
      <w:r>
        <w:t>,</w:t>
      </w:r>
      <w:r w:rsidR="00F93718">
        <w:t>00</w:t>
      </w:r>
      <w:r>
        <w:t xml:space="preserve"> m2,</w:t>
      </w:r>
      <w:r w:rsidR="00F93718">
        <w:t xml:space="preserve"> poduložak br. 3225,</w:t>
      </w:r>
      <w:r>
        <w:t xml:space="preserve"> upis zabilježbe kako je Rješenjem</w:t>
      </w:r>
      <w:r w:rsidR="00F93718">
        <w:t xml:space="preserve"> ovog Suda</w:t>
      </w:r>
      <w:r>
        <w:t xml:space="preserve"> </w:t>
      </w:r>
      <w:proofErr w:type="spellStart"/>
      <w:r w:rsidRPr="00B20438">
        <w:rPr>
          <w:lang w:val="de-DE"/>
        </w:rPr>
        <w:t>od</w:t>
      </w:r>
      <w:proofErr w:type="spellEnd"/>
      <w:r w:rsidRPr="00B20438">
        <w:rPr>
          <w:lang w:val="de-DE"/>
        </w:rPr>
        <w:t xml:space="preserve"> </w:t>
      </w:r>
      <w:r>
        <w:rPr>
          <w:lang w:val="de-DE"/>
        </w:rPr>
        <w:t>11</w:t>
      </w:r>
      <w:r w:rsidRPr="00B20438">
        <w:rPr>
          <w:lang w:val="de-DE"/>
        </w:rPr>
        <w:t xml:space="preserve">. </w:t>
      </w:r>
      <w:proofErr w:type="spellStart"/>
      <w:r>
        <w:rPr>
          <w:lang w:val="de-DE"/>
        </w:rPr>
        <w:t>prosinca</w:t>
      </w:r>
      <w:proofErr w:type="spellEnd"/>
      <w:r>
        <w:rPr>
          <w:lang w:val="de-DE"/>
        </w:rPr>
        <w:t xml:space="preserve"> 20</w:t>
      </w:r>
      <w:r w:rsidRPr="00B20438">
        <w:rPr>
          <w:lang w:val="de-DE"/>
        </w:rPr>
        <w:t>1</w:t>
      </w:r>
      <w:r>
        <w:rPr>
          <w:lang w:val="de-DE"/>
        </w:rPr>
        <w:t>7,</w:t>
      </w:r>
      <w:r w:rsidRPr="00B20438">
        <w:rPr>
          <w:lang w:val="de-DE"/>
        </w:rPr>
        <w:t xml:space="preserve"> </w:t>
      </w:r>
      <w:proofErr w:type="spellStart"/>
      <w:r w:rsidRPr="00B20438">
        <w:rPr>
          <w:lang w:val="de-DE"/>
        </w:rPr>
        <w:t>broj</w:t>
      </w:r>
      <w:proofErr w:type="spellEnd"/>
      <w:r w:rsidRPr="00B20438">
        <w:rPr>
          <w:lang w:val="de-DE"/>
        </w:rPr>
        <w:t xml:space="preserve">: </w:t>
      </w:r>
      <w:r>
        <w:rPr>
          <w:lang w:val="de-DE"/>
        </w:rPr>
        <w:t xml:space="preserve">14. </w:t>
      </w:r>
      <w:r w:rsidRPr="00B20438">
        <w:rPr>
          <w:lang w:val="de-DE"/>
        </w:rPr>
        <w:t>St-</w:t>
      </w:r>
      <w:r>
        <w:rPr>
          <w:lang w:val="de-DE"/>
        </w:rPr>
        <w:t>1023</w:t>
      </w:r>
      <w:r w:rsidRPr="00B20438">
        <w:rPr>
          <w:lang w:val="de-DE"/>
        </w:rPr>
        <w:t>/</w:t>
      </w:r>
      <w:r>
        <w:rPr>
          <w:lang w:val="de-DE"/>
        </w:rPr>
        <w:t>2017</w:t>
      </w:r>
      <w:r w:rsidRPr="00B20438">
        <w:rPr>
          <w:lang w:val="de-DE"/>
        </w:rPr>
        <w:t xml:space="preserve">, </w:t>
      </w:r>
      <w:proofErr w:type="spellStart"/>
      <w:r w:rsidRPr="00B20438">
        <w:rPr>
          <w:lang w:val="de-DE"/>
        </w:rPr>
        <w:t>otvoren</w:t>
      </w:r>
      <w:proofErr w:type="spellEnd"/>
      <w:r w:rsidRPr="00B20438">
        <w:rPr>
          <w:lang w:val="de-DE"/>
        </w:rPr>
        <w:t xml:space="preserve"> </w:t>
      </w:r>
      <w:proofErr w:type="spellStart"/>
      <w:r w:rsidRPr="00B20438">
        <w:rPr>
          <w:lang w:val="de-DE"/>
        </w:rPr>
        <w:t>stečajni</w:t>
      </w:r>
      <w:proofErr w:type="spellEnd"/>
      <w:r w:rsidRPr="00B20438">
        <w:rPr>
          <w:lang w:val="de-DE"/>
        </w:rPr>
        <w:t xml:space="preserve"> </w:t>
      </w:r>
      <w:proofErr w:type="spellStart"/>
      <w:r w:rsidRPr="00B20438">
        <w:rPr>
          <w:lang w:val="de-DE"/>
        </w:rPr>
        <w:t>postupak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>:</w:t>
      </w:r>
      <w:r w:rsidRPr="00F3618E">
        <w:t xml:space="preserve"> </w:t>
      </w:r>
      <w:r>
        <w:t>OPTIKA ŽULJAN d.o.o., Split (Grad Split), A. Mihanovića 49, OIB: 54182490393.</w:t>
      </w:r>
      <w:r w:rsidRPr="00D03836">
        <w:t xml:space="preserve"> </w:t>
      </w:r>
      <w:r>
        <w:t xml:space="preserve">i upis stečajnog upravitelja: Domagoj </w:t>
      </w:r>
      <w:proofErr w:type="spellStart"/>
      <w:r>
        <w:t>Repač</w:t>
      </w:r>
      <w:proofErr w:type="spellEnd"/>
      <w:r w:rsidRPr="00F95629">
        <w:t>,</w:t>
      </w:r>
      <w:r>
        <w:t xml:space="preserve"> Zagreb, </w:t>
      </w:r>
      <w:proofErr w:type="spellStart"/>
      <w:r>
        <w:t>Đorđićeva</w:t>
      </w:r>
      <w:proofErr w:type="spellEnd"/>
      <w:r>
        <w:t xml:space="preserve"> ulica 24, OIB: </w:t>
      </w:r>
      <w:r w:rsidRPr="00F53617">
        <w:rPr>
          <w:color w:themeColor="text1" w:val="000000"/>
        </w:rPr>
        <w:t>24977406612</w:t>
      </w:r>
      <w:r>
        <w:t>,</w:t>
      </w:r>
      <w:r w:rsidRPr="00B20438">
        <w:t xml:space="preserve"> </w:t>
      </w:r>
      <w:r>
        <w:t>koje</w:t>
      </w:r>
      <w:r w:rsidRPr="00B20438">
        <w:t xml:space="preserve"> će</w:t>
      </w:r>
      <w:r>
        <w:t xml:space="preserve"> sve upise provesti</w:t>
      </w:r>
      <w:r w:rsidRPr="00B20438">
        <w:t xml:space="preserve"> </w:t>
      </w:r>
      <w:r>
        <w:t>Općinski sud u Splitu, Zemljišnoknjižni odjel Split,</w:t>
      </w:r>
      <w:r w:rsidRPr="00B20438">
        <w:t xml:space="preserve"> po službenoj dužnosti</w:t>
      </w:r>
      <w:r>
        <w:t xml:space="preserve"> i</w:t>
      </w:r>
      <w:r w:rsidRPr="00B20438">
        <w:t xml:space="preserve"> nakon primitka ovog </w:t>
      </w:r>
      <w:r>
        <w:t>R</w:t>
      </w:r>
      <w:r w:rsidRPr="00B20438">
        <w:t>ješenja.</w:t>
      </w:r>
    </w:p>
    <w:p w:rsidRDefault="002E4E7D" w:rsidP="002E4E7D" w:rsidR="002E4E7D" w:rsidRPr="00326E1F">
      <w:pPr>
        <w:jc w:val="both"/>
      </w:pPr>
      <w:r>
        <w:rPr>
          <w:b/>
          <w:bCs/>
          <w:lang w:val="en-AU"/>
        </w:rPr>
        <w:t>I</w:t>
      </w:r>
      <w:r w:rsidR="00F93718">
        <w:rPr>
          <w:b/>
          <w:bCs/>
          <w:lang w:val="en-AU"/>
        </w:rPr>
        <w:t>I</w:t>
      </w:r>
      <w:r>
        <w:rPr>
          <w:b/>
          <w:bCs/>
        </w:rPr>
        <w:t>.</w:t>
      </w:r>
      <w:r w:rsidRPr="00326E1F">
        <w:t xml:space="preserve"> </w:t>
      </w:r>
      <w:proofErr w:type="spellStart"/>
      <w:r w:rsidRPr="00CD6770">
        <w:rPr>
          <w:lang w:val="en-AU"/>
        </w:rPr>
        <w:t>Ovo</w:t>
      </w:r>
      <w:proofErr w:type="spellEnd"/>
      <w:r w:rsidRPr="00326E1F">
        <w:t xml:space="preserve"> </w:t>
      </w:r>
      <w:proofErr w:type="gramStart"/>
      <w:r w:rsidRPr="00326E1F">
        <w:t>ć</w:t>
      </w:r>
      <w:r w:rsidRPr="00CD6770">
        <w:rPr>
          <w:lang w:val="en-AU"/>
        </w:rPr>
        <w:t>e</w:t>
      </w:r>
      <w:proofErr w:type="gramEnd"/>
      <w:r w:rsidRPr="00326E1F">
        <w:t xml:space="preserve"> </w:t>
      </w:r>
      <w:r w:rsidRPr="00CD6770">
        <w:rPr>
          <w:lang w:val="en-AU"/>
        </w:rPr>
        <w:t>se</w:t>
      </w:r>
      <w:r w:rsidRPr="00326E1F">
        <w:t xml:space="preserve"> </w:t>
      </w:r>
      <w:proofErr w:type="spellStart"/>
      <w:r>
        <w:rPr>
          <w:lang w:val="en-AU"/>
        </w:rPr>
        <w:t>R</w:t>
      </w:r>
      <w:r w:rsidRPr="00CD6770">
        <w:rPr>
          <w:lang w:val="en-AU"/>
        </w:rPr>
        <w:t>je</w:t>
      </w:r>
      <w:proofErr w:type="spellEnd"/>
      <w:r w:rsidRPr="00326E1F">
        <w:t>š</w:t>
      </w:r>
      <w:proofErr w:type="spellStart"/>
      <w:r w:rsidRPr="00CD6770">
        <w:rPr>
          <w:lang w:val="en-AU"/>
        </w:rPr>
        <w:t>enje</w:t>
      </w:r>
      <w:proofErr w:type="spellEnd"/>
      <w:r w:rsidRPr="00326E1F">
        <w:t xml:space="preserve"> </w:t>
      </w:r>
      <w:proofErr w:type="spellStart"/>
      <w:r w:rsidRPr="00CD6770">
        <w:rPr>
          <w:lang w:val="en-AU"/>
        </w:rPr>
        <w:t>o</w:t>
      </w:r>
      <w:r>
        <w:rPr>
          <w:lang w:val="en-AU"/>
        </w:rPr>
        <w:t>bjaviti</w:t>
      </w:r>
      <w:proofErr w:type="spellEnd"/>
      <w:r w:rsidRPr="00326E1F">
        <w:t xml:space="preserve"> </w:t>
      </w:r>
      <w:proofErr w:type="spellStart"/>
      <w:r w:rsidRPr="00CD6770">
        <w:rPr>
          <w:lang w:val="en-AU"/>
        </w:rPr>
        <w:t>na</w:t>
      </w:r>
      <w:proofErr w:type="spellEnd"/>
      <w:r w:rsidRPr="00326E1F">
        <w:t xml:space="preserve"> </w:t>
      </w:r>
      <w:r>
        <w:t xml:space="preserve">mrežnoj stranici e-Oglasna ploča sudova, što svima zainteresiranima služi kao obavijest i </w:t>
      </w:r>
      <w:r w:rsidR="00100BCB">
        <w:t>dostava</w:t>
      </w:r>
      <w:r w:rsidRPr="00326E1F">
        <w:t>.</w:t>
      </w:r>
    </w:p>
    <w:p w:rsidRDefault="002E4E7D" w:rsidP="002E4E7D" w:rsidR="002E4E7D">
      <w:pPr>
        <w:jc w:val="both"/>
        <w:rPr>
          <w:b/>
          <w:szCs w:val="20"/>
        </w:rPr>
      </w:pPr>
    </w:p>
    <w:p w:rsidRDefault="002E4E7D" w:rsidP="00F93718" w:rsidR="00F93718" w:rsidRPr="00326E1F">
      <w:pPr>
        <w:jc w:val="both"/>
        <w:rPr>
          <w:b/>
        </w:rPr>
      </w:pPr>
      <w:r>
        <w:rPr>
          <w:b/>
          <w:szCs w:val="20"/>
        </w:rPr>
        <w:t xml:space="preserve"> </w:t>
      </w:r>
    </w:p>
    <w:p w:rsidRDefault="00F93718" w:rsidP="00F93718" w:rsidR="00F93718" w:rsidRPr="002B6335">
      <w:pPr>
        <w:pStyle w:val="Naslov1"/>
        <w:rPr>
          <w:b w:val="false"/>
        </w:rPr>
      </w:pPr>
      <w:r w:rsidRPr="002B6335">
        <w:rPr>
          <w:b w:val="false"/>
        </w:rPr>
        <w:t>Obrazloženje</w:t>
      </w:r>
    </w:p>
    <w:p w:rsidRDefault="00F93718" w:rsidP="00F93718" w:rsidR="00F93718" w:rsidRPr="0033116C">
      <w:pPr>
        <w:jc w:val="both"/>
      </w:pPr>
    </w:p>
    <w:p w:rsidRDefault="00F93718" w:rsidP="00F93718" w:rsidR="00F93718">
      <w:pPr>
        <w:jc w:val="both"/>
        <w:rPr>
          <w:color w:themeColor="text1" w:val="000000"/>
        </w:rPr>
      </w:pPr>
      <w:r w:rsidRPr="0033116C">
        <w:t xml:space="preserve">          </w:t>
      </w:r>
      <w:r>
        <w:t xml:space="preserve">Rješenjem ovog Suda </w:t>
      </w:r>
      <w:proofErr w:type="spellStart"/>
      <w:r w:rsidRPr="00B20438">
        <w:rPr>
          <w:lang w:val="de-DE"/>
        </w:rPr>
        <w:t>od</w:t>
      </w:r>
      <w:proofErr w:type="spellEnd"/>
      <w:r w:rsidRPr="00B20438">
        <w:rPr>
          <w:lang w:val="de-DE"/>
        </w:rPr>
        <w:t xml:space="preserve"> </w:t>
      </w:r>
      <w:r>
        <w:rPr>
          <w:lang w:val="de-DE"/>
        </w:rPr>
        <w:t>11</w:t>
      </w:r>
      <w:r w:rsidRPr="00B20438">
        <w:rPr>
          <w:lang w:val="de-DE"/>
        </w:rPr>
        <w:t xml:space="preserve">. </w:t>
      </w:r>
      <w:proofErr w:type="spellStart"/>
      <w:r>
        <w:rPr>
          <w:lang w:val="de-DE"/>
        </w:rPr>
        <w:t>prosinca</w:t>
      </w:r>
      <w:proofErr w:type="spellEnd"/>
      <w:r>
        <w:rPr>
          <w:lang w:val="de-DE"/>
        </w:rPr>
        <w:t xml:space="preserve"> 20</w:t>
      </w:r>
      <w:r w:rsidRPr="00B20438">
        <w:rPr>
          <w:lang w:val="de-DE"/>
        </w:rPr>
        <w:t>1</w:t>
      </w:r>
      <w:r>
        <w:rPr>
          <w:lang w:val="de-DE"/>
        </w:rPr>
        <w:t>7,</w:t>
      </w:r>
      <w:r w:rsidRPr="00B20438">
        <w:rPr>
          <w:lang w:val="de-DE"/>
        </w:rPr>
        <w:t xml:space="preserve"> </w:t>
      </w:r>
      <w:proofErr w:type="spellStart"/>
      <w:r w:rsidRPr="00B20438">
        <w:rPr>
          <w:lang w:val="de-DE"/>
        </w:rPr>
        <w:t>broj</w:t>
      </w:r>
      <w:proofErr w:type="spellEnd"/>
      <w:r w:rsidRPr="00B20438">
        <w:rPr>
          <w:lang w:val="de-DE"/>
        </w:rPr>
        <w:t xml:space="preserve">: </w:t>
      </w:r>
      <w:r>
        <w:rPr>
          <w:lang w:val="de-DE"/>
        </w:rPr>
        <w:t xml:space="preserve">14. </w:t>
      </w:r>
      <w:r w:rsidRPr="00B20438">
        <w:rPr>
          <w:lang w:val="de-DE"/>
        </w:rPr>
        <w:t>St-</w:t>
      </w:r>
      <w:r>
        <w:rPr>
          <w:lang w:val="de-DE"/>
        </w:rPr>
        <w:t>1023</w:t>
      </w:r>
      <w:r w:rsidRPr="00B20438">
        <w:rPr>
          <w:lang w:val="de-DE"/>
        </w:rPr>
        <w:t>/</w:t>
      </w:r>
      <w:r>
        <w:rPr>
          <w:lang w:val="de-DE"/>
        </w:rPr>
        <w:t>2017</w:t>
      </w:r>
      <w:r w:rsidRPr="00B20438">
        <w:rPr>
          <w:lang w:val="de-DE"/>
        </w:rPr>
        <w:t xml:space="preserve">, </w:t>
      </w:r>
      <w:proofErr w:type="spellStart"/>
      <w:r w:rsidRPr="00B20438">
        <w:rPr>
          <w:lang w:val="de-DE"/>
        </w:rPr>
        <w:t>otvoren</w:t>
      </w:r>
      <w:proofErr w:type="spellEnd"/>
      <w:r w:rsidR="00100BCB">
        <w:rPr>
          <w:lang w:val="de-DE"/>
        </w:rPr>
        <w:t xml:space="preserve"> je</w:t>
      </w:r>
      <w:r w:rsidRPr="00B20438">
        <w:rPr>
          <w:lang w:val="de-DE"/>
        </w:rPr>
        <w:t xml:space="preserve"> </w:t>
      </w:r>
      <w:proofErr w:type="spellStart"/>
      <w:r w:rsidRPr="00B20438">
        <w:rPr>
          <w:lang w:val="de-DE"/>
        </w:rPr>
        <w:t>stečajni</w:t>
      </w:r>
      <w:proofErr w:type="spellEnd"/>
      <w:r w:rsidRPr="00B20438">
        <w:rPr>
          <w:lang w:val="de-DE"/>
        </w:rPr>
        <w:t xml:space="preserve"> </w:t>
      </w:r>
      <w:proofErr w:type="spellStart"/>
      <w:r w:rsidRPr="00B20438">
        <w:rPr>
          <w:lang w:val="de-DE"/>
        </w:rPr>
        <w:t>postupak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nad</w:t>
      </w:r>
      <w:proofErr w:type="spellEnd"/>
      <w:r w:rsidR="00100BCB">
        <w:rPr>
          <w:lang w:val="de-DE"/>
        </w:rPr>
        <w:t xml:space="preserve"> </w:t>
      </w:r>
      <w:proofErr w:type="spellStart"/>
      <w:r w:rsidR="00100BCB">
        <w:rPr>
          <w:lang w:val="de-DE"/>
        </w:rPr>
        <w:t>uvodnio</w:t>
      </w:r>
      <w:proofErr w:type="spellEnd"/>
      <w:r w:rsidR="00100BCB">
        <w:rPr>
          <w:lang w:val="de-DE"/>
        </w:rPr>
        <w:t xml:space="preserve"> </w:t>
      </w:r>
      <w:proofErr w:type="spellStart"/>
      <w:r w:rsidR="00100BCB">
        <w:rPr>
          <w:lang w:val="de-DE"/>
        </w:rPr>
        <w:t>navedenim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color w:themeColor="text1" w:val="000000"/>
        </w:rPr>
        <w:t>. Istim je Rješenjem,</w:t>
      </w:r>
      <w:r w:rsidRPr="00F93718">
        <w:rPr>
          <w:color w:themeColor="text1" w:val="000000"/>
        </w:rPr>
        <w:t xml:space="preserve"> </w:t>
      </w:r>
      <w:r>
        <w:rPr>
          <w:color w:themeColor="text1" w:val="000000"/>
        </w:rPr>
        <w:t>na nekretnini pobliže opisanoj u točki VIII tog Rješenja a Dužnik koje je vlasnik, određeno u zemljišne knjige, upisati zabilježbu otvaranja stečajnog postupka nad Dužnikom.</w:t>
      </w:r>
    </w:p>
    <w:p w:rsidRDefault="00F93718" w:rsidP="00F93718" w:rsidR="00F93718">
      <w:pPr>
        <w:jc w:val="both"/>
        <w:rPr>
          <w:color w:themeColor="text1" w:val="000000"/>
        </w:rPr>
      </w:pPr>
    </w:p>
    <w:p w:rsidRDefault="00100BCB" w:rsidP="00100BCB" w:rsidR="00AF435B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Podneskom od 13. prosinca 2017, </w:t>
      </w:r>
      <w:r>
        <w:t xml:space="preserve">bivša direktorica Dužnika, Marija Žuljan Cvitanović, predložila je Sudu odrediti upis u zemljišne knjige zabilježbe otvaranja stečajnog postupka nad Dužnikom još i na nekretnini vlasnik koje je, također, stečajni Dužnik a koja </w:t>
      </w:r>
    </w:p>
    <w:p w:rsidRDefault="00AF435B" w:rsidP="00F93718" w:rsidR="00AF435B">
      <w:pPr>
        <w:jc w:val="both"/>
        <w:rPr>
          <w:color w:themeColor="text1" w:val="000000"/>
        </w:rPr>
      </w:pPr>
    </w:p>
    <w:p w:rsidRDefault="00AF435B" w:rsidP="00F93718" w:rsidR="00AF435B">
      <w:pPr>
        <w:jc w:val="both"/>
        <w:rPr>
          <w:color w:themeColor="text1" w:val="000000"/>
        </w:rPr>
      </w:pPr>
    </w:p>
    <w:p w:rsidRDefault="00A52438" w:rsidP="00AF435B" w:rsidR="00AF435B" w:rsidRPr="00326E1F">
      <w:pPr>
        <w:jc w:val="both"/>
        <w:rPr>
          <w:b/>
        </w:rPr>
      </w:pPr>
      <w:r>
        <w:t xml:space="preserve">   </w:t>
      </w:r>
      <w:r w:rsidR="00871219">
        <w:t xml:space="preserve">          </w:t>
      </w:r>
      <w:r w:rsidR="00AF435B" w:rsidRPr="00326E1F">
        <w:t xml:space="preserve">                                                    </w:t>
      </w:r>
      <w:r>
        <w:t xml:space="preserve">     </w:t>
      </w:r>
      <w:r w:rsidR="00AF435B" w:rsidRPr="00326E1F">
        <w:t xml:space="preserve">      </w:t>
      </w:r>
      <w:r w:rsidR="00AF435B" w:rsidRPr="00326E1F">
        <w:rPr>
          <w:b/>
        </w:rPr>
        <w:t xml:space="preserve"> - 2 -</w:t>
      </w:r>
      <w:r w:rsidR="00AF435B" w:rsidRPr="00326E1F">
        <w:t xml:space="preserve">                         </w:t>
      </w:r>
      <w:r w:rsidR="00AF435B" w:rsidRPr="001D0D3B">
        <w:rPr>
          <w:b/>
        </w:rPr>
        <w:t>Broj</w:t>
      </w:r>
      <w:r w:rsidR="00AF435B" w:rsidRPr="00326E1F">
        <w:rPr>
          <w:b/>
        </w:rPr>
        <w:t xml:space="preserve">: 14. </w:t>
      </w:r>
      <w:r w:rsidR="00AF435B" w:rsidRPr="001D0D3B">
        <w:rPr>
          <w:b/>
        </w:rPr>
        <w:t>St</w:t>
      </w:r>
      <w:r w:rsidR="00AF435B" w:rsidRPr="00326E1F">
        <w:rPr>
          <w:b/>
        </w:rPr>
        <w:t>-</w:t>
      </w:r>
      <w:r w:rsidR="00AF435B">
        <w:rPr>
          <w:b/>
        </w:rPr>
        <w:t>1023</w:t>
      </w:r>
      <w:r w:rsidR="00AF435B" w:rsidRPr="00326E1F">
        <w:rPr>
          <w:b/>
        </w:rPr>
        <w:t>/</w:t>
      </w:r>
      <w:r w:rsidR="00AF435B">
        <w:rPr>
          <w:b/>
        </w:rPr>
        <w:t>2017</w:t>
      </w:r>
      <w:r w:rsidR="00AF435B" w:rsidRPr="00326E1F">
        <w:rPr>
          <w:b/>
        </w:rPr>
        <w:t>.</w:t>
      </w:r>
    </w:p>
    <w:p w:rsidRDefault="00AF435B" w:rsidP="00F93718" w:rsidR="00AF435B">
      <w:pPr>
        <w:jc w:val="both"/>
        <w:rPr>
          <w:color w:themeColor="text1" w:val="000000"/>
        </w:rPr>
      </w:pPr>
    </w:p>
    <w:p w:rsidRDefault="00AF435B" w:rsidP="00F93718" w:rsidR="00AF435B">
      <w:pPr>
        <w:jc w:val="both"/>
        <w:rPr>
          <w:color w:themeColor="text1" w:val="000000"/>
        </w:rPr>
      </w:pPr>
    </w:p>
    <w:p w:rsidRDefault="00310DE6" w:rsidP="00310DE6" w:rsidR="002E3AE6">
      <w:pPr>
        <w:jc w:val="both"/>
      </w:pPr>
      <w:r>
        <w:t xml:space="preserve">je </w:t>
      </w:r>
      <w:r w:rsidR="00F93718">
        <w:t xml:space="preserve">nekretnina pobliže opisana u točki I/, ovog Rješenja, istaknuvši kako je ista ova nekretnina </w:t>
      </w:r>
      <w:r w:rsidR="00F93718" w:rsidRPr="00A80E3A">
        <w:t xml:space="preserve"> </w:t>
      </w:r>
      <w:r w:rsidR="00F93718">
        <w:t xml:space="preserve">omaškom </w:t>
      </w:r>
      <w:r w:rsidR="002E3AE6">
        <w:t>ispuštena iz popisa imovine i obveza Dužnika, čemu je u prilogu dostavila Sudu i Izvadak iz zemljišnih knjiga.</w:t>
      </w:r>
    </w:p>
    <w:p w:rsidRDefault="002E3AE6" w:rsidP="00F93718" w:rsidR="002E3AE6">
      <w:pPr>
        <w:ind w:firstLine="708"/>
        <w:jc w:val="both"/>
      </w:pPr>
    </w:p>
    <w:p w:rsidRDefault="002E3AE6" w:rsidP="00F93718" w:rsidR="002E4E7D">
      <w:pPr>
        <w:ind w:firstLine="708"/>
        <w:jc w:val="both"/>
        <w:rPr>
          <w:b/>
          <w:szCs w:val="20"/>
        </w:rPr>
      </w:pPr>
      <w:r>
        <w:t>Sud je prijedlogu udovoljio i riješio kao u izrijeci ovog Rješenja.</w:t>
      </w:r>
    </w:p>
    <w:p w:rsidRDefault="002E4E7D" w:rsidP="00587693" w:rsidR="002E4E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E3AE6" w:rsidP="00587693" w:rsidR="00F937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2E3AE6">
        <w:rPr>
          <w:rFonts w:cs="Times New Roman" w:hAnsi="Times New Roman" w:ascii="Times New Roman"/>
          <w:sz w:val="24"/>
          <w:szCs w:val="24"/>
        </w:rPr>
        <w:t xml:space="preserve">    Člankom 129, stavkom 2, Stečajnog zakona (</w:t>
      </w:r>
      <w:r w:rsidRPr="002E3AE6">
        <w:rPr>
          <w:rFonts w:cs="Times New Roman" w:hAnsi="Times New Roman" w:ascii="Times New Roman"/>
          <w:i/>
          <w:sz w:val="24"/>
          <w:szCs w:val="24"/>
        </w:rPr>
        <w:t>Narodne novine</w:t>
      </w:r>
      <w:r w:rsidRPr="002E3AE6">
        <w:rPr>
          <w:rFonts w:cs="Times New Roman" w:hAnsi="Times New Roman" w:ascii="Times New Roman"/>
          <w:sz w:val="24"/>
          <w:szCs w:val="24"/>
        </w:rPr>
        <w:t>, br.-i: 71/15. i 104/17, dalje: SZ),</w:t>
      </w:r>
      <w:r>
        <w:rPr>
          <w:rFonts w:cs="Times New Roman" w:hAnsi="Times New Roman" w:ascii="Times New Roman"/>
          <w:sz w:val="24"/>
          <w:szCs w:val="24"/>
        </w:rPr>
        <w:t xml:space="preserve"> propisano je kako će Rješenjem o otvaranju stečajnog postupka Sud odrediti otvaranje stečajnog postupka upisati u (...) </w:t>
      </w:r>
      <w:r w:rsidRPr="002E3AE6">
        <w:rPr>
          <w:rFonts w:cs="Times New Roman" w:hAnsi="Times New Roman" w:ascii="Times New Roman"/>
          <w:i/>
          <w:sz w:val="24"/>
          <w:szCs w:val="24"/>
        </w:rPr>
        <w:t>registre, javne knjige, upisnike i očevidnike iz članka 34. stavka 3.</w:t>
      </w:r>
      <w:r>
        <w:rPr>
          <w:rFonts w:cs="Times New Roman" w:hAnsi="Times New Roman" w:ascii="Times New Roman"/>
          <w:sz w:val="24"/>
          <w:szCs w:val="24"/>
        </w:rPr>
        <w:t xml:space="preserve"> (...) istoga SZ, tj., u iste te registre, javne knjige, upisnike i očevidnike (...) </w:t>
      </w:r>
      <w:r w:rsidRPr="002E3AE6">
        <w:rPr>
          <w:rFonts w:cs="Times New Roman" w:hAnsi="Times New Roman" w:ascii="Times New Roman"/>
          <w:i/>
          <w:sz w:val="24"/>
          <w:szCs w:val="24"/>
        </w:rPr>
        <w:t>u kojima je dužnik upisan kao nositelj nekoga prava</w:t>
      </w:r>
      <w:r>
        <w:rPr>
          <w:rFonts w:cs="Times New Roman" w:hAnsi="Times New Roman" w:ascii="Times New Roman"/>
          <w:sz w:val="24"/>
          <w:szCs w:val="24"/>
        </w:rPr>
        <w:t>, kako je to propisano navedenim člankom 34, stavkom 3, SZ.</w:t>
      </w:r>
    </w:p>
    <w:p w:rsidRDefault="002E3AE6" w:rsidP="00587693" w:rsidR="002E3A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E3AE6" w:rsidP="00587693" w:rsidR="00AF435B" w:rsidRPr="002E3A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Kako </w:t>
      </w:r>
      <w:r w:rsidRPr="002E3AE6">
        <w:rPr>
          <w:rFonts w:cs="Times New Roman" w:hAnsi="Times New Roman" w:ascii="Times New Roman"/>
          <w:sz w:val="24"/>
          <w:szCs w:val="24"/>
        </w:rPr>
        <w:t>Rješenjem</w:t>
      </w:r>
      <w:r>
        <w:rPr>
          <w:rFonts w:cs="Times New Roman" w:hAnsi="Times New Roman" w:ascii="Times New Roman"/>
          <w:sz w:val="24"/>
          <w:szCs w:val="24"/>
        </w:rPr>
        <w:t xml:space="preserve"> o otvaranju stečajnog postupka</w:t>
      </w:r>
      <w:r w:rsidRPr="002E3AE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2E3AE6">
        <w:rPr>
          <w:rFonts w:cs="Times New Roman" w:hAnsi="Times New Roman" w:ascii="Times New Roman"/>
          <w:sz w:val="24"/>
          <w:szCs w:val="24"/>
          <w:lang w:val="de-DE"/>
        </w:rPr>
        <w:t>od</w:t>
      </w:r>
      <w:proofErr w:type="spellEnd"/>
      <w:r w:rsidRPr="002E3AE6">
        <w:rPr>
          <w:rFonts w:cs="Times New Roman" w:hAnsi="Times New Roman" w:ascii="Times New Roman"/>
          <w:sz w:val="24"/>
          <w:szCs w:val="24"/>
          <w:lang w:val="de-DE"/>
        </w:rPr>
        <w:t xml:space="preserve"> 11. </w:t>
      </w:r>
      <w:proofErr w:type="spellStart"/>
      <w:r w:rsidRPr="002E3AE6">
        <w:rPr>
          <w:rFonts w:cs="Times New Roman" w:hAnsi="Times New Roman" w:ascii="Times New Roman"/>
          <w:sz w:val="24"/>
          <w:szCs w:val="24"/>
          <w:lang w:val="de-DE"/>
        </w:rPr>
        <w:t>prosinca</w:t>
      </w:r>
      <w:proofErr w:type="spellEnd"/>
      <w:r w:rsidRPr="002E3AE6">
        <w:rPr>
          <w:rFonts w:cs="Times New Roman" w:hAnsi="Times New Roman" w:ascii="Times New Roman"/>
          <w:sz w:val="24"/>
          <w:szCs w:val="24"/>
          <w:lang w:val="de-DE"/>
        </w:rPr>
        <w:t xml:space="preserve"> 2017, </w:t>
      </w:r>
      <w:proofErr w:type="spellStart"/>
      <w:r w:rsidRPr="002E3AE6">
        <w:rPr>
          <w:rFonts w:cs="Times New Roman" w:hAnsi="Times New Roman" w:ascii="Times New Roman"/>
          <w:sz w:val="24"/>
          <w:szCs w:val="24"/>
          <w:lang w:val="de-DE"/>
        </w:rPr>
        <w:t>broj</w:t>
      </w:r>
      <w:proofErr w:type="spellEnd"/>
      <w:r w:rsidRPr="002E3AE6">
        <w:rPr>
          <w:rFonts w:cs="Times New Roman" w:hAnsi="Times New Roman" w:ascii="Times New Roman"/>
          <w:sz w:val="24"/>
          <w:szCs w:val="24"/>
          <w:lang w:val="de-DE"/>
        </w:rPr>
        <w:t xml:space="preserve">: 14. St-1023/2017, </w:t>
      </w:r>
      <w:proofErr w:type="spellStart"/>
      <w:r>
        <w:rPr>
          <w:rFonts w:cs="Times New Roman" w:hAnsi="Times New Roman" w:ascii="Times New Roman"/>
          <w:sz w:val="24"/>
          <w:szCs w:val="24"/>
          <w:lang w:val="de-DE"/>
        </w:rPr>
        <w:t>nije</w:t>
      </w:r>
      <w:proofErr w:type="spellEnd"/>
      <w:r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de-DE"/>
        </w:rPr>
        <w:t>određeno</w:t>
      </w:r>
      <w:proofErr w:type="spellEnd"/>
      <w:r>
        <w:rPr>
          <w:rFonts w:cs="Times New Roman" w:hAnsi="Times New Roman" w:ascii="Times New Roman"/>
          <w:sz w:val="24"/>
          <w:szCs w:val="24"/>
          <w:lang w:val="de-DE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  <w:lang w:val="de-DE"/>
        </w:rPr>
        <w:t>zemljišne</w:t>
      </w:r>
      <w:proofErr w:type="spellEnd"/>
      <w:r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de-DE"/>
        </w:rPr>
        <w:t>knjige</w:t>
      </w:r>
      <w:proofErr w:type="spellEnd"/>
      <w:r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de-DE"/>
        </w:rPr>
        <w:t>upisati</w:t>
      </w:r>
      <w:proofErr w:type="spellEnd"/>
      <w:r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de-DE"/>
        </w:rPr>
        <w:t>zabilježbu</w:t>
      </w:r>
      <w:proofErr w:type="spellEnd"/>
      <w:r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de-DE"/>
        </w:rPr>
        <w:t>otvaranja</w:t>
      </w:r>
      <w:proofErr w:type="spellEnd"/>
      <w:r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de-DE"/>
        </w:rPr>
        <w:t>stečajnog</w:t>
      </w:r>
      <w:proofErr w:type="spellEnd"/>
      <w:r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  <w:lang w:val="de-DE"/>
        </w:rPr>
        <w:t>postupka</w:t>
      </w:r>
      <w:proofErr w:type="spellEnd"/>
      <w:r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i na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nekretnini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koje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je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Dužnik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vlasnik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a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koja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je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pobliže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navedena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u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točki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1,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ovog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Rješenja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,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to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je Sud</w:t>
      </w:r>
      <w:r w:rsidR="00310DE6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310DE6">
        <w:rPr>
          <w:rFonts w:cs="Times New Roman" w:hAnsi="Times New Roman" w:ascii="Times New Roman"/>
          <w:sz w:val="24"/>
          <w:szCs w:val="24"/>
          <w:lang w:val="de-DE"/>
        </w:rPr>
        <w:t>istim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ovim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Rješenjem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odredio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upis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u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zemljišne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knjige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zabilježbe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otvaranja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stečajnog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postupška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i na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istoj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toj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nekretnini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Dužnika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, u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naravi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jedno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garažn</w:t>
      </w:r>
      <w:r w:rsidR="00A52438">
        <w:rPr>
          <w:rFonts w:cs="Times New Roman" w:hAnsi="Times New Roman" w:ascii="Times New Roman"/>
          <w:sz w:val="24"/>
          <w:szCs w:val="24"/>
          <w:lang w:val="de-DE"/>
        </w:rPr>
        <w:t>o</w:t>
      </w:r>
      <w:proofErr w:type="spellEnd"/>
      <w:r w:rsidR="00A52438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52438">
        <w:rPr>
          <w:rFonts w:cs="Times New Roman" w:hAnsi="Times New Roman" w:ascii="Times New Roman"/>
          <w:sz w:val="24"/>
          <w:szCs w:val="24"/>
          <w:lang w:val="de-DE"/>
        </w:rPr>
        <w:t>mjesto</w:t>
      </w:r>
      <w:proofErr w:type="spellEnd"/>
      <w:r w:rsidR="00A52438">
        <w:rPr>
          <w:rFonts w:cs="Times New Roman" w:hAnsi="Times New Roman" w:ascii="Times New Roman"/>
          <w:sz w:val="24"/>
          <w:szCs w:val="24"/>
          <w:lang w:val="de-DE"/>
        </w:rPr>
        <w:t xml:space="preserve"> u </w:t>
      </w:r>
      <w:proofErr w:type="spellStart"/>
      <w:r w:rsidR="00A52438">
        <w:rPr>
          <w:rFonts w:cs="Times New Roman" w:hAnsi="Times New Roman" w:ascii="Times New Roman"/>
          <w:sz w:val="24"/>
          <w:szCs w:val="24"/>
          <w:lang w:val="de-DE"/>
        </w:rPr>
        <w:t>površini</w:t>
      </w:r>
      <w:proofErr w:type="spellEnd"/>
      <w:r w:rsidR="00A52438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52438">
        <w:rPr>
          <w:rFonts w:cs="Times New Roman" w:hAnsi="Times New Roman" w:ascii="Times New Roman"/>
          <w:sz w:val="24"/>
          <w:szCs w:val="24"/>
          <w:lang w:val="de-DE"/>
        </w:rPr>
        <w:t>od</w:t>
      </w:r>
      <w:proofErr w:type="spellEnd"/>
      <w:r w:rsidR="00A52438">
        <w:rPr>
          <w:rFonts w:cs="Times New Roman" w:hAnsi="Times New Roman" w:ascii="Times New Roman"/>
          <w:sz w:val="24"/>
          <w:szCs w:val="24"/>
          <w:lang w:val="de-DE"/>
        </w:rPr>
        <w:t xml:space="preserve"> 13,00 m2, </w:t>
      </w:r>
      <w:proofErr w:type="spellStart"/>
      <w:r w:rsidR="00A52438">
        <w:rPr>
          <w:rFonts w:cs="Times New Roman" w:hAnsi="Times New Roman" w:ascii="Times New Roman"/>
          <w:sz w:val="24"/>
          <w:szCs w:val="24"/>
          <w:lang w:val="de-DE"/>
        </w:rPr>
        <w:t>r</w:t>
      </w:r>
      <w:r w:rsidR="00AF435B">
        <w:rPr>
          <w:rFonts w:cs="Times New Roman" w:hAnsi="Times New Roman" w:ascii="Times New Roman"/>
          <w:sz w:val="24"/>
          <w:szCs w:val="24"/>
          <w:lang w:val="de-DE"/>
        </w:rPr>
        <w:t>adi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52438">
        <w:rPr>
          <w:rFonts w:cs="Times New Roman" w:hAnsi="Times New Roman" w:ascii="Times New Roman"/>
          <w:sz w:val="24"/>
          <w:szCs w:val="24"/>
          <w:lang w:val="de-DE"/>
        </w:rPr>
        <w:t>čega</w:t>
      </w:r>
      <w:proofErr w:type="spellEnd"/>
      <w:r w:rsidR="00A52438">
        <w:rPr>
          <w:rFonts w:cs="Times New Roman" w:hAnsi="Times New Roman" w:ascii="Times New Roman"/>
          <w:sz w:val="24"/>
          <w:szCs w:val="24"/>
          <w:lang w:val="de-DE"/>
        </w:rPr>
        <w:t xml:space="preserve"> je</w:t>
      </w:r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,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temeljem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navedenih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propisa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SZ,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riješeno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kao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 u </w:t>
      </w:r>
      <w:proofErr w:type="spellStart"/>
      <w:r w:rsidR="00AF435B">
        <w:rPr>
          <w:rFonts w:cs="Times New Roman" w:hAnsi="Times New Roman" w:ascii="Times New Roman"/>
          <w:sz w:val="24"/>
          <w:szCs w:val="24"/>
          <w:lang w:val="de-DE"/>
        </w:rPr>
        <w:t>izrijeci</w:t>
      </w:r>
      <w:proofErr w:type="spellEnd"/>
      <w:r w:rsidR="00A52438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52438">
        <w:rPr>
          <w:rFonts w:cs="Times New Roman" w:hAnsi="Times New Roman" w:ascii="Times New Roman"/>
          <w:sz w:val="24"/>
          <w:szCs w:val="24"/>
          <w:lang w:val="de-DE"/>
        </w:rPr>
        <w:t>ovog</w:t>
      </w:r>
      <w:proofErr w:type="spellEnd"/>
      <w:r w:rsidR="00A52438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proofErr w:type="spellStart"/>
      <w:r w:rsidR="00A52438">
        <w:rPr>
          <w:rFonts w:cs="Times New Roman" w:hAnsi="Times New Roman" w:ascii="Times New Roman"/>
          <w:sz w:val="24"/>
          <w:szCs w:val="24"/>
          <w:lang w:val="de-DE"/>
        </w:rPr>
        <w:t>Rješenja</w:t>
      </w:r>
      <w:proofErr w:type="spellEnd"/>
      <w:r w:rsidR="00AF435B">
        <w:rPr>
          <w:rFonts w:cs="Times New Roman" w:hAnsi="Times New Roman" w:ascii="Times New Roman"/>
          <w:sz w:val="24"/>
          <w:szCs w:val="24"/>
          <w:lang w:val="de-DE"/>
        </w:rPr>
        <w:t xml:space="preserve">. </w:t>
      </w:r>
    </w:p>
    <w:p w:rsidRDefault="00F93718" w:rsidP="00587693" w:rsidR="00F937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1219" w:rsidP="00871219" w:rsidR="00871219" w:rsidRPr="002D167B">
      <w:pPr>
        <w:jc w:val="both"/>
      </w:pPr>
    </w:p>
    <w:p w:rsidRDefault="00871219" w:rsidP="00871219" w:rsidR="00871219" w:rsidRPr="002D167B">
      <w:pPr>
        <w:jc w:val="center"/>
      </w:pPr>
      <w:r w:rsidRPr="00D655DF">
        <w:t>Split</w:t>
      </w:r>
      <w:r w:rsidRPr="002D167B">
        <w:t xml:space="preserve">, </w:t>
      </w:r>
      <w:r>
        <w:t>1</w:t>
      </w:r>
      <w:r w:rsidR="00A52438">
        <w:t>5</w:t>
      </w:r>
      <w:r>
        <w:t>. prosinca</w:t>
      </w:r>
      <w:r w:rsidRPr="002D167B">
        <w:t xml:space="preserve"> 201</w:t>
      </w:r>
      <w:r>
        <w:t>7</w:t>
      </w:r>
      <w:r w:rsidRPr="002D167B">
        <w:t>.</w:t>
      </w:r>
    </w:p>
    <w:p w:rsidRDefault="00871219" w:rsidP="00871219" w:rsidR="00871219" w:rsidRPr="002D167B">
      <w:pPr>
        <w:jc w:val="both"/>
      </w:pPr>
    </w:p>
    <w:p w:rsidRDefault="00871219" w:rsidP="00871219" w:rsidR="00871219" w:rsidRPr="002D167B">
      <w:pPr>
        <w:jc w:val="both"/>
      </w:pPr>
      <w:r>
        <w:t xml:space="preserve">                       </w:t>
      </w:r>
      <w:r w:rsidRPr="002D167B">
        <w:t xml:space="preserve">                                                                               </w:t>
      </w:r>
      <w:r>
        <w:t xml:space="preserve">        </w:t>
      </w:r>
      <w:r w:rsidRPr="00D655DF">
        <w:t>S</w:t>
      </w:r>
      <w:r>
        <w:t xml:space="preserve"> </w:t>
      </w:r>
      <w:r w:rsidRPr="00D655DF">
        <w:t>U</w:t>
      </w:r>
      <w:r>
        <w:t xml:space="preserve"> </w:t>
      </w:r>
      <w:r w:rsidRPr="00D655DF">
        <w:t>D</w:t>
      </w:r>
      <w:r>
        <w:t xml:space="preserve"> </w:t>
      </w:r>
      <w:r w:rsidRPr="00D655DF">
        <w:t>A</w:t>
      </w:r>
      <w:r>
        <w:t xml:space="preserve"> </w:t>
      </w:r>
      <w:r w:rsidRPr="00D655DF">
        <w:t>C</w:t>
      </w:r>
      <w:r w:rsidRPr="002D167B">
        <w:t>:</w:t>
      </w:r>
    </w:p>
    <w:p w:rsidRDefault="00871219" w:rsidP="00871219" w:rsidR="00871219">
      <w:pPr>
        <w:jc w:val="both"/>
      </w:pPr>
    </w:p>
    <w:p w:rsidRDefault="00871219" w:rsidP="00871219" w:rsidR="00871219" w:rsidRPr="002D167B">
      <w:pPr>
        <w:jc w:val="both"/>
      </w:pPr>
      <w:r>
        <w:t xml:space="preserve">                       </w:t>
      </w:r>
      <w:r w:rsidRPr="002D167B">
        <w:t xml:space="preserve">                                                                                   </w:t>
      </w:r>
      <w:r w:rsidRPr="00D655DF">
        <w:t>Jozo</w:t>
      </w:r>
      <w:r w:rsidRPr="002D167B">
        <w:t xml:space="preserve"> Ć</w:t>
      </w:r>
      <w:r w:rsidRPr="00D655DF">
        <w:t>aleta</w:t>
      </w:r>
      <w:r w:rsidRPr="002D167B">
        <w:t xml:space="preserve">, </w:t>
      </w:r>
      <w:r>
        <w:t>v</w:t>
      </w:r>
      <w:r w:rsidRPr="002D167B">
        <w:t>.</w:t>
      </w:r>
      <w:r>
        <w:t>r</w:t>
      </w:r>
      <w:r w:rsidRPr="002D167B">
        <w:t>.,</w:t>
      </w:r>
    </w:p>
    <w:p w:rsidRDefault="00871219" w:rsidP="00871219" w:rsidR="00871219">
      <w:pPr>
        <w:jc w:val="both"/>
      </w:pPr>
    </w:p>
    <w:p w:rsidRDefault="00871219" w:rsidP="00871219" w:rsidR="00871219">
      <w:pPr>
        <w:jc w:val="both"/>
      </w:pPr>
    </w:p>
    <w:p w:rsidRDefault="00871219" w:rsidP="00871219" w:rsidR="00871219" w:rsidRPr="00D655DF">
      <w:pPr>
        <w:jc w:val="both"/>
      </w:pPr>
      <w:r w:rsidRPr="00F86EEC">
        <w:rPr>
          <w:u w:val="single"/>
        </w:rPr>
        <w:t>P</w:t>
      </w:r>
      <w:r>
        <w:rPr>
          <w:u w:val="single"/>
        </w:rPr>
        <w:t>ravna pouka</w:t>
      </w:r>
      <w:r w:rsidRPr="00F86EEC">
        <w:rPr>
          <w:u w:val="single"/>
        </w:rPr>
        <w:t>:</w:t>
      </w:r>
      <w:r>
        <w:t xml:space="preserve"> </w:t>
      </w:r>
      <w:r w:rsidRPr="00D655DF">
        <w:t xml:space="preserve">Protiv ovog </w:t>
      </w:r>
      <w:r>
        <w:t>R</w:t>
      </w:r>
      <w:r w:rsidRPr="00D655DF">
        <w:t>ješenja</w:t>
      </w:r>
      <w:r>
        <w:t xml:space="preserve"> </w:t>
      </w:r>
      <w:r w:rsidRPr="00D655DF">
        <w:t>može</w:t>
      </w:r>
      <w:r w:rsidR="00A52438">
        <w:t xml:space="preserve"> se</w:t>
      </w:r>
      <w:r w:rsidRPr="00D655DF">
        <w:t xml:space="preserve"> izjaviti žalb</w:t>
      </w:r>
      <w:r w:rsidR="00A52438">
        <w:t>u</w:t>
      </w:r>
      <w:r w:rsidRPr="00D655DF">
        <w:t xml:space="preserve"> </w:t>
      </w:r>
      <w:r>
        <w:t xml:space="preserve">osoba koja ima pravni interes </w:t>
      </w:r>
      <w:r w:rsidRPr="00D655DF">
        <w:t xml:space="preserve">i to u roku od osam (8) dana. Žalba se podnosi </w:t>
      </w:r>
      <w:r>
        <w:t>Trgovačkom</w:t>
      </w:r>
      <w:r w:rsidRPr="00D655DF">
        <w:t xml:space="preserve"> </w:t>
      </w:r>
      <w:r>
        <w:t>s</w:t>
      </w:r>
      <w:r w:rsidRPr="00D655DF">
        <w:t>udu</w:t>
      </w:r>
      <w:r>
        <w:t xml:space="preserve"> u Splitu, Split, </w:t>
      </w:r>
      <w:proofErr w:type="spellStart"/>
      <w:r>
        <w:t>Sukoišanska</w:t>
      </w:r>
      <w:proofErr w:type="spellEnd"/>
      <w:r>
        <w:t xml:space="preserve"> 6.,</w:t>
      </w:r>
      <w:r w:rsidRPr="00D655DF">
        <w:t xml:space="preserve"> u tri primjerka a o žalbi u drugom stupnju odlučuje Visoki trgovački sud Republike Hrvatske u Zagrebu.</w:t>
      </w:r>
    </w:p>
    <w:p w:rsidRDefault="00871219" w:rsidP="00871219" w:rsidR="00871219">
      <w:pPr>
        <w:jc w:val="both"/>
      </w:pPr>
    </w:p>
    <w:p w:rsidRDefault="00871219" w:rsidP="00871219" w:rsidR="00871219">
      <w:pPr>
        <w:jc w:val="both"/>
      </w:pPr>
    </w:p>
    <w:p w:rsidRDefault="00871219" w:rsidP="00A52438" w:rsidR="00871219">
      <w:r w:rsidRPr="00333C62">
        <w:rPr>
          <w:u w:val="single"/>
        </w:rPr>
        <w:t>D</w:t>
      </w:r>
      <w:r>
        <w:rPr>
          <w:u w:val="single"/>
        </w:rPr>
        <w:t>na</w:t>
      </w:r>
      <w:r w:rsidRPr="00333C62">
        <w:rPr>
          <w:u w:val="single"/>
        </w:rPr>
        <w:t>:</w:t>
      </w:r>
      <w:r w:rsidR="00A52438">
        <w:t xml:space="preserve">  </w:t>
      </w:r>
      <w:r w:rsidRPr="00333C62">
        <w:t>1</w:t>
      </w:r>
      <w:r>
        <w:t>)</w:t>
      </w:r>
      <w:r w:rsidRPr="00333C62">
        <w:t xml:space="preserve"> </w:t>
      </w:r>
      <w:r>
        <w:t>Marija Žuljan Cvitanović, Split, Antuna Mihanovića 49.</w:t>
      </w:r>
    </w:p>
    <w:p w:rsidRDefault="00A52438" w:rsidP="00871219" w:rsidR="00871219" w:rsidRPr="00333C62">
      <w:pPr>
        <w:jc w:val="both"/>
      </w:pPr>
      <w:r>
        <w:t xml:space="preserve">          </w:t>
      </w:r>
      <w:r w:rsidR="00871219">
        <w:t xml:space="preserve">    (za OPTIKA ŽULJAN, d.o.o.),</w:t>
      </w:r>
      <w:r w:rsidR="00871219" w:rsidRPr="00A410BC">
        <w:t xml:space="preserve"> </w:t>
      </w:r>
      <w:r w:rsidR="00871219">
        <w:t>osobno,</w:t>
      </w:r>
    </w:p>
    <w:p w:rsidRDefault="00A52438" w:rsidP="00871219" w:rsidR="00871219">
      <w:pPr>
        <w:jc w:val="both"/>
      </w:pPr>
      <w:r>
        <w:t>2</w:t>
      </w:r>
      <w:r w:rsidR="00871219">
        <w:t>) Ste</w:t>
      </w:r>
      <w:r w:rsidR="00871219" w:rsidRPr="00326E1F">
        <w:t>č</w:t>
      </w:r>
      <w:r w:rsidR="00871219">
        <w:t>ajni</w:t>
      </w:r>
      <w:r w:rsidR="00871219" w:rsidRPr="00326E1F">
        <w:t xml:space="preserve"> </w:t>
      </w:r>
      <w:r w:rsidR="00871219">
        <w:t>upravitelj</w:t>
      </w:r>
      <w:r w:rsidR="00871219" w:rsidRPr="00326E1F">
        <w:t xml:space="preserve"> </w:t>
      </w:r>
      <w:r w:rsidR="00871219">
        <w:t xml:space="preserve">Domagoj </w:t>
      </w:r>
      <w:proofErr w:type="spellStart"/>
      <w:r w:rsidR="00871219">
        <w:t>Repač</w:t>
      </w:r>
      <w:proofErr w:type="spellEnd"/>
      <w:r w:rsidR="00871219" w:rsidRPr="00F95629">
        <w:t>,</w:t>
      </w:r>
      <w:r w:rsidR="00871219">
        <w:t xml:space="preserve"> Zagreb, </w:t>
      </w:r>
      <w:proofErr w:type="spellStart"/>
      <w:r w:rsidR="00871219">
        <w:t>Đorđićeva</w:t>
      </w:r>
      <w:proofErr w:type="spellEnd"/>
      <w:r w:rsidR="00871219">
        <w:t xml:space="preserve"> ulica 24,</w:t>
      </w:r>
      <w:r w:rsidR="00871219" w:rsidRPr="00A410BC">
        <w:t xml:space="preserve"> </w:t>
      </w:r>
      <w:r w:rsidR="00871219">
        <w:t>osobno,</w:t>
      </w:r>
    </w:p>
    <w:p w:rsidRDefault="00A52438" w:rsidP="00871219" w:rsidR="00871219">
      <w:pPr>
        <w:jc w:val="both"/>
      </w:pPr>
      <w:r>
        <w:t>3</w:t>
      </w:r>
      <w:r w:rsidR="00871219">
        <w:t>) Općinski sud u Splitu, Zemljišnoknjižni odjel Split, Split, osobno,</w:t>
      </w:r>
    </w:p>
    <w:p w:rsidRDefault="00A52438" w:rsidP="00871219" w:rsidR="00871219">
      <w:pPr>
        <w:jc w:val="both"/>
      </w:pPr>
      <w:r>
        <w:t>4</w:t>
      </w:r>
      <w:r w:rsidR="00871219">
        <w:t>) Mrežna stranica e-Oglasne ploča sudova – rok: 90. dana</w:t>
      </w:r>
    </w:p>
    <w:p w:rsidRDefault="00A52438" w:rsidP="00871219" w:rsidR="00871219">
      <w:pPr>
        <w:jc w:val="both"/>
      </w:pPr>
      <w:r>
        <w:t>5</w:t>
      </w:r>
      <w:r w:rsidR="00871219">
        <w:t>) Spis.</w:t>
      </w:r>
    </w:p>
    <w:p w:rsidRDefault="00871219" w:rsidP="00871219" w:rsidR="00871219"/>
    <w:p w:rsidRDefault="00871219" w:rsidP="00871219" w:rsidR="00871219">
      <w:pPr>
        <w:jc w:val="both"/>
        <w:rPr>
          <w:szCs w:val="20"/>
        </w:rPr>
      </w:pPr>
      <w:r>
        <w:rPr>
          <w:szCs w:val="20"/>
        </w:rPr>
        <w:t>Split, 1</w:t>
      </w:r>
      <w:r w:rsidR="00A52438">
        <w:rPr>
          <w:szCs w:val="20"/>
        </w:rPr>
        <w:t>5</w:t>
      </w:r>
      <w:r>
        <w:rPr>
          <w:szCs w:val="20"/>
        </w:rPr>
        <w:t>. prosinca</w:t>
      </w:r>
      <w:r>
        <w:t xml:space="preserve"> 2017</w:t>
      </w:r>
      <w:r>
        <w:rPr>
          <w:szCs w:val="20"/>
        </w:rPr>
        <w:t>.                         Sudac: Jozo Ćaleta,</w:t>
      </w:r>
    </w:p>
    <w:p w:rsidRDefault="00871219" w:rsidP="00871219" w:rsidR="00871219">
      <w:pPr>
        <w:jc w:val="both"/>
      </w:pPr>
    </w:p>
    <w:p w:rsidRDefault="00310DE6" w:rsidP="00871219" w:rsidR="00310DE6">
      <w:pPr>
        <w:jc w:val="both"/>
      </w:pPr>
    </w:p>
    <w:sectPr w:rsidR="00310D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1FF9"/>
    <w:multiLevelType w:val="hybridMultilevel"/>
    <w:tmpl w:val="287C8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2B0E7C"/>
    <w:multiLevelType w:val="hybridMultilevel"/>
    <w:tmpl w:val="3222A9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3111B9"/>
    <w:multiLevelType w:val="hybridMultilevel"/>
    <w:tmpl w:val="EF182E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5212A7"/>
    <w:multiLevelType w:val="hybridMultilevel"/>
    <w:tmpl w:val="F31AD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7F14677"/>
    <w:multiLevelType w:val="hybridMultilevel"/>
    <w:tmpl w:val="D95890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8A72CA7"/>
    <w:multiLevelType w:val="hybridMultilevel"/>
    <w:tmpl w:val="925C77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AA05376"/>
    <w:multiLevelType w:val="hybridMultilevel"/>
    <w:tmpl w:val="0CA8D128"/>
    <w:lvl w:tplc="736A22F2" w:ilvl="0">
      <w:start w:val="1"/>
      <w:numFmt w:val="decimal"/>
      <w:lvlText w:val="%1)"/>
      <w:lvlJc w:val="left"/>
      <w:pPr>
        <w:ind w:hanging="4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843D8A"/>
    <w:multiLevelType w:val="hybridMultilevel"/>
    <w:tmpl w:val="17AA17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0DA05D44"/>
    <w:multiLevelType w:val="hybridMultilevel"/>
    <w:tmpl w:val="ACAAA4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27375E8"/>
    <w:multiLevelType w:val="hybridMultilevel"/>
    <w:tmpl w:val="EBA6E8B8"/>
    <w:lvl w:tplc="702A9D2E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4954008"/>
    <w:multiLevelType w:val="hybridMultilevel"/>
    <w:tmpl w:val="F31AD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960AC9"/>
    <w:multiLevelType w:val="hybridMultilevel"/>
    <w:tmpl w:val="6144EA68"/>
    <w:lvl w:tplc="66124C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C8A1D39"/>
    <w:multiLevelType w:val="hybridMultilevel"/>
    <w:tmpl w:val="04C0AD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E171137"/>
    <w:multiLevelType w:val="hybridMultilevel"/>
    <w:tmpl w:val="2304C1C2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0CD12B2"/>
    <w:multiLevelType w:val="hybridMultilevel"/>
    <w:tmpl w:val="32F0B1B8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5">
    <w:nsid w:val="26775BF7"/>
    <w:multiLevelType w:val="hybridMultilevel"/>
    <w:tmpl w:val="6CD22A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9F723AB"/>
    <w:multiLevelType w:val="hybridMultilevel"/>
    <w:tmpl w:val="04C0AD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ABB791B"/>
    <w:multiLevelType w:val="hybridMultilevel"/>
    <w:tmpl w:val="488ED1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EB80410"/>
    <w:multiLevelType w:val="hybridMultilevel"/>
    <w:tmpl w:val="32F0B1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F866CCB"/>
    <w:multiLevelType w:val="hybridMultilevel"/>
    <w:tmpl w:val="92C2AA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97B5A2B"/>
    <w:multiLevelType w:val="hybridMultilevel"/>
    <w:tmpl w:val="9F3AF7EC"/>
    <w:lvl w:tplc="A1C8168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2B218B"/>
    <w:multiLevelType w:val="hybridMultilevel"/>
    <w:tmpl w:val="87345276"/>
    <w:lvl w:tplc="CDCA7C72" w:ilvl="0">
      <w:start w:val="1"/>
      <w:numFmt w:val="decimal"/>
      <w:lvlText w:val="%1."/>
      <w:lvlJc w:val="left"/>
      <w:pPr>
        <w:ind w:hanging="360" w:left="8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2">
    <w:nsid w:val="41AC1AD3"/>
    <w:multiLevelType w:val="hybridMultilevel"/>
    <w:tmpl w:val="DADE33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7D325D0"/>
    <w:multiLevelType w:val="hybridMultilevel"/>
    <w:tmpl w:val="E1C4BA6C"/>
    <w:lvl w:tplc="B4F24744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3A22B856" w:ilvl="3">
      <w:start w:val="1"/>
      <w:numFmt w:val="decimal"/>
      <w:lvlText w:val="%4."/>
      <w:lvlJc w:val="left"/>
      <w:pPr>
        <w:ind w:hanging="360" w:left="644"/>
      </w:pPr>
      <w:rPr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E2B7A77"/>
    <w:multiLevelType w:val="hybridMultilevel"/>
    <w:tmpl w:val="C2A48F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EE27417"/>
    <w:multiLevelType w:val="hybridMultilevel"/>
    <w:tmpl w:val="FA820406"/>
    <w:lvl w:tplc="FB1AA9C2" w:ilvl="0">
      <w:start w:val="6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F023795"/>
    <w:multiLevelType w:val="hybridMultilevel"/>
    <w:tmpl w:val="FFC86302"/>
    <w:lvl w:tplc="9948F15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0E64125"/>
    <w:multiLevelType w:val="hybridMultilevel"/>
    <w:tmpl w:val="123A78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10D213B"/>
    <w:multiLevelType w:val="hybridMultilevel"/>
    <w:tmpl w:val="E794CE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52242C7"/>
    <w:multiLevelType w:val="hybridMultilevel"/>
    <w:tmpl w:val="1B669312"/>
    <w:lvl w:tplc="1D163D38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0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77A368A"/>
    <w:multiLevelType w:val="hybridMultilevel"/>
    <w:tmpl w:val="CCA0A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AEA0BD1"/>
    <w:multiLevelType w:val="hybridMultilevel"/>
    <w:tmpl w:val="9A94A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257020C"/>
    <w:multiLevelType w:val="hybridMultilevel"/>
    <w:tmpl w:val="487A0380"/>
    <w:lvl w:tplc="A364B67C" w:ilvl="0">
      <w:start w:val="1"/>
      <w:numFmt w:val="upperRoman"/>
      <w:lvlText w:val="%1."/>
      <w:lvlJc w:val="left"/>
      <w:pPr>
        <w:ind w:hanging="720" w:left="1080"/>
      </w:pPr>
      <w:rPr>
        <w:b/>
        <w:i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5792A04"/>
    <w:multiLevelType w:val="hybridMultilevel"/>
    <w:tmpl w:val="4FA007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6F62FB1"/>
    <w:multiLevelType w:val="hybridMultilevel"/>
    <w:tmpl w:val="36F4B18C"/>
    <w:lvl w:tplc="94BA3BC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859739D"/>
    <w:multiLevelType w:val="hybridMultilevel"/>
    <w:tmpl w:val="04C0AD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BF845EF"/>
    <w:multiLevelType w:val="hybridMultilevel"/>
    <w:tmpl w:val="19064BB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BFB4A39"/>
    <w:multiLevelType w:val="hybridMultilevel"/>
    <w:tmpl w:val="FFC86302"/>
    <w:lvl w:tplc="9948F15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E27300B"/>
    <w:multiLevelType w:val="hybridMultilevel"/>
    <w:tmpl w:val="EF182E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E382A40"/>
    <w:multiLevelType w:val="hybridMultilevel"/>
    <w:tmpl w:val="989E75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3FC529B"/>
    <w:multiLevelType w:val="hybridMultilevel"/>
    <w:tmpl w:val="DA1CE7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408317F"/>
    <w:multiLevelType w:val="hybridMultilevel"/>
    <w:tmpl w:val="BB16D140"/>
    <w:lvl w:tplc="07E666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6D04EF9"/>
    <w:multiLevelType w:val="hybridMultilevel"/>
    <w:tmpl w:val="72D0006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887317F"/>
    <w:multiLevelType w:val="hybridMultilevel"/>
    <w:tmpl w:val="17AA17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7">
    <w:nsid w:val="7E1B1A60"/>
    <w:multiLevelType w:val="hybridMultilevel"/>
    <w:tmpl w:val="5A7249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</w:num>
  <w:num w:numId="5">
    <w:abstractNumId w:val="11"/>
  </w:num>
  <w:num w:numId="6">
    <w:abstractNumId w:val="29"/>
  </w:num>
  <w:num w:numId="7">
    <w:abstractNumId w:val="2"/>
  </w:num>
  <w:num w:numId="8">
    <w:abstractNumId w:val="44"/>
  </w:num>
  <w:num w:numId="9">
    <w:abstractNumId w:val="22"/>
  </w:num>
  <w:num w:numId="10">
    <w:abstractNumId w:val="27"/>
  </w:num>
  <w:num w:numId="11">
    <w:abstractNumId w:val="4"/>
  </w:num>
  <w:num w:numId="12">
    <w:abstractNumId w:val="38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24"/>
  </w:num>
  <w:num w:numId="17">
    <w:abstractNumId w:val="9"/>
  </w:num>
  <w:num w:numId="18">
    <w:abstractNumId w:val="47"/>
  </w:num>
  <w:num w:numId="19">
    <w:abstractNumId w:val="39"/>
  </w:num>
  <w:num w:numId="20">
    <w:abstractNumId w:val="34"/>
  </w:num>
  <w:num w:numId="21">
    <w:abstractNumId w:val="35"/>
  </w:num>
  <w:num w:numId="22">
    <w:abstractNumId w:val="33"/>
  </w:num>
  <w:num w:numId="23">
    <w:abstractNumId w:val="31"/>
  </w:num>
  <w:num w:numId="24">
    <w:abstractNumId w:val="43"/>
  </w:num>
  <w:num w:numId="25">
    <w:abstractNumId w:val="41"/>
  </w:num>
  <w:num w:numId="26">
    <w:abstractNumId w:val="13"/>
  </w:num>
  <w:num w:numId="27">
    <w:abstractNumId w:val="8"/>
  </w:num>
  <w:num w:numId="28">
    <w:abstractNumId w:val="45"/>
  </w:num>
  <w:num w:numId="29">
    <w:abstractNumId w:val="42"/>
  </w:num>
  <w:num w:numId="30">
    <w:abstractNumId w:val="20"/>
  </w:num>
  <w:num w:numId="31">
    <w:abstractNumId w:val="46"/>
  </w:num>
  <w:num w:numId="32">
    <w:abstractNumId w:val="7"/>
  </w:num>
  <w:num w:numId="33">
    <w:abstractNumId w:val="25"/>
  </w:num>
  <w:num w:numId="34">
    <w:abstractNumId w:val="21"/>
  </w:num>
  <w:num w:numId="35">
    <w:abstractNumId w:val="32"/>
  </w:num>
  <w:num w:numId="36">
    <w:abstractNumId w:val="10"/>
  </w:num>
  <w:num w:numId="37">
    <w:abstractNumId w:val="3"/>
  </w:num>
  <w:num w:numId="38">
    <w:abstractNumId w:val="36"/>
  </w:num>
  <w:num w:numId="39">
    <w:abstractNumId w:val="16"/>
  </w:num>
  <w:num w:numId="40">
    <w:abstractNumId w:val="12"/>
  </w:num>
  <w:num w:numId="41">
    <w:abstractNumId w:val="1"/>
  </w:num>
  <w:num w:numId="42">
    <w:abstractNumId w:val="0"/>
  </w:num>
  <w:num w:numId="43">
    <w:abstractNumId w:val="18"/>
  </w:num>
  <w:num w:numId="44">
    <w:abstractNumId w:val="14"/>
  </w:num>
  <w:num w:numId="45">
    <w:abstractNumId w:val="17"/>
  </w:num>
  <w:num w:numId="46">
    <w:abstractNumId w:val="5"/>
  </w:num>
  <w:num w:numId="47">
    <w:abstractNumId w:val="28"/>
  </w:num>
  <w:num w:numId="48">
    <w:abstractNumId w:val="15"/>
  </w:num>
  <w:num w:numId="49">
    <w:abstractNumId w:val="19"/>
  </w:num>
  <w:num w:numId="50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2C07"/>
    <w:rsid w:val="00076722"/>
    <w:rsid w:val="00100BCB"/>
    <w:rsid w:val="00131EE4"/>
    <w:rsid w:val="002E3AE6"/>
    <w:rsid w:val="002E4E7D"/>
    <w:rsid w:val="00303ACF"/>
    <w:rsid w:val="00310DE6"/>
    <w:rsid w:val="00346F09"/>
    <w:rsid w:val="004D0D12"/>
    <w:rsid w:val="00587693"/>
    <w:rsid w:val="00692136"/>
    <w:rsid w:val="00871219"/>
    <w:rsid w:val="00957C86"/>
    <w:rsid w:val="00A40842"/>
    <w:rsid w:val="00A410BC"/>
    <w:rsid w:val="00A52438"/>
    <w:rsid w:val="00A57085"/>
    <w:rsid w:val="00AF435B"/>
    <w:rsid w:val="00B15300"/>
    <w:rsid w:val="00B84519"/>
    <w:rsid w:val="00C74F3D"/>
    <w:rsid w:val="00D633E0"/>
    <w:rsid w:val="00D821F4"/>
    <w:rsid w:val="00ED6118"/>
    <w:rsid w:val="00F210B4"/>
    <w:rsid w:val="00F53617"/>
    <w:rsid w:val="00F82C07"/>
    <w:rsid w:val="00F86B0C"/>
    <w:rsid w:val="00F9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uiPriority="0" w:name="Body Text 3"/>
    <w:lsdException w:uiPriority="0" w:name="Body Text Indent 3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33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633E0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633E0"/>
    <w:pPr>
      <w:keepNext/>
      <w:jc w:val="center"/>
      <w:outlineLvl w:val="1"/>
    </w:pPr>
    <w:rPr>
      <w:rFonts w:eastAsia="Arial Unicode MS"/>
      <w:szCs w:val="20"/>
      <w:lang w:eastAsia="en-US"/>
    </w:rPr>
  </w:style>
  <w:style w:styleId="Naslov3" w:type="paragraph">
    <w:name w:val="heading 3"/>
    <w:basedOn w:val="Normal"/>
    <w:next w:val="Normal"/>
    <w:link w:val="Naslov3Char"/>
    <w:qFormat/>
    <w:rsid w:val="00D633E0"/>
    <w:pPr>
      <w:keepNext/>
      <w:jc w:val="both"/>
      <w:outlineLvl w:val="2"/>
    </w:pPr>
    <w:rPr>
      <w:rFonts w:eastAsia="Arial Unicode MS"/>
      <w:b/>
      <w:szCs w:val="20"/>
      <w:lang w:eastAsia="en-US"/>
    </w:rPr>
  </w:style>
  <w:style w:styleId="Naslov4" w:type="paragraph">
    <w:name w:val="heading 4"/>
    <w:basedOn w:val="Normal"/>
    <w:next w:val="Normal"/>
    <w:link w:val="Naslov4Char"/>
    <w:qFormat/>
    <w:rsid w:val="00D633E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D633E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qFormat/>
    <w:rsid w:val="00D633E0"/>
    <w:pPr>
      <w:spacing w:after="60" w:before="240"/>
      <w:outlineLvl w:val="5"/>
    </w:pPr>
    <w:rPr>
      <w:b/>
      <w:bCs/>
      <w:sz w:val="22"/>
      <w:szCs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7693"/>
    <w:pPr>
      <w:spacing w:lineRule="auto" w:line="240" w:after="0"/>
    </w:pPr>
  </w:style>
  <w:style w:customStyle="true" w:styleId="Naslov1Char" w:type="character">
    <w:name w:val="Naslov 1 Char"/>
    <w:basedOn w:val="Zadanifontodlomka"/>
    <w:link w:val="Naslov1"/>
    <w:rsid w:val="00D633E0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633E0"/>
    <w:rPr>
      <w:rFonts w:cs="Times New Roman" w:eastAsia="Arial Unicode MS" w:hAnsi="Times New Roman" w:ascii="Times New Roman"/>
      <w:sz w:val="24"/>
      <w:szCs w:val="20"/>
    </w:rPr>
  </w:style>
  <w:style w:customStyle="true" w:styleId="Naslov3Char" w:type="character">
    <w:name w:val="Naslov 3 Char"/>
    <w:basedOn w:val="Zadanifontodlomka"/>
    <w:link w:val="Naslov3"/>
    <w:rsid w:val="00D633E0"/>
    <w:rPr>
      <w:rFonts w:cs="Times New Roman" w:eastAsia="Arial Unicode MS" w:hAnsi="Times New Roman" w:ascii="Times New Roman"/>
      <w:b/>
      <w:sz w:val="24"/>
      <w:szCs w:val="20"/>
    </w:rPr>
  </w:style>
  <w:style w:customStyle="true" w:styleId="Naslov4Char" w:type="character">
    <w:name w:val="Naslov 4 Char"/>
    <w:basedOn w:val="Zadanifontodlomka"/>
    <w:link w:val="Naslov4"/>
    <w:rsid w:val="00D633E0"/>
    <w:rPr>
      <w:rFonts w:cs="Times New Roman" w:eastAsia="Times New Roman" w:hAnsi="Times New Roman" w:ascii="Times New Roman"/>
      <w:b/>
      <w:bCs/>
      <w:sz w:val="28"/>
      <w:szCs w:val="28"/>
      <w:lang w:eastAsia="hr-HR"/>
    </w:rPr>
  </w:style>
  <w:style w:customStyle="true" w:styleId="Naslov5Char" w:type="character">
    <w:name w:val="Naslov 5 Char"/>
    <w:basedOn w:val="Zadanifontodlomka"/>
    <w:link w:val="Naslov5"/>
    <w:rsid w:val="00D633E0"/>
    <w:rPr>
      <w:rFonts w:cs="Times New Roman" w:eastAsia="Times New Roman" w:hAnsi="Times New Roman" w:ascii="Times New Roman"/>
      <w:b/>
      <w:bCs/>
      <w:i/>
      <w:iCs/>
      <w:sz w:val="26"/>
      <w:szCs w:val="26"/>
      <w:lang w:eastAsia="hr-HR"/>
    </w:rPr>
  </w:style>
  <w:style w:customStyle="true" w:styleId="Naslov6Char" w:type="character">
    <w:name w:val="Naslov 6 Char"/>
    <w:basedOn w:val="Zadanifontodlomka"/>
    <w:link w:val="Naslov6"/>
    <w:rsid w:val="00D633E0"/>
    <w:rPr>
      <w:rFonts w:cs="Times New Roman" w:eastAsia="Times New Roman" w:hAnsi="Times New Roman" w:ascii="Times New Roman"/>
      <w:b/>
      <w:bCs/>
      <w:lang w:eastAsia="hr-HR" w:val="en-AU"/>
    </w:rPr>
  </w:style>
  <w:style w:styleId="Tekstbalonia" w:type="paragraph">
    <w:name w:val="Balloon Text"/>
    <w:basedOn w:val="Normal"/>
    <w:link w:val="TekstbaloniaChar"/>
    <w:unhideWhenUsed/>
    <w:rsid w:val="00D633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33E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633E0"/>
    <w:pPr>
      <w:ind w:left="720"/>
      <w:contextualSpacing/>
    </w:pPr>
  </w:style>
  <w:style w:styleId="Tijeloteksta" w:type="paragraph">
    <w:name w:val="Body Text"/>
    <w:aliases w:val=" uvlaka 3,  uvlaka 2,uvlaka 3,uvlaka 2"/>
    <w:basedOn w:val="Normal"/>
    <w:link w:val="TijelotekstaChar"/>
    <w:rsid w:val="00D633E0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D633E0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rsid w:val="00D633E0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D633E0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3" w:type="paragraph">
    <w:name w:val="Body Text 3"/>
    <w:basedOn w:val="Normal"/>
    <w:link w:val="Tijeloteksta3Char"/>
    <w:rsid w:val="00D633E0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D633E0"/>
    <w:rPr>
      <w:rFonts w:cs="Times New Roman" w:eastAsia="Times New Roman" w:hAnsi="Times New Roman" w:ascii="Times New Roman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D633E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D633E0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rsid w:val="00D633E0"/>
    <w:rPr>
      <w:color w:val="0000FF"/>
      <w:u w:val="single"/>
    </w:rPr>
  </w:style>
  <w:style w:styleId="Zaglavlje" w:type="paragraph">
    <w:name w:val="header"/>
    <w:basedOn w:val="Normal"/>
    <w:link w:val="ZaglavljeChar"/>
    <w:rsid w:val="00D633E0"/>
    <w:pPr>
      <w:tabs>
        <w:tab w:pos="4536" w:val="center"/>
        <w:tab w:pos="9072" w:val="right"/>
      </w:tabs>
    </w:pPr>
    <w:rPr>
      <w:lang w:eastAsia="en-US"/>
    </w:rPr>
  </w:style>
  <w:style w:customStyle="true" w:styleId="ZaglavljeChar" w:type="character">
    <w:name w:val="Zaglavlje Char"/>
    <w:basedOn w:val="Zadanifontodlomka"/>
    <w:link w:val="Zaglavlje"/>
    <w:rsid w:val="00D633E0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rsid w:val="00D633E0"/>
    <w:pPr>
      <w:tabs>
        <w:tab w:pos="4536" w:val="center"/>
        <w:tab w:pos="9072" w:val="right"/>
      </w:tabs>
    </w:pPr>
    <w:rPr>
      <w:lang w:eastAsia="en-US"/>
    </w:rPr>
  </w:style>
  <w:style w:customStyle="true" w:styleId="PodnojeChar" w:type="character">
    <w:name w:val="Podnožje Char"/>
    <w:basedOn w:val="Zadanifontodlomka"/>
    <w:link w:val="Podnoje"/>
    <w:rsid w:val="00D633E0"/>
    <w:rPr>
      <w:rFonts w:cs="Times New Roman" w:eastAsia="Times New Roman" w:hAnsi="Times New Roman" w:ascii="Times New Roman"/>
      <w:sz w:val="24"/>
      <w:szCs w:val="24"/>
    </w:rPr>
  </w:style>
  <w:style w:customStyle="true" w:styleId="Bezpopisa1" w:type="numbering">
    <w:name w:val="Bez popisa1"/>
    <w:next w:val="Bezpopisa"/>
    <w:semiHidden/>
    <w:rsid w:val="00D633E0"/>
  </w:style>
  <w:style w:styleId="Tijeloteksta-uvlaka3" w:type="paragraph">
    <w:name w:val="Body Text Indent 3"/>
    <w:basedOn w:val="Normal"/>
    <w:link w:val="Tijeloteksta-uvlaka3Char"/>
    <w:rsid w:val="00D633E0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D633E0"/>
    <w:rPr>
      <w:rFonts w:cs="Times New Roman" w:eastAsia="Times New Roman" w:hAnsi="Times New Roman" w:ascii="Times New Roman"/>
      <w:sz w:val="16"/>
      <w:szCs w:val="16"/>
      <w:lang w:eastAsia="hr-HR"/>
    </w:rPr>
  </w:style>
  <w:style w:styleId="Naglaeno" w:type="character">
    <w:name w:val="Strong"/>
    <w:qFormat/>
    <w:rsid w:val="00D633E0"/>
    <w:rPr>
      <w:b/>
      <w:bCs/>
    </w:rPr>
  </w:style>
  <w:style w:customStyle="true" w:styleId="t-9-8" w:type="paragraph">
    <w:name w:val="t-9-8"/>
    <w:basedOn w:val="Normal"/>
    <w:rsid w:val="00957C86"/>
    <w:pPr>
      <w:spacing w:after="225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C74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F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F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F3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F3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33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633E0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D633E0"/>
    <w:pPr>
      <w:keepNext/>
      <w:jc w:val="center"/>
      <w:outlineLvl w:val="1"/>
    </w:pPr>
    <w:rPr>
      <w:rFonts w:eastAsia="Arial Unicode MS"/>
      <w:szCs w:val="20"/>
      <w:lang w:eastAsia="en-US"/>
    </w:rPr>
  </w:style>
  <w:style w:styleId="Naslov3" w:type="paragraph">
    <w:name w:val="heading 3"/>
    <w:basedOn w:val="Normal"/>
    <w:next w:val="Normal"/>
    <w:link w:val="Naslov3Char"/>
    <w:qFormat/>
    <w:rsid w:val="00D633E0"/>
    <w:pPr>
      <w:keepNext/>
      <w:jc w:val="both"/>
      <w:outlineLvl w:val="2"/>
    </w:pPr>
    <w:rPr>
      <w:rFonts w:eastAsia="Arial Unicode MS"/>
      <w:b/>
      <w:szCs w:val="20"/>
      <w:lang w:eastAsia="en-US"/>
    </w:rPr>
  </w:style>
  <w:style w:styleId="Naslov4" w:type="paragraph">
    <w:name w:val="heading 4"/>
    <w:basedOn w:val="Normal"/>
    <w:next w:val="Normal"/>
    <w:link w:val="Naslov4Char"/>
    <w:qFormat/>
    <w:rsid w:val="00D633E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D633E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qFormat/>
    <w:rsid w:val="00D633E0"/>
    <w:pPr>
      <w:spacing w:after="60" w:before="240"/>
      <w:outlineLvl w:val="5"/>
    </w:pPr>
    <w:rPr>
      <w:b/>
      <w:bCs/>
      <w:sz w:val="22"/>
      <w:szCs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7693"/>
    <w:pPr>
      <w:spacing w:after="0" w:line="240" w:lineRule="auto"/>
    </w:pPr>
  </w:style>
  <w:style w:customStyle="1" w:styleId="Naslov1Char" w:type="character">
    <w:name w:val="Naslov 1 Char"/>
    <w:basedOn w:val="Zadanifontodlomka"/>
    <w:link w:val="Naslov1"/>
    <w:rsid w:val="00D633E0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633E0"/>
    <w:rPr>
      <w:rFonts w:ascii="Times New Roman" w:cs="Times New Roman" w:eastAsia="Arial Unicode MS" w:hAnsi="Times New Roman"/>
      <w:sz w:val="24"/>
      <w:szCs w:val="20"/>
    </w:rPr>
  </w:style>
  <w:style w:customStyle="1" w:styleId="Naslov3Char" w:type="character">
    <w:name w:val="Naslov 3 Char"/>
    <w:basedOn w:val="Zadanifontodlomka"/>
    <w:link w:val="Naslov3"/>
    <w:rsid w:val="00D633E0"/>
    <w:rPr>
      <w:rFonts w:ascii="Times New Roman" w:cs="Times New Roman" w:eastAsia="Arial Unicode MS" w:hAnsi="Times New Roman"/>
      <w:b/>
      <w:sz w:val="24"/>
      <w:szCs w:val="20"/>
    </w:rPr>
  </w:style>
  <w:style w:customStyle="1" w:styleId="Naslov4Char" w:type="character">
    <w:name w:val="Naslov 4 Char"/>
    <w:basedOn w:val="Zadanifontodlomka"/>
    <w:link w:val="Naslov4"/>
    <w:rsid w:val="00D633E0"/>
    <w:rPr>
      <w:rFonts w:ascii="Times New Roman" w:cs="Times New Roman" w:eastAsia="Times New Roman" w:hAnsi="Times New Roman"/>
      <w:b/>
      <w:bCs/>
      <w:sz w:val="28"/>
      <w:szCs w:val="28"/>
      <w:lang w:eastAsia="hr-HR"/>
    </w:rPr>
  </w:style>
  <w:style w:customStyle="1" w:styleId="Naslov5Char" w:type="character">
    <w:name w:val="Naslov 5 Char"/>
    <w:basedOn w:val="Zadanifontodlomka"/>
    <w:link w:val="Naslov5"/>
    <w:rsid w:val="00D633E0"/>
    <w:rPr>
      <w:rFonts w:ascii="Times New Roman" w:cs="Times New Roman" w:eastAsia="Times New Roman" w:hAnsi="Times New Roman"/>
      <w:b/>
      <w:bCs/>
      <w:i/>
      <w:iCs/>
      <w:sz w:val="26"/>
      <w:szCs w:val="26"/>
      <w:lang w:eastAsia="hr-HR"/>
    </w:rPr>
  </w:style>
  <w:style w:customStyle="1" w:styleId="Naslov6Char" w:type="character">
    <w:name w:val="Naslov 6 Char"/>
    <w:basedOn w:val="Zadanifontodlomka"/>
    <w:link w:val="Naslov6"/>
    <w:rsid w:val="00D633E0"/>
    <w:rPr>
      <w:rFonts w:ascii="Times New Roman" w:cs="Times New Roman" w:eastAsia="Times New Roman" w:hAnsi="Times New Roman"/>
      <w:b/>
      <w:bCs/>
      <w:lang w:eastAsia="hr-HR" w:val="en-AU"/>
    </w:rPr>
  </w:style>
  <w:style w:styleId="Tekstbalonia" w:type="paragraph">
    <w:name w:val="Balloon Text"/>
    <w:basedOn w:val="Normal"/>
    <w:link w:val="TekstbaloniaChar"/>
    <w:unhideWhenUsed/>
    <w:rsid w:val="00D633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33E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633E0"/>
    <w:pPr>
      <w:ind w:left="720"/>
      <w:contextualSpacing/>
    </w:pPr>
  </w:style>
  <w:style w:styleId="Tijeloteksta" w:type="paragraph">
    <w:name w:val="Body Text"/>
    <w:aliases w:val=" uvlaka 3,  uvlaka 2,uvlaka 3,uvlaka 2"/>
    <w:basedOn w:val="Normal"/>
    <w:link w:val="TijelotekstaChar"/>
    <w:rsid w:val="00D633E0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D633E0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rsid w:val="00D633E0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D633E0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3" w:type="paragraph">
    <w:name w:val="Body Text 3"/>
    <w:basedOn w:val="Normal"/>
    <w:link w:val="Tijeloteksta3Char"/>
    <w:rsid w:val="00D633E0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D633E0"/>
    <w:rPr>
      <w:rFonts w:ascii="Times New Roman" w:cs="Times New Roman" w:eastAsia="Times New Roman" w:hAnsi="Times New Roman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D633E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D633E0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rsid w:val="00D633E0"/>
    <w:rPr>
      <w:color w:val="0000FF"/>
      <w:u w:val="single"/>
    </w:rPr>
  </w:style>
  <w:style w:styleId="Zaglavlje" w:type="paragraph">
    <w:name w:val="header"/>
    <w:basedOn w:val="Normal"/>
    <w:link w:val="ZaglavljeChar"/>
    <w:rsid w:val="00D633E0"/>
    <w:pPr>
      <w:tabs>
        <w:tab w:pos="4536" w:val="center"/>
        <w:tab w:pos="9072" w:val="right"/>
      </w:tabs>
    </w:pPr>
    <w:rPr>
      <w:lang w:eastAsia="en-US"/>
    </w:rPr>
  </w:style>
  <w:style w:customStyle="1" w:styleId="ZaglavljeChar" w:type="character">
    <w:name w:val="Zaglavlje Char"/>
    <w:basedOn w:val="Zadanifontodlomka"/>
    <w:link w:val="Zaglavlje"/>
    <w:rsid w:val="00D633E0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rsid w:val="00D633E0"/>
    <w:pPr>
      <w:tabs>
        <w:tab w:pos="4536" w:val="center"/>
        <w:tab w:pos="9072" w:val="right"/>
      </w:tabs>
    </w:pPr>
    <w:rPr>
      <w:lang w:eastAsia="en-US"/>
    </w:rPr>
  </w:style>
  <w:style w:customStyle="1" w:styleId="PodnojeChar" w:type="character">
    <w:name w:val="Podnožje Char"/>
    <w:basedOn w:val="Zadanifontodlomka"/>
    <w:link w:val="Podnoje"/>
    <w:rsid w:val="00D633E0"/>
    <w:rPr>
      <w:rFonts w:ascii="Times New Roman" w:cs="Times New Roman" w:eastAsia="Times New Roman" w:hAnsi="Times New Roman"/>
      <w:sz w:val="24"/>
      <w:szCs w:val="24"/>
    </w:rPr>
  </w:style>
  <w:style w:customStyle="1" w:styleId="Bezpopisa1" w:type="numbering">
    <w:name w:val="Bez popisa1"/>
    <w:next w:val="Bezpopisa"/>
    <w:semiHidden/>
    <w:rsid w:val="00D633E0"/>
  </w:style>
  <w:style w:styleId="Tijeloteksta-uvlaka3" w:type="paragraph">
    <w:name w:val="Body Text Indent 3"/>
    <w:basedOn w:val="Normal"/>
    <w:link w:val="Tijeloteksta-uvlaka3Char"/>
    <w:rsid w:val="00D633E0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D633E0"/>
    <w:rPr>
      <w:rFonts w:ascii="Times New Roman" w:cs="Times New Roman" w:eastAsia="Times New Roman" w:hAnsi="Times New Roman"/>
      <w:sz w:val="16"/>
      <w:szCs w:val="16"/>
      <w:lang w:eastAsia="hr-HR"/>
    </w:rPr>
  </w:style>
  <w:style w:styleId="Naglaeno" w:type="character">
    <w:name w:val="Strong"/>
    <w:qFormat/>
    <w:rsid w:val="00D633E0"/>
    <w:rPr>
      <w:b/>
      <w:bCs/>
    </w:rPr>
  </w:style>
  <w:style w:customStyle="1" w:styleId="t-9-8" w:type="paragraph">
    <w:name w:val="t-9-8"/>
    <w:basedOn w:val="Normal"/>
    <w:rsid w:val="00957C86"/>
    <w:pPr>
      <w:spacing w:after="225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C74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F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F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F3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F3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09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046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7018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442668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5010364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69699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996908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73474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0224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620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3896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88636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573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92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44415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9173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20812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7764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2189860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481342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47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5773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0025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94803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</izvorni_sadrzaj>
    <derivirana_varijabla naziv="DomainObject.Predmet.StrankaFormated_1">  OPTIKA ŽULJAN d.o.o. za izradu i promet  optičkih pomagala, oftalmološka i pshijatrijska vještačenja</derivirana_varijabla>
  </DomainObject.Predmet.StrankaFormated>
  <DomainObject.Predmet.StrankaFormatedOIB>
    <izvorni_sadrzaj>  OPTIKA ŽULJAN d.o.o. za izradu i promet  optičkih pomagala, oftalmološka i pshijatrijska vještačenja, OIB 54182490393</izvorni_sadrzaj>
    <derivirana_varijabla naziv="DomainObject.Predmet.StrankaFormatedOIB_1">  OPTIKA ŽULJAN d.o.o. za izradu i promet  optičkih pomagala, oftalmološka i pshijatrijska vještačenja, OIB 54182490393</derivirana_varijabla>
  </DomainObject.Predmet.StrankaFormatedOIB>
  <DomainObject.Predmet.StrankaFormatedWithAdress>
    <izvorni_sadrzaj> OPTIKA ŽULJAN d.o.o. za izradu i promet  optičkih pomagala, oftalmološka i pshijatrijska vještačenja, A. Mihanovića 49, 21000 Split</izvorni_sadrzaj>
    <derivirana_varijabla naziv="DomainObject.Predmet.StrankaFormatedWithAdress_1"> OPTIKA ŽULJAN d.o.o. za izradu i promet  optičkih pomagala, oftalmološka i pshijatrijska vještačenja,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vještačenja, OIB 54182490393, A. Mihanovića 49, 21000 Split</izvorni_sadrzaj>
    <derivirana_varijabla naziv="DomainObject.Predmet.StrankaFormatedWithAdressOIB_1"> OPTIKA ŽULJAN d.o.o. za izradu i promet  optičkih pomagala, oftalmološka i pshijatrijska vještačenja,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A. Mihanovića 49,21000 Split</izvorni_sadrzaj>
    <derivirana_varijabla naziv="DomainObject.Predmet.StrankaWithAdress_1">OPTIKA ŽULJAN d.o.o. za izradu i promet  optičkih pomagala, oftalmološka i pshijatrijska vještačenja A. Mihanovića 49,21000 Split</derivirana_varijabla>
  </DomainObject.Predmet.StrankaWithAdress>
  <DomainObject.Predmet.StrankaWithAdressOIB>
    <izvorni_sadrzaj>OPTIKA ŽULJAN d.o.o. za izradu i promet  optičkih pomagala, oftalmološka i pshijatrijska vještačenja, OIB 54182490393, A. Mihanovića 49,21000 Split</izvorni_sadrzaj>
    <derivirana_varijabla naziv="DomainObject.Predmet.StrankaWithAdressOIB_1">OPTIKA ŽULJAN d.o.o. za izradu i promet  optičkih pomagala, oftalmološka i pshijatrijska vještačenja,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</izvorni_sadrzaj>
    <derivirana_varijabla naziv="DomainObject.Predmet.StrankaNazivFormated_1">OPTIKA ŽULJAN d.o.o. za izradu i promet  optičkih pomagala, oftalmološka i pshijatrijska vještačenja</derivirana_varijabla>
  </DomainObject.Predmet.StrankaNazivFormated>
  <DomainObject.Predmet.StrankaNazivFormatedOIB>
    <izvorni_sadrzaj>OPTIKA ŽULJAN d.o.o. za izradu i promet  optičkih pomagala, oftalmološka i pshijatrijska vještačenja, OIB 54182490393</izvorni_sadrzaj>
    <derivirana_varijabla naziv="DomainObject.Predmet.StrankaNazivFormatedOIB_1">OPTIKA ŽULJAN d.o.o. za izradu i promet  optičkih pomagala, oftalmološka i pshijatrijska vještačenja,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OPTIKA ŽULJAN d.o.o. za izradu i promet  optičkih pomagala, oftalmološka i pshijatrijska vještačenja</item>
    </izvorni_sadrzaj>
    <derivirana_varijabla naziv="DomainObject.Predmet.StrankaListFormated_1">
      <item>OPTIKA ŽULJAN d.o.o. za izradu i promet  optičkih pomagala, oftalmološka i pshijatrijska vještačenja</item>
    </derivirana_varijabla>
  </DomainObject.Predmet.StrankaListFormated>
  <DomainObject.Predmet.StrankaListFormatedOIB>
    <izvorni_sadrzaj>
      <item>OPTIKA ŽULJAN d.o.o. za izradu i promet  optičkih pomagala, oftalmološka i pshijatrijska vještačenja, OIB 54182490393</item>
    </izvorni_sadrzaj>
    <derivirana_varijabla naziv="DomainObject.Predmet.StrankaListFormatedOIB_1">
      <item>OPTIKA ŽULJAN d.o.o. za izradu i promet  optičkih pomagala, oftalmološka i pshijatrijska vještačenja,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vještačenja, A. Mihanovića 49, 21000 Split</item>
    </izvorni_sadrzaj>
    <derivirana_varijabla naziv="DomainObject.Predmet.StrankaListFormatedWithAdress_1">
      <item>OPTIKA ŽULJAN d.o.o. za izradu i promet  optičkih pomagala, oftalmološka i pshijatrijska vještačenja,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</item>
    </izvorni_sadrzaj>
    <derivirana_varijabla naziv="DomainObject.Predmet.StrankaListNazivFormated_1">
      <item>OPTIKA ŽULJAN d.o.o. za izradu i promet  optičkih pomagala, oftalmološka i pshijatrijska vještačenja</item>
    </derivirana_varijabla>
  </DomainObject.Predmet.StrankaListNazivFormated>
  <DomainObject.Predmet.StrankaListNazivFormatedOIB>
    <izvorni_sadrzaj>
      <item>OPTIKA ŽULJAN d.o.o. za izradu i promet  optičkih pomagala, oftalmološka i pshijatrijska vještačenja, OIB 54182490393</item>
    </izvorni_sadrzaj>
    <derivirana_varijabla naziv="DomainObject.Predmet.StrankaListNazivFormatedOIB_1">
      <item>OPTIKA ŽULJAN d.o.o. za izradu i promet  optičkih pomagala, oftalmološka i pshijatrijska vještačenja, OIB 54182490393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OPTIKA ŽULJAN d.o.o. za izradu i promet  optičkih pomagala, oftalmološka i pshijatrijska vještačenja</izvorni_sadrzaj>
    <derivirana_varijabla naziv="DomainObject.Predmet.StrankaIDrugi_1">OPTIKA ŽULJAN d.o.o. za izradu i promet  optičkih pomagala, oftalmološka i pshijatrijska vještačenja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vještačenja, OIB 54182490393, A. Mihanovića 49, 21000 Split</izvorni_sadrzaj>
    <derivirana_varijabla naziv="DomainObject.Predmet.StrankaIDrugiAdressOIB_1">OPTIKA ŽULJAN d.o.o. za izradu i promet  optičkih pomagala, oftalmološka i pshijatrijska vještačenja,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</item>
    </izvorni_sadrzaj>
    <derivirana_varijabla naziv="DomainObject.Predmet.SudioniciListNaziv_1">
      <item>OPTIKA ŽULJAN d.o.o. za izradu i promet  optičkih pomagala, oftalmološka i pshijatrijska vještačenja</item>
    </derivirana_varijabla>
  </DomainObject.Predmet.SudioniciListNaziv>
  <DomainObject.Predmet.SudioniciListAdressOIB>
    <izvorni_sadrzaj>
      <item>OPTIKA ŽULJAN d.o.o. za izradu i promet  optičkih pomagala, oftalmološka i pshijatrijska vještačenja, OIB 54182490393, A. Mihanovića 49,21000 Split</item>
    </izvorni_sadrzaj>
    <derivirana_varijabla naziv="DomainObject.Predmet.SudioniciListAdressOIB_1">
      <item>OPTIKA ŽULJAN d.o.o. za izradu i promet  optičkih pomagala, oftalmološka i pshijatrijska vještačenja,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54182490393</item>
    </izvorni_sadrzaj>
    <derivirana_varijabla naziv="DomainObject.Predmet.SudioniciListNazivOIB_1">
      <item>, OIB 54182490393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678</properties:Words>
  <properties:Characters>3588</properties:Characters>
  <properties:Lines>95</properties:Lines>
  <properties:Paragraphs>28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2017-12-11T07:04:00Z</dcterms:created>
  <dc:creator>Jozo Ćaleta</dc:creator>
  <dc:description/>
  <cp:keywords/>
  <cp:lastModifiedBy>Jozo Ćaleta</cp:lastModifiedBy>
  <cp:lastPrinted>2017-12-11T09:28:00Z</cp:lastPrinted>
  <dcterms:modified xmlns:xsi="http://www.w3.org/2001/XMLSchema-instance" xsi:type="dcterms:W3CDTF">2017-12-15T11:23:00Z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