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9084e" w14:paraId="789084e" w:rsidRDefault="000D4D55" w:rsidP="00982346" w:rsidR="000D4D55" w:rsidRPr="008E2B48">
      <w:pPr>
        <w:tabs>
          <w:tab w:pos="7410" w:val="left"/>
        </w:tabs>
        <w:spacing w:after="0"/>
        <w15:collapsed w:val="false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</w:t>
      </w:r>
      <w:r w:rsidRPr="008E2B48">
        <w:rPr>
          <w:rFonts w:cs="Times New Roman" w:hAnsi="Times New Roman" w:ascii="Times New Roman"/>
          <w:noProof/>
          <w:color w:val="000000"/>
          <w:sz w:val="24"/>
          <w:szCs w:val="24"/>
          <w:lang w:eastAsia="hr-HR"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82346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Republika Hrvatska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TRGOVAČKI SUD U ZAGREBU</w:t>
      </w:r>
    </w:p>
    <w:p w:rsidRDefault="000D4D55" w:rsidP="00CF37BD" w:rsidR="004D1A0A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7237" w:val="left"/>
        </w:tabs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Zagreb, </w:t>
      </w:r>
      <w:proofErr w:type="spellStart"/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Amruševa</w:t>
      </w:r>
      <w:proofErr w:type="spellEnd"/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2/II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CF37BD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CF37BD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20. St-</w:t>
      </w:r>
      <w:r w:rsidR="00885EEC">
        <w:rPr>
          <w:rFonts w:cs="Times New Roman" w:hAnsi="Times New Roman" w:ascii="Times New Roman"/>
          <w:color w:val="000000"/>
          <w:sz w:val="24"/>
          <w:szCs w:val="24"/>
          <w:lang w:val="hr-HR"/>
        </w:rPr>
        <w:t>718/13</w:t>
      </w:r>
      <w:r w:rsidR="00ED32D3">
        <w:rPr>
          <w:rFonts w:cs="Times New Roman" w:hAnsi="Times New Roman" w:ascii="Times New Roman"/>
          <w:color w:val="000000"/>
          <w:sz w:val="24"/>
          <w:szCs w:val="24"/>
          <w:lang w:val="hr-HR"/>
        </w:rPr>
        <w:t>-88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          </w:t>
      </w:r>
    </w:p>
    <w:p w:rsidRDefault="004D1A0A" w:rsidP="004D1A0A" w:rsidR="000D4D55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 xml:space="preserve"> R E P U B L I K A  H R V A T S KA</w:t>
      </w:r>
    </w:p>
    <w:p w:rsidRDefault="00A4688F" w:rsidP="004D1A0A" w:rsidR="00A4688F" w:rsidRPr="008E2B48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982346" w:rsidR="000D4D55" w:rsidRPr="008E2B48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R J E Š E N J E</w:t>
      </w:r>
    </w:p>
    <w:p w:rsidRDefault="000D4D55" w:rsidP="00397267" w:rsidR="000D4D55" w:rsidRPr="00D361F4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885EEC" w:rsidR="000D4D55" w:rsidRPr="00D361F4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361F4">
        <w:rPr>
          <w:rFonts w:cs="Times New Roman" w:hAnsi="Times New Roman" w:ascii="Times New Roman"/>
          <w:sz w:val="24"/>
          <w:szCs w:val="24"/>
          <w:lang w:val="hr-HR"/>
        </w:rPr>
        <w:t>TRGOVAČKI SUD U ZAGREBU, po sucu</w:t>
      </w:r>
      <w:r w:rsidR="00397267" w:rsidRPr="00D361F4">
        <w:rPr>
          <w:rFonts w:cs="Times New Roman" w:hAnsi="Times New Roman" w:ascii="Times New Roman"/>
          <w:sz w:val="24"/>
          <w:szCs w:val="24"/>
          <w:lang w:val="hr-HR"/>
        </w:rPr>
        <w:t xml:space="preserve"> pojedincu</w:t>
      </w:r>
      <w:r w:rsidRPr="00D361F4">
        <w:rPr>
          <w:rFonts w:cs="Times New Roman" w:hAnsi="Times New Roman" w:ascii="Times New Roman"/>
          <w:sz w:val="24"/>
          <w:szCs w:val="24"/>
          <w:lang w:val="hr-HR"/>
        </w:rPr>
        <w:t xml:space="preserve"> Luciji Butigan, u stečajnom postupku </w:t>
      </w:r>
      <w:r w:rsidR="00885EEC" w:rsidRPr="00885EEC">
        <w:rPr>
          <w:rFonts w:cs="Times New Roman" w:hAnsi="Times New Roman" w:ascii="Times New Roman"/>
          <w:sz w:val="24"/>
          <w:szCs w:val="24"/>
          <w:lang w:val="hr-HR"/>
        </w:rPr>
        <w:t>Stečajna masa iza A</w:t>
      </w:r>
      <w:r w:rsidR="00885EEC">
        <w:rPr>
          <w:rFonts w:cs="Times New Roman" w:hAnsi="Times New Roman" w:ascii="Times New Roman"/>
          <w:sz w:val="24"/>
          <w:szCs w:val="24"/>
          <w:lang w:val="hr-HR"/>
        </w:rPr>
        <w:t xml:space="preserve">LPEN ADRIA d.o.o. - u stečaju, </w:t>
      </w:r>
      <w:r w:rsidR="00885EEC" w:rsidRPr="00885EEC">
        <w:rPr>
          <w:rFonts w:cs="Times New Roman" w:hAnsi="Times New Roman" w:ascii="Times New Roman"/>
          <w:sz w:val="24"/>
          <w:szCs w:val="24"/>
          <w:lang w:val="hr-HR"/>
        </w:rPr>
        <w:t>Don</w:t>
      </w:r>
      <w:r w:rsidR="00885EEC">
        <w:rPr>
          <w:rFonts w:cs="Times New Roman" w:hAnsi="Times New Roman" w:ascii="Times New Roman"/>
          <w:sz w:val="24"/>
          <w:szCs w:val="24"/>
          <w:lang w:val="hr-HR"/>
        </w:rPr>
        <w:t xml:space="preserve">ja </w:t>
      </w:r>
      <w:proofErr w:type="spellStart"/>
      <w:r w:rsidR="00885EEC">
        <w:rPr>
          <w:rFonts w:cs="Times New Roman" w:hAnsi="Times New Roman" w:ascii="Times New Roman"/>
          <w:sz w:val="24"/>
          <w:szCs w:val="24"/>
          <w:lang w:val="hr-HR"/>
        </w:rPr>
        <w:t>Lomnica</w:t>
      </w:r>
      <w:proofErr w:type="spellEnd"/>
      <w:r w:rsidR="00885EEC">
        <w:rPr>
          <w:rFonts w:cs="Times New Roman" w:hAnsi="Times New Roman" w:ascii="Times New Roman"/>
          <w:sz w:val="24"/>
          <w:szCs w:val="24"/>
          <w:lang w:val="hr-HR"/>
        </w:rPr>
        <w:t xml:space="preserve"> (Grad Velika Gorica), </w:t>
      </w:r>
      <w:r w:rsidR="00885EEC" w:rsidRPr="00885EEC">
        <w:rPr>
          <w:rFonts w:cs="Times New Roman" w:hAnsi="Times New Roman" w:ascii="Times New Roman"/>
          <w:sz w:val="24"/>
          <w:szCs w:val="24"/>
          <w:lang w:val="hr-HR"/>
        </w:rPr>
        <w:t xml:space="preserve">II. odvojak </w:t>
      </w:r>
      <w:proofErr w:type="spellStart"/>
      <w:r w:rsidR="00885EEC" w:rsidRPr="00885EEC">
        <w:rPr>
          <w:rFonts w:cs="Times New Roman" w:hAnsi="Times New Roman" w:ascii="Times New Roman"/>
          <w:sz w:val="24"/>
          <w:szCs w:val="24"/>
          <w:lang w:val="hr-HR"/>
        </w:rPr>
        <w:t>Deverićeve</w:t>
      </w:r>
      <w:proofErr w:type="spellEnd"/>
      <w:r w:rsidR="00885EEC" w:rsidRPr="00885EEC">
        <w:rPr>
          <w:rFonts w:cs="Times New Roman" w:hAnsi="Times New Roman" w:ascii="Times New Roman"/>
          <w:sz w:val="24"/>
          <w:szCs w:val="24"/>
          <w:lang w:val="hr-HR"/>
        </w:rPr>
        <w:t xml:space="preserve"> 5</w:t>
      </w:r>
      <w:r w:rsidR="00885EEC">
        <w:rPr>
          <w:rFonts w:cs="Times New Roman" w:hAnsi="Times New Roman" w:ascii="Times New Roman"/>
          <w:sz w:val="24"/>
          <w:szCs w:val="24"/>
          <w:lang w:val="hr-HR"/>
        </w:rPr>
        <w:t>,OIB 04153857466</w:t>
      </w:r>
      <w:r w:rsidR="00B900C3">
        <w:rPr>
          <w:rFonts w:cs="Times New Roman" w:hAnsi="Times New Roman" w:ascii="Times New Roman"/>
          <w:sz w:val="24"/>
          <w:szCs w:val="24"/>
          <w:lang w:val="hr-HR"/>
        </w:rPr>
        <w:t>,</w:t>
      </w:r>
      <w:r w:rsidR="00B900C3" w:rsidRPr="00B900C3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Pr="00E20BBC">
        <w:rPr>
          <w:rFonts w:cs="Times New Roman" w:hAnsi="Times New Roman" w:ascii="Times New Roman"/>
          <w:sz w:val="24"/>
          <w:szCs w:val="24"/>
          <w:lang w:val="hr-HR"/>
        </w:rPr>
        <w:t xml:space="preserve">dana </w:t>
      </w:r>
      <w:r w:rsidR="00E20BBC" w:rsidRPr="00E20BBC">
        <w:rPr>
          <w:rFonts w:cs="Times New Roman" w:hAnsi="Times New Roman" w:ascii="Times New Roman"/>
          <w:sz w:val="24"/>
          <w:szCs w:val="24"/>
          <w:lang w:val="hr-HR"/>
        </w:rPr>
        <w:t>11</w:t>
      </w:r>
      <w:r w:rsidRPr="00E20BBC">
        <w:rPr>
          <w:rFonts w:cs="Times New Roman" w:hAnsi="Times New Roman" w:ascii="Times New Roman"/>
          <w:sz w:val="24"/>
          <w:szCs w:val="24"/>
          <w:lang w:val="hr-HR"/>
        </w:rPr>
        <w:t xml:space="preserve">. </w:t>
      </w:r>
      <w:r w:rsidR="00E20BBC" w:rsidRPr="00E20BBC">
        <w:rPr>
          <w:rFonts w:cs="Times New Roman" w:hAnsi="Times New Roman" w:ascii="Times New Roman"/>
          <w:sz w:val="24"/>
          <w:szCs w:val="24"/>
          <w:lang w:val="hr-HR"/>
        </w:rPr>
        <w:t>travnja</w:t>
      </w:r>
      <w:r w:rsidR="00530956" w:rsidRPr="00E20BBC">
        <w:rPr>
          <w:rFonts w:cs="Times New Roman" w:hAnsi="Times New Roman" w:ascii="Times New Roman"/>
          <w:sz w:val="24"/>
          <w:szCs w:val="24"/>
          <w:lang w:val="hr-HR"/>
        </w:rPr>
        <w:t xml:space="preserve"> 2019</w:t>
      </w:r>
      <w:r w:rsidRPr="00E20BBC">
        <w:rPr>
          <w:rFonts w:cs="Times New Roman" w:hAnsi="Times New Roman" w:ascii="Times New Roman"/>
          <w:sz w:val="24"/>
          <w:szCs w:val="24"/>
          <w:lang w:val="hr-HR"/>
        </w:rPr>
        <w:t>.</w:t>
      </w:r>
      <w:r w:rsidR="00224F31" w:rsidRPr="00E20BBC">
        <w:rPr>
          <w:rFonts w:cs="Times New Roman" w:hAnsi="Times New Roman" w:ascii="Times New Roman"/>
          <w:sz w:val="24"/>
          <w:szCs w:val="24"/>
          <w:lang w:val="hr-HR"/>
        </w:rPr>
        <w:t xml:space="preserve"> godine</w:t>
      </w:r>
    </w:p>
    <w:p w:rsidRDefault="005A32FA" w:rsidP="00397267" w:rsidR="005A32FA" w:rsidRPr="008E2B48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982346" w:rsidR="000D4D55" w:rsidRPr="008E2B48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r i j e š i o    j e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D90CA3" w:rsidR="00397267" w:rsidRPr="005A32FA">
      <w:pPr>
        <w:pStyle w:val="Odlomakpopisa"/>
        <w:numPr>
          <w:ilvl w:val="0"/>
          <w:numId w:val="1"/>
        </w:num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5A32F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Određuje se nastavak stečajnog postupka </w:t>
      </w:r>
      <w:r w:rsidR="007F4A6D" w:rsidRPr="00885EEC">
        <w:rPr>
          <w:rFonts w:cs="Times New Roman" w:hAnsi="Times New Roman" w:ascii="Times New Roman"/>
          <w:sz w:val="24"/>
          <w:szCs w:val="24"/>
          <w:lang w:val="hr-HR"/>
        </w:rPr>
        <w:t>Stečajna masa iza A</w:t>
      </w:r>
      <w:r w:rsidR="007F4A6D">
        <w:rPr>
          <w:rFonts w:cs="Times New Roman" w:hAnsi="Times New Roman" w:ascii="Times New Roman"/>
          <w:sz w:val="24"/>
          <w:szCs w:val="24"/>
          <w:lang w:val="hr-HR"/>
        </w:rPr>
        <w:t xml:space="preserve">LPEN ADRIA d.o.o. - u stečaju, </w:t>
      </w:r>
      <w:r w:rsidR="007F4A6D" w:rsidRPr="00885EEC">
        <w:rPr>
          <w:rFonts w:cs="Times New Roman" w:hAnsi="Times New Roman" w:ascii="Times New Roman"/>
          <w:sz w:val="24"/>
          <w:szCs w:val="24"/>
          <w:lang w:val="hr-HR"/>
        </w:rPr>
        <w:t>Don</w:t>
      </w:r>
      <w:r w:rsidR="007F4A6D">
        <w:rPr>
          <w:rFonts w:cs="Times New Roman" w:hAnsi="Times New Roman" w:ascii="Times New Roman"/>
          <w:sz w:val="24"/>
          <w:szCs w:val="24"/>
          <w:lang w:val="hr-HR"/>
        </w:rPr>
        <w:t xml:space="preserve">ja </w:t>
      </w:r>
      <w:proofErr w:type="spellStart"/>
      <w:r w:rsidR="007F4A6D">
        <w:rPr>
          <w:rFonts w:cs="Times New Roman" w:hAnsi="Times New Roman" w:ascii="Times New Roman"/>
          <w:sz w:val="24"/>
          <w:szCs w:val="24"/>
          <w:lang w:val="hr-HR"/>
        </w:rPr>
        <w:t>Lomnica</w:t>
      </w:r>
      <w:proofErr w:type="spellEnd"/>
      <w:r w:rsidR="007F4A6D">
        <w:rPr>
          <w:rFonts w:cs="Times New Roman" w:hAnsi="Times New Roman" w:ascii="Times New Roman"/>
          <w:sz w:val="24"/>
          <w:szCs w:val="24"/>
          <w:lang w:val="hr-HR"/>
        </w:rPr>
        <w:t xml:space="preserve"> (Grad Velika Gorica), </w:t>
      </w:r>
      <w:r w:rsidR="007F4A6D" w:rsidRPr="00885EEC">
        <w:rPr>
          <w:rFonts w:cs="Times New Roman" w:hAnsi="Times New Roman" w:ascii="Times New Roman"/>
          <w:sz w:val="24"/>
          <w:szCs w:val="24"/>
          <w:lang w:val="hr-HR"/>
        </w:rPr>
        <w:t xml:space="preserve">II. odvojak </w:t>
      </w:r>
      <w:proofErr w:type="spellStart"/>
      <w:r w:rsidR="007F4A6D" w:rsidRPr="00885EEC">
        <w:rPr>
          <w:rFonts w:cs="Times New Roman" w:hAnsi="Times New Roman" w:ascii="Times New Roman"/>
          <w:sz w:val="24"/>
          <w:szCs w:val="24"/>
          <w:lang w:val="hr-HR"/>
        </w:rPr>
        <w:t>Deverićeve</w:t>
      </w:r>
      <w:proofErr w:type="spellEnd"/>
      <w:r w:rsidR="007F4A6D" w:rsidRPr="00885EEC">
        <w:rPr>
          <w:rFonts w:cs="Times New Roman" w:hAnsi="Times New Roman" w:ascii="Times New Roman"/>
          <w:sz w:val="24"/>
          <w:szCs w:val="24"/>
          <w:lang w:val="hr-HR"/>
        </w:rPr>
        <w:t xml:space="preserve"> 5</w:t>
      </w:r>
      <w:r w:rsidR="007F4A6D">
        <w:rPr>
          <w:rFonts w:cs="Times New Roman" w:hAnsi="Times New Roman" w:ascii="Times New Roman"/>
          <w:sz w:val="24"/>
          <w:szCs w:val="24"/>
          <w:lang w:val="hr-HR"/>
        </w:rPr>
        <w:t>,OIB 04153857466</w:t>
      </w:r>
      <w:r w:rsidR="0040775F">
        <w:rPr>
          <w:rFonts w:cs="Times New Roman" w:hAnsi="Times New Roman" w:ascii="Times New Roman"/>
          <w:sz w:val="24"/>
          <w:szCs w:val="24"/>
          <w:lang w:val="hr-HR"/>
        </w:rPr>
        <w:t>,  radi naknadne diobe.</w:t>
      </w:r>
    </w:p>
    <w:p w:rsidRDefault="000D4D55" w:rsidP="000D4D55" w:rsidR="000D4D55">
      <w:pPr>
        <w:pStyle w:val="Odlomakpopisa"/>
        <w:numPr>
          <w:ilvl w:val="0"/>
          <w:numId w:val="1"/>
        </w:num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Ovo rješenje </w:t>
      </w:r>
      <w:r w:rsidR="00D96D39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dostavit će se </w:t>
      </w:r>
      <w:r w:rsidR="00837CC7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sudskom registru </w:t>
      </w:r>
      <w:r w:rsidR="002C3EBD">
        <w:rPr>
          <w:rFonts w:cs="Times New Roman" w:hAnsi="Times New Roman" w:ascii="Times New Roman"/>
          <w:color w:val="000000"/>
          <w:sz w:val="24"/>
          <w:szCs w:val="24"/>
          <w:lang w:val="hr-HR"/>
        </w:rPr>
        <w:t>Trgovačkog suda u Zagrebu.</w:t>
      </w:r>
    </w:p>
    <w:p w:rsidRDefault="00A4688F" w:rsidP="00A4688F" w:rsidR="00A4688F" w:rsidRPr="008E2B48">
      <w:pPr>
        <w:pStyle w:val="Odlomakpopisa"/>
        <w:spacing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D4D55" w:rsidP="00982346" w:rsidR="000D4D55" w:rsidRPr="008E2B48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Obrazloženje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D96D39" w:rsidR="00F938EC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>Rješenjem Trgovačkog suda u Zagrebu</w:t>
      </w:r>
      <w:r w:rsidR="00B10C38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2C3EB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pod </w:t>
      </w:r>
      <w:proofErr w:type="spellStart"/>
      <w:r w:rsidR="007A57C4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posl</w:t>
      </w:r>
      <w:proofErr w:type="spellEnd"/>
      <w:r w:rsidR="007A57C4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br. </w:t>
      </w:r>
      <w:proofErr w:type="spellStart"/>
      <w:r w:rsidR="00F938EC">
        <w:rPr>
          <w:rFonts w:cs="Times New Roman" w:hAnsi="Times New Roman" w:ascii="Times New Roman"/>
          <w:color w:val="000000"/>
          <w:sz w:val="24"/>
          <w:szCs w:val="24"/>
          <w:lang w:val="hr-HR"/>
        </w:rPr>
        <w:t>Tt</w:t>
      </w:r>
      <w:proofErr w:type="spellEnd"/>
      <w:r w:rsidR="00F938EC">
        <w:rPr>
          <w:rFonts w:cs="Times New Roman" w:hAnsi="Times New Roman" w:ascii="Times New Roman"/>
          <w:color w:val="000000"/>
          <w:sz w:val="24"/>
          <w:szCs w:val="24"/>
          <w:lang w:val="hr-HR"/>
        </w:rPr>
        <w:t>-</w:t>
      </w:r>
      <w:r w:rsidR="007F4A6D">
        <w:rPr>
          <w:rFonts w:cs="Times New Roman" w:hAnsi="Times New Roman" w:ascii="Times New Roman"/>
          <w:color w:val="000000"/>
          <w:sz w:val="24"/>
          <w:szCs w:val="24"/>
          <w:lang w:val="hr-HR"/>
        </w:rPr>
        <w:t>13/9619-1</w:t>
      </w:r>
      <w:r w:rsidR="00F938E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7F4A6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od </w:t>
      </w:r>
      <w:r w:rsidR="00F02F24">
        <w:rPr>
          <w:rFonts w:cs="Times New Roman" w:hAnsi="Times New Roman" w:ascii="Times New Roman"/>
          <w:color w:val="000000"/>
          <w:sz w:val="24"/>
          <w:szCs w:val="24"/>
          <w:lang w:val="hr-HR"/>
        </w:rPr>
        <w:t>6</w:t>
      </w:r>
      <w:r w:rsidR="00F938E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7F4A6D">
        <w:rPr>
          <w:rFonts w:cs="Times New Roman" w:hAnsi="Times New Roman" w:ascii="Times New Roman"/>
          <w:color w:val="000000"/>
          <w:sz w:val="24"/>
          <w:szCs w:val="24"/>
          <w:lang w:val="hr-HR"/>
        </w:rPr>
        <w:t>svibnja 2013</w:t>
      </w:r>
      <w:r w:rsidR="00F938EC">
        <w:rPr>
          <w:rFonts w:cs="Times New Roman" w:hAnsi="Times New Roman" w:ascii="Times New Roman"/>
          <w:color w:val="000000"/>
          <w:sz w:val="24"/>
          <w:szCs w:val="24"/>
          <w:lang w:val="hr-HR"/>
        </w:rPr>
        <w:t>.g.</w:t>
      </w:r>
      <w:r w:rsidR="00F07FB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CD527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stečajni </w:t>
      </w:r>
      <w:r w:rsidR="00F07FB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dužnik </w:t>
      </w:r>
      <w:r w:rsidR="007F4A6D" w:rsidRPr="007F4A6D">
        <w:rPr>
          <w:rFonts w:cs="Times New Roman" w:hAnsi="Times New Roman" w:ascii="Times New Roman"/>
          <w:sz w:val="24"/>
          <w:szCs w:val="24"/>
          <w:lang w:val="hr-HR"/>
        </w:rPr>
        <w:t>ALPEN ADRIA, d.o.o. za porezno savjetovanje i knj</w:t>
      </w:r>
      <w:r w:rsidR="00CD527A">
        <w:rPr>
          <w:rFonts w:cs="Times New Roman" w:hAnsi="Times New Roman" w:ascii="Times New Roman"/>
          <w:sz w:val="24"/>
          <w:szCs w:val="24"/>
          <w:lang w:val="hr-HR"/>
        </w:rPr>
        <w:t>igovodstvene usluge - u stečaju,</w:t>
      </w:r>
      <w:r w:rsidR="007F4A6D" w:rsidRPr="007F4A6D">
        <w:rPr>
          <w:rFonts w:cs="Times New Roman" w:hAnsi="Times New Roman" w:ascii="Times New Roman"/>
          <w:sz w:val="24"/>
          <w:szCs w:val="24"/>
          <w:lang w:val="hr-HR"/>
        </w:rPr>
        <w:t>Zagreb, Antunovac 10/A</w:t>
      </w:r>
      <w:r w:rsidR="0025124A">
        <w:rPr>
          <w:rFonts w:cs="Times New Roman" w:hAnsi="Times New Roman" w:ascii="Times New Roman"/>
          <w:sz w:val="24"/>
          <w:szCs w:val="24"/>
          <w:lang w:val="hr-HR"/>
        </w:rPr>
        <w:t>,</w:t>
      </w:r>
      <w:r w:rsidR="00F07FBA" w:rsidRPr="00F07FBA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CD527A">
        <w:rPr>
          <w:rFonts w:cs="Times New Roman" w:hAnsi="Times New Roman" w:ascii="Times New Roman"/>
          <w:sz w:val="24"/>
          <w:szCs w:val="24"/>
          <w:lang w:val="hr-HR"/>
        </w:rPr>
        <w:t xml:space="preserve">,OIB </w:t>
      </w:r>
      <w:r w:rsidR="00CD527A" w:rsidRPr="00CD527A">
        <w:rPr>
          <w:rFonts w:cs="Times New Roman" w:hAnsi="Times New Roman" w:ascii="Times New Roman"/>
          <w:sz w:val="24"/>
          <w:szCs w:val="24"/>
          <w:lang w:val="hr-HR"/>
        </w:rPr>
        <w:t>69937908482</w:t>
      </w:r>
      <w:r w:rsidR="00CD527A">
        <w:rPr>
          <w:rFonts w:cs="Times New Roman" w:hAnsi="Times New Roman" w:ascii="Times New Roman"/>
          <w:sz w:val="24"/>
          <w:szCs w:val="24"/>
          <w:lang w:val="hr-HR"/>
        </w:rPr>
        <w:t xml:space="preserve">, </w:t>
      </w:r>
      <w:r w:rsidR="00F07FBA" w:rsidRPr="00F07FBA">
        <w:rPr>
          <w:rFonts w:cs="Times New Roman" w:hAnsi="Times New Roman" w:ascii="Times New Roman"/>
          <w:sz w:val="24"/>
          <w:szCs w:val="24"/>
          <w:lang w:val="hr-HR"/>
        </w:rPr>
        <w:t xml:space="preserve">brisan je iz sudskog registra </w:t>
      </w:r>
      <w:r w:rsidR="007852B0">
        <w:rPr>
          <w:rFonts w:cs="Times New Roman" w:hAnsi="Times New Roman" w:ascii="Times New Roman"/>
          <w:sz w:val="24"/>
          <w:szCs w:val="24"/>
          <w:lang w:val="hr-HR"/>
        </w:rPr>
        <w:t>Trgovačkog suda u Zagrebu.</w:t>
      </w:r>
    </w:p>
    <w:p w:rsidRDefault="0040775F" w:rsidP="0040775F" w:rsidR="0040775F" w:rsidRPr="0040775F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Stečajni upravitelj je </w:t>
      </w:r>
      <w:r w:rsidRPr="0040775F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pisanim podnes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kom na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ovosudni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spis izvijestio</w:t>
      </w:r>
      <w:r w:rsidRPr="0040775F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 su se stekli uvjeti za provedbu </w:t>
      </w:r>
      <w:r w:rsidR="0026126D">
        <w:rPr>
          <w:rFonts w:cs="Times New Roman" w:hAnsi="Times New Roman" w:ascii="Times New Roman"/>
          <w:color w:val="000000"/>
          <w:sz w:val="24"/>
          <w:szCs w:val="24"/>
          <w:lang w:val="hr-HR"/>
        </w:rPr>
        <w:t>druge</w:t>
      </w:r>
      <w:r w:rsidRPr="0040775F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naknadne diobe, jer, da stečajna masa raspolaže novčanim iznosom za provedbu </w:t>
      </w:r>
      <w:r w:rsidR="0026126D">
        <w:rPr>
          <w:rFonts w:cs="Times New Roman" w:hAnsi="Times New Roman" w:ascii="Times New Roman"/>
          <w:color w:val="000000"/>
          <w:sz w:val="24"/>
          <w:szCs w:val="24"/>
          <w:lang w:val="hr-HR"/>
        </w:rPr>
        <w:t>druge</w:t>
      </w:r>
      <w:r w:rsidRPr="0040775F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naknadne diobe. </w:t>
      </w:r>
    </w:p>
    <w:p w:rsidRDefault="0040775F" w:rsidP="0026126D" w:rsidR="0040775F" w:rsidRPr="0026126D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26126D">
        <w:rPr>
          <w:rFonts w:cs="Times New Roman" w:hAnsi="Times New Roman" w:ascii="Times New Roman"/>
          <w:sz w:val="24"/>
          <w:szCs w:val="24"/>
          <w:lang w:val="hr-HR"/>
        </w:rPr>
        <w:t xml:space="preserve">Uvidom u prijedlog stečajnog upravitelja utvrđeno je, da je  u stečajnu masu prihodovan novčani iznos </w:t>
      </w:r>
      <w:r w:rsidR="0026126D">
        <w:rPr>
          <w:rFonts w:cs="Times New Roman" w:hAnsi="Times New Roman" w:ascii="Times New Roman"/>
          <w:sz w:val="24"/>
          <w:szCs w:val="24"/>
          <w:lang w:val="hr-HR"/>
        </w:rPr>
        <w:t>od 20.907,60 kn, a s osnove naplate police osiguranja,</w:t>
      </w:r>
      <w:r w:rsidRPr="0026126D">
        <w:rPr>
          <w:rFonts w:cs="Times New Roman" w:hAnsi="Times New Roman" w:ascii="Times New Roman"/>
          <w:sz w:val="24"/>
          <w:szCs w:val="24"/>
          <w:lang w:val="hr-HR"/>
        </w:rPr>
        <w:t xml:space="preserve">a koji iznos je dostatan za podmirenje troškova provedbe </w:t>
      </w:r>
      <w:r w:rsidR="0026126D">
        <w:rPr>
          <w:rFonts w:cs="Times New Roman" w:hAnsi="Times New Roman" w:ascii="Times New Roman"/>
          <w:sz w:val="24"/>
          <w:szCs w:val="24"/>
          <w:lang w:val="hr-HR"/>
        </w:rPr>
        <w:t>druge</w:t>
      </w:r>
      <w:r w:rsidRPr="0026126D">
        <w:rPr>
          <w:rFonts w:cs="Times New Roman" w:hAnsi="Times New Roman" w:ascii="Times New Roman"/>
          <w:sz w:val="24"/>
          <w:szCs w:val="24"/>
          <w:lang w:val="hr-HR"/>
        </w:rPr>
        <w:t xml:space="preserve"> naknadne diobe, kao i za djelomično namirenje tražbina vjerovnika </w:t>
      </w:r>
      <w:r w:rsidR="00BB6A12">
        <w:rPr>
          <w:rFonts w:cs="Times New Roman" w:hAnsi="Times New Roman" w:ascii="Times New Roman"/>
          <w:sz w:val="24"/>
          <w:szCs w:val="24"/>
          <w:lang w:val="hr-HR"/>
        </w:rPr>
        <w:t>prvog</w:t>
      </w:r>
      <w:r w:rsidRPr="0026126D">
        <w:rPr>
          <w:rFonts w:cs="Times New Roman" w:hAnsi="Times New Roman" w:ascii="Times New Roman"/>
          <w:sz w:val="24"/>
          <w:szCs w:val="24"/>
          <w:lang w:val="hr-HR"/>
        </w:rPr>
        <w:t xml:space="preserve"> višeg isplatnog reda.</w:t>
      </w:r>
    </w:p>
    <w:p w:rsidRDefault="000D4D55" w:rsidP="0040775F" w:rsidR="000D4D55" w:rsidRPr="008E2B48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Slijedom iznesenog, a na temelju odredbe članka </w:t>
      </w:r>
      <w:r w:rsidR="001C2EDC">
        <w:rPr>
          <w:rFonts w:cs="Times New Roman" w:hAnsi="Times New Roman" w:ascii="Times New Roman"/>
          <w:color w:val="000000"/>
          <w:sz w:val="24"/>
          <w:szCs w:val="24"/>
          <w:lang w:val="hr-HR"/>
        </w:rPr>
        <w:t>201.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Stečajnog zakona </w:t>
      </w:r>
      <w:r w:rsidR="001C2EDC" w:rsidRPr="001C2EDC">
        <w:rPr>
          <w:rFonts w:cs="Times New Roman" w:hAnsi="Times New Roman" w:ascii="Times New Roman"/>
          <w:color w:val="000000"/>
          <w:sz w:val="24"/>
          <w:szCs w:val="24"/>
          <w:lang w:val="hr-HR"/>
        </w:rPr>
        <w:t>(Narodne novine broj: 44/96, 161/98, 29/99, 129/00, 123/03, 197/03, 187/04, 82/06, 116/10, 125/12, 133/12)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doneseno je ovo rješenje.  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5124A" w:rsidP="00982346" w:rsidR="000D4D55" w:rsidRPr="008E2B48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Zagrebu, </w:t>
      </w:r>
      <w:r w:rsidR="0026126D">
        <w:rPr>
          <w:rFonts w:cs="Times New Roman" w:hAnsi="Times New Roman" w:ascii="Times New Roman"/>
          <w:color w:val="000000"/>
          <w:sz w:val="24"/>
          <w:szCs w:val="24"/>
          <w:lang w:val="hr-HR"/>
        </w:rPr>
        <w:t>11</w:t>
      </w:r>
      <w:r w:rsidR="000D4D55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26126D">
        <w:rPr>
          <w:rFonts w:cs="Times New Roman" w:hAnsi="Times New Roman" w:ascii="Times New Roman"/>
          <w:color w:val="000000"/>
          <w:sz w:val="24"/>
          <w:szCs w:val="24"/>
          <w:lang w:val="hr-HR"/>
        </w:rPr>
        <w:t>travnja</w:t>
      </w:r>
      <w:r w:rsidR="00F47FB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2019</w:t>
      </w:r>
      <w:r w:rsidR="000D4D55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0F06CD" w:rsidR="000D4D55" w:rsidRPr="008E2B48">
      <w:pPr>
        <w:spacing w:after="0"/>
        <w:ind w:firstLine="708" w:left="6372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S U D A C:</w:t>
      </w:r>
    </w:p>
    <w:p w:rsidRDefault="00982346" w:rsidP="00982346" w:rsidR="000D4D55" w:rsidRPr="008E2B48">
      <w:pPr>
        <w:spacing w:after="0"/>
        <w:jc w:val="right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LUCIJA BUTIGAN</w:t>
      </w:r>
      <w:r w:rsidR="00ED32D3">
        <w:rPr>
          <w:rFonts w:cs="Times New Roman" w:hAnsi="Times New Roman" w:ascii="Times New Roman"/>
          <w:color w:val="000000"/>
          <w:sz w:val="24"/>
          <w:szCs w:val="24"/>
          <w:lang w:val="hr-HR"/>
        </w:rPr>
        <w:t>,v.r.</w:t>
      </w:r>
    </w:p>
    <w:p w:rsidRDefault="0025124A" w:rsidP="000D4D55" w:rsidR="0025124A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25124A" w:rsidP="000D4D55" w:rsidR="0025124A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D4D55" w:rsidP="007B538F" w:rsidR="000D4D55" w:rsidRPr="008E2B48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UPUTA O PRAVNOM LIJEKU:</w:t>
      </w:r>
    </w:p>
    <w:p w:rsidRDefault="000D4D55" w:rsidP="007B538F" w:rsidR="000D4D55" w:rsidRPr="008E2B48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Protiv ovog rješenja može se izjaviti žalba. Žalba se podnosi putem ovog suda </w:t>
      </w:r>
      <w:r w:rsidR="007B538F">
        <w:rPr>
          <w:rFonts w:cs="Times New Roman" w:hAnsi="Times New Roman" w:ascii="Times New Roman"/>
          <w:color w:val="000000"/>
          <w:sz w:val="24"/>
          <w:szCs w:val="24"/>
          <w:lang w:val="hr-HR"/>
        </w:rPr>
        <w:t>za Visoki trgovački sud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RH</w:t>
      </w:r>
      <w:r w:rsidR="007B538F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dva primjerka u roku 8 dana od dana </w:t>
      </w:r>
      <w:r w:rsidR="007B538F">
        <w:rPr>
          <w:rFonts w:cs="Times New Roman" w:hAnsi="Times New Roman" w:ascii="Times New Roman"/>
          <w:color w:val="000000"/>
          <w:sz w:val="24"/>
          <w:szCs w:val="24"/>
          <w:lang w:val="hr-HR"/>
        </w:rPr>
        <w:t>dostave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rješenja.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D32D3" w:rsidP="00F32A7B" w:rsidR="00ED32D3" w:rsidRPr="00F32A7B">
      <w:pPr>
        <w:ind w:left="4248"/>
        <w:rPr>
          <w:rFonts w:hAnsi="Times New Roman" w:ascii="Times New Roman"/>
        </w:rPr>
      </w:pPr>
      <w:proofErr w:type="spellStart"/>
      <w:r w:rsidRPr="00F32A7B">
        <w:rPr>
          <w:rFonts w:hAnsi="Times New Roman" w:ascii="Times New Roman"/>
        </w:rPr>
        <w:t>Za</w:t>
      </w:r>
      <w:proofErr w:type="spellEnd"/>
      <w:r w:rsidRPr="00F32A7B">
        <w:rPr>
          <w:rFonts w:hAnsi="Times New Roman" w:ascii="Times New Roman"/>
        </w:rPr>
        <w:t xml:space="preserve"> </w:t>
      </w:r>
      <w:proofErr w:type="spellStart"/>
      <w:r w:rsidRPr="00F32A7B">
        <w:rPr>
          <w:rFonts w:hAnsi="Times New Roman" w:ascii="Times New Roman"/>
        </w:rPr>
        <w:t>točnost</w:t>
      </w:r>
      <w:proofErr w:type="spellEnd"/>
      <w:r w:rsidRPr="00F32A7B">
        <w:rPr>
          <w:rFonts w:hAnsi="Times New Roman" w:ascii="Times New Roman"/>
        </w:rPr>
        <w:t xml:space="preserve"> </w:t>
      </w:r>
      <w:proofErr w:type="spellStart"/>
      <w:r w:rsidRPr="00F32A7B">
        <w:rPr>
          <w:rFonts w:hAnsi="Times New Roman" w:ascii="Times New Roman"/>
        </w:rPr>
        <w:t>otpravka-ovlašteni</w:t>
      </w:r>
      <w:proofErr w:type="spellEnd"/>
      <w:r w:rsidRPr="00F32A7B">
        <w:rPr>
          <w:rFonts w:hAnsi="Times New Roman" w:ascii="Times New Roman"/>
        </w:rPr>
        <w:t xml:space="preserve"> </w:t>
      </w:r>
      <w:proofErr w:type="spellStart"/>
      <w:r w:rsidRPr="00F32A7B">
        <w:rPr>
          <w:rFonts w:hAnsi="Times New Roman" w:ascii="Times New Roman"/>
        </w:rPr>
        <w:t>službenik</w:t>
      </w:r>
      <w:proofErr w:type="spellEnd"/>
    </w:p>
    <w:p w:rsidRDefault="00ED32D3" w:rsidP="00F32A7B" w:rsidR="00ED32D3" w:rsidRPr="00F32A7B">
      <w:pPr>
        <w:ind w:firstLine="708" w:left="4956"/>
        <w:rPr>
          <w:rFonts w:hAnsi="Times New Roman" w:ascii="Times New Roman"/>
        </w:rPr>
      </w:pPr>
      <w:r w:rsidRPr="00F32A7B">
        <w:rPr>
          <w:rFonts w:hAnsi="Times New Roman" w:ascii="Times New Roman"/>
        </w:rPr>
        <w:t xml:space="preserve">Monika </w:t>
      </w:r>
      <w:proofErr w:type="spellStart"/>
      <w:r w:rsidRPr="00F32A7B">
        <w:rPr>
          <w:rFonts w:hAnsi="Times New Roman" w:ascii="Times New Roman"/>
        </w:rPr>
        <w:t>Grbac</w:t>
      </w:r>
      <w:proofErr w:type="spellEnd"/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bookmarkStart w:name="_GoBack" w:id="0"/>
      <w:bookmarkEnd w:id="0"/>
    </w:p>
    <w:p w:rsidRDefault="00E33188" w:rsidR="00E33188" w:rsidRPr="008E2B48">
      <w:pPr>
        <w:rPr>
          <w:rFonts w:cs="Times New Roman" w:hAnsi="Times New Roman" w:ascii="Times New Roman"/>
          <w:sz w:val="24"/>
          <w:szCs w:val="24"/>
          <w:lang w:val="hr-HR"/>
        </w:rPr>
      </w:pPr>
    </w:p>
    <w:sectPr w:rsidSect="00C467B5" w:rsidR="00E33188" w:rsidRPr="008E2B48">
      <w:headerReference w:type="default" r:id="rId10"/>
      <w:pgSz w:h="16838" w:w="11906"/>
      <w:pgMar w:gutter="0" w:footer="708" w:header="708" w:left="1417" w:bottom="1560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46D3" w:rsidP="00C746D3" w:rsidR="00C746D3">
      <w:pPr>
        <w:spacing w:lineRule="auto" w:line="240" w:after="0"/>
      </w:pPr>
      <w:r>
        <w:separator/>
      </w:r>
    </w:p>
  </w:endnote>
  <w:endnote w:id="0" w:type="continuationSeparator">
    <w:p w:rsidRDefault="00C746D3" w:rsidP="00C746D3" w:rsidR="00C746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46D3" w:rsidP="00C746D3" w:rsidR="00C746D3">
      <w:pPr>
        <w:spacing w:lineRule="auto" w:line="240" w:after="0"/>
      </w:pPr>
      <w:r>
        <w:separator/>
      </w:r>
    </w:p>
  </w:footnote>
  <w:footnote w:id="0" w:type="continuationSeparator">
    <w:p w:rsidRDefault="00C746D3" w:rsidP="00C746D3" w:rsidR="00C746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55808300"/>
      <w:docPartObj>
        <w:docPartGallery w:val="Page Numbers (Top of Page)"/>
        <w:docPartUnique/>
      </w:docPartObj>
    </w:sdtPr>
    <w:sdtEndPr/>
    <w:sdtContent>
      <w:p w:rsidRDefault="00C746D3" w:rsidP="00C746D3" w:rsidR="00C746D3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32D3" w:rsidRPr="00ED32D3">
          <w:rPr>
            <w:noProof/>
            <w:lang w:val="hr-HR"/>
          </w:rPr>
          <w:t>2</w:t>
        </w:r>
        <w:r>
          <w:fldChar w:fldCharType="end"/>
        </w:r>
        <w:r>
          <w:tab/>
        </w:r>
        <w:r>
          <w:tab/>
        </w:r>
        <w:r w:rsidRPr="008E2B48"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20. St-</w:t>
        </w:r>
        <w:r w:rsidR="001C2EDC"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718/13</w:t>
        </w:r>
      </w:p>
    </w:sdtContent>
  </w:sdt>
  <w:p w:rsidRDefault="00C746D3" w:rsidR="00C746D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8B38F9"/>
    <w:multiLevelType w:val="hybridMultilevel"/>
    <w:tmpl w:val="074AFD86"/>
    <w:lvl w:tplc="C6089F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9B36F36"/>
    <w:multiLevelType w:val="hybridMultilevel"/>
    <w:tmpl w:val="63D8E0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4D55"/>
    <w:rsid w:val="000742DD"/>
    <w:rsid w:val="000D4D55"/>
    <w:rsid w:val="000D705D"/>
    <w:rsid w:val="000E6912"/>
    <w:rsid w:val="000F06CD"/>
    <w:rsid w:val="00155376"/>
    <w:rsid w:val="001A51EB"/>
    <w:rsid w:val="001C2EDC"/>
    <w:rsid w:val="001C2F61"/>
    <w:rsid w:val="001F14CD"/>
    <w:rsid w:val="00224F31"/>
    <w:rsid w:val="0025124A"/>
    <w:rsid w:val="0026126D"/>
    <w:rsid w:val="002C3EBD"/>
    <w:rsid w:val="00310218"/>
    <w:rsid w:val="00331AD6"/>
    <w:rsid w:val="00397267"/>
    <w:rsid w:val="003F1227"/>
    <w:rsid w:val="0040775F"/>
    <w:rsid w:val="0045229E"/>
    <w:rsid w:val="0049271F"/>
    <w:rsid w:val="004C01EA"/>
    <w:rsid w:val="004D1A0A"/>
    <w:rsid w:val="00502B8C"/>
    <w:rsid w:val="005160C3"/>
    <w:rsid w:val="00526532"/>
    <w:rsid w:val="00530956"/>
    <w:rsid w:val="005660C8"/>
    <w:rsid w:val="00592E1E"/>
    <w:rsid w:val="005A32FA"/>
    <w:rsid w:val="005D7994"/>
    <w:rsid w:val="00683F71"/>
    <w:rsid w:val="006A497A"/>
    <w:rsid w:val="006B04ED"/>
    <w:rsid w:val="006B489D"/>
    <w:rsid w:val="007852B0"/>
    <w:rsid w:val="007903D0"/>
    <w:rsid w:val="007A57C4"/>
    <w:rsid w:val="007B538F"/>
    <w:rsid w:val="007E593F"/>
    <w:rsid w:val="007F4A6D"/>
    <w:rsid w:val="008043A7"/>
    <w:rsid w:val="00837CC7"/>
    <w:rsid w:val="00885EEC"/>
    <w:rsid w:val="00897A3F"/>
    <w:rsid w:val="008B74D3"/>
    <w:rsid w:val="008E2B48"/>
    <w:rsid w:val="0094647E"/>
    <w:rsid w:val="00982346"/>
    <w:rsid w:val="00A4688F"/>
    <w:rsid w:val="00A923C9"/>
    <w:rsid w:val="00AA1A94"/>
    <w:rsid w:val="00B10C38"/>
    <w:rsid w:val="00B12A0D"/>
    <w:rsid w:val="00B22811"/>
    <w:rsid w:val="00B372A0"/>
    <w:rsid w:val="00B828A7"/>
    <w:rsid w:val="00B900C3"/>
    <w:rsid w:val="00BB6A12"/>
    <w:rsid w:val="00BC361D"/>
    <w:rsid w:val="00BE3772"/>
    <w:rsid w:val="00C11409"/>
    <w:rsid w:val="00C11D38"/>
    <w:rsid w:val="00C467B5"/>
    <w:rsid w:val="00C746D3"/>
    <w:rsid w:val="00CA263F"/>
    <w:rsid w:val="00CD527A"/>
    <w:rsid w:val="00CF37BD"/>
    <w:rsid w:val="00CF4126"/>
    <w:rsid w:val="00D31325"/>
    <w:rsid w:val="00D361F4"/>
    <w:rsid w:val="00D55E35"/>
    <w:rsid w:val="00D90CA3"/>
    <w:rsid w:val="00D96D39"/>
    <w:rsid w:val="00E20BBC"/>
    <w:rsid w:val="00E33188"/>
    <w:rsid w:val="00E3449C"/>
    <w:rsid w:val="00E47C5B"/>
    <w:rsid w:val="00E536CE"/>
    <w:rsid w:val="00E55D8B"/>
    <w:rsid w:val="00ED32D3"/>
    <w:rsid w:val="00EE29C9"/>
    <w:rsid w:val="00F02F24"/>
    <w:rsid w:val="00F07FBA"/>
    <w:rsid w:val="00F47FB4"/>
    <w:rsid w:val="00F938EC"/>
    <w:rsid w:val="00FC0EC5"/>
    <w:rsid w:val="00FC6F60"/>
    <w:rsid w:val="00FD2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4D55"/>
    <w:pPr>
      <w:spacing w:lineRule="auto" w:line="276" w:after="200"/>
    </w:pPr>
    <w:rPr>
      <w:rFonts w:hAnsiTheme="minorHAnsi" w:asciiTheme="minorHAnsi"/>
      <w:sz w:val="22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D4D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D4D55"/>
    <w:rPr>
      <w:rFonts w:cs="Tahoma" w:hAnsi="Tahoma" w:asci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39726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746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746D3"/>
    <w:rPr>
      <w:rFonts w:hAnsiTheme="minorHAnsi" w:asciiTheme="minorHAnsi"/>
      <w:sz w:val="22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C746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746D3"/>
    <w:rPr>
      <w:rFonts w:hAnsiTheme="minorHAnsi" w:asciiTheme="minorHAnsi"/>
      <w:sz w:val="22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D32D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D32D3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32D3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32D3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32D3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4D55"/>
    <w:pPr>
      <w:spacing w:after="200" w:line="276" w:lineRule="auto"/>
    </w:pPr>
    <w:rPr>
      <w:rFonts w:asciiTheme="minorHAnsi" w:hAnsiTheme="minorHAnsi"/>
      <w:sz w:val="22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D4D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D4D55"/>
    <w:rPr>
      <w:rFonts w:ascii="Tahoma" w:cs="Tahoma" w:hAns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39726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746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746D3"/>
    <w:rPr>
      <w:rFonts w:asciiTheme="minorHAnsi" w:hAnsiTheme="minorHAnsi"/>
      <w:sz w:val="22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C746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746D3"/>
    <w:rPr>
      <w:rFonts w:asciiTheme="minorHAnsi" w:hAnsiTheme="minorHAnsi"/>
      <w:sz w:val="22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D32D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D32D3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32D3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32D3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32D3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4344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752852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42241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49358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301117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70250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89168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4605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3254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740302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670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934228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84211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529374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17925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9347773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7012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33209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0933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39526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3065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113995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340111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6905669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43726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219492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46167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418199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5085325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216275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5258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37104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95452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00840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445330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75343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3047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1212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72298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139061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911188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5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29818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39905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6376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3400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2851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348975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0738961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2019.</izvorni_sadrzaj>
    <derivirana_varijabla naziv="DomainObject.DatumDonosenjaOdluke_1">11.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St-718/2013-88</izvorni_sadrzaj>
    <derivirana_varijabla naziv="DomainObject.Oznaka_1">St-718/2013-88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718</izvorni_sadrzaj>
    <derivirana_varijabla naziv="DomainObject.Predmet.Broj_1">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2013.</izvorni_sadrzaj>
    <derivirana_varijabla naziv="DomainObject.Predmet.DatumOsnivanja_1">10.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travnja 2016.</izvorni_sadrzaj>
    <derivirana_varijabla naziv="DomainObject.Predmet.DatumRjesavanja_1">8.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St-718/2013</izvorni_sadrzaj>
    <derivirana_varijabla naziv="DomainObject.Predmet.OznakaBroj_1">St-718/2013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Lucija</izvorni_sadrzaj>
    <derivirana_varijabla naziv="DomainObject.Predmet.PredmetRijesio.Ime_1">Lucija</derivirana_varijabla>
  </DomainObject.Predmet.PredmetRijesio.Ime>
  <DomainObject.Predmet.PredmetRijesio.Oib>
    <izvorni_sadrzaj>15239926293</izvorni_sadrzaj>
    <derivirana_varijabla naziv="DomainObject.Predmet.PredmetRijesio.Oib_1">15239926293</derivirana_varijabla>
  </DomainObject.Predmet.PredmetRijesio.Oib>
  <DomainObject.Predmet.PredmetRijesio.Prezime>
    <izvorni_sadrzaj>Butigan</izvorni_sadrzaj>
    <derivirana_varijabla naziv="DomainObject.Predmet.PredmetRijesio.Prezime_1">Butigan</derivirana_varijabla>
  </DomainObject.Predmet.PredmetRijesio.Prezime>
  <DomainObject.Predmet.PrimjedbaSuca>
    <izvorni_sadrzaj>stečajna masa
L</izvorni_sadrzaj>
    <derivirana_varijabla naziv="DomainObject.Predmet.PrimjedbaSuca_1">stečajna masa
L</derivirana_varijabla>
  </DomainObject.Predmet.PrimjedbaSuca>
  <DomainObject.Predmet.ProtustrankaFormated>
    <izvorni_sadrzaj>  ALPEN ADRIA, d.o.o. za porezno savjetovanje i knjigovodstvene usluge - u stečaju</izvorni_sadrzaj>
    <derivirana_varijabla naziv="DomainObject.Predmet.ProtustrankaFormated_1">  ALPEN ADRIA, d.o.o. za porezno savjetovanje i knjigovodstvene usluge - u stečaju</derivirana_varijabla>
  </DomainObject.Predmet.ProtustrankaFormated>
  <DomainObject.Predmet.ProtustrankaFormatedOIB>
    <izvorni_sadrzaj>  ALPEN ADRIA, d.o.o. za porezno savjetovanje i knjigovodstvene usluge - u stečaju, OIB 69937908482</izvorni_sadrzaj>
    <derivirana_varijabla naziv="DomainObject.Predmet.ProtustrankaFormatedOIB_1">  ALPEN ADRIA, d.o.o. za porezno savjetovanje i knjigovodstvene usluge - u stečaju, OIB 69937908482</derivirana_varijabla>
  </DomainObject.Predmet.ProtustrankaFormatedOIB>
  <DomainObject.Predmet.ProtustrankaFormatedWithAdress>
    <izvorni_sadrzaj> ALPEN ADRIA, d.o.o. za porezno savjetovanje i knjigovodstvene usluge - u stečaju, Antunovac 10/A, 10000 Zagreb</izvorni_sadrzaj>
    <derivirana_varijabla naziv="DomainObject.Predmet.ProtustrankaFormatedWithAdress_1"> ALPEN ADRIA, d.o.o. za porezno savjetovanje i knjigovodstvene usluge - u stečaju, Antunovac 10/A, 10000 Zagreb</derivirana_varijabla>
  </DomainObject.Predmet.ProtustrankaFormatedWithAdress>
  <DomainObject.Predmet.ProtustrankaFormatedWithAdressOIB>
    <izvorni_sadrzaj> ALPEN ADRIA, d.o.o. za porezno savjetovanje i knjigovodstvene usluge - u stečaju, OIB 69937908482, Antunovac 10/A, 10000 Zagreb</izvorni_sadrzaj>
    <derivirana_varijabla naziv="DomainObject.Predmet.ProtustrankaFormatedWithAdressOIB_1"> ALPEN ADRIA, d.o.o. za porezno savjetovanje i knjigovodstvene usluge - u stečaju, OIB 69937908482, Antunovac 10/A, 10000 Zagreb</derivirana_varijabla>
  </DomainObject.Predmet.ProtustrankaFormatedWithAdressOIB>
  <DomainObject.Predmet.ProtustrankaWithAdress>
    <izvorni_sadrzaj>ALPEN ADRIA, d.o.o. za porezno savjetovanje i knjigovodstvene usluge - u stečaju Antunovac 10/A, 10000 Zagreb</izvorni_sadrzaj>
    <derivirana_varijabla naziv="DomainObject.Predmet.ProtustrankaWithAdress_1">ALPEN ADRIA, d.o.o. za porezno savjetovanje i knjigovodstvene usluge - u stečaju Antunovac 10/A, 10000 Zagreb</derivirana_varijabla>
  </DomainObject.Predmet.ProtustrankaWithAdress>
  <DomainObject.Predmet.ProtustrankaWithAdressOIB>
    <izvorni_sadrzaj>ALPEN ADRIA, d.o.o. za porezno savjetovanje i knjigovodstvene usluge - u stečaju, OIB 69937908482, Antunovac 10/A, 10000 Zagreb</izvorni_sadrzaj>
    <derivirana_varijabla naziv="DomainObject.Predmet.ProtustrankaWithAdressOIB_1">ALPEN ADRIA, d.o.o. za porezno savjetovanje i knjigovodstvene usluge - u stečaju, OIB 69937908482, Antunovac 10/A, 10000 Zagreb</derivirana_varijabla>
  </DomainObject.Predmet.ProtustrankaWithAdressOIB>
  <DomainObject.Predmet.ProtustrankaNazivFormated>
    <izvorni_sadrzaj>ALPEN ADRIA, d.o.o. za porezno savjetovanje i knjigovodstvene usluge - u stečaju</izvorni_sadrzaj>
    <derivirana_varijabla naziv="DomainObject.Predmet.ProtustrankaNazivFormated_1">ALPEN ADRIA, d.o.o. za porezno savjetovanje i knjigovodstvene usluge - u stečaju</derivirana_varijabla>
  </DomainObject.Predmet.ProtustrankaNazivFormated>
  <DomainObject.Predmet.ProtustrankaNazivFormatedOIB>
    <izvorni_sadrzaj>ALPEN ADRIA, d.o.o. za porezno savjetovanje i knjigovodstvene usluge - u stečaju, OIB 69937908482</izvorni_sadrzaj>
    <derivirana_varijabla naziv="DomainObject.Predmet.ProtustrankaNazivFormatedOIB_1">ALPEN ADRIA, d.o.o. za porezno savjetovanje i knjigovodstvene usluge - u stečaju, OIB 69937908482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ALPEN ADRIA, d.o.o. za porezno savjetovanje i knjigovodstvene usluge - u stečaju</izvorni_sadrzaj>
    <derivirana_varijabla naziv="DomainObject.Predmet.StrankaFormated_1">  ALPEN ADRIA, d.o.o. za porezno savjetovanje i knjigovodstvene usluge - u stečaju</derivirana_varijabla>
  </DomainObject.Predmet.StrankaFormated>
  <DomainObject.Predmet.StrankaFormatedOIB>
    <izvorni_sadrzaj>  ALPEN ADRIA, d.o.o. za porezno savjetovanje i knjigovodstvene usluge - u stečaju, OIB 69937908482</izvorni_sadrzaj>
    <derivirana_varijabla naziv="DomainObject.Predmet.StrankaFormatedOIB_1">  ALPEN ADRIA, d.o.o. za porezno savjetovanje i knjigovodstvene usluge - u stečaju, OIB 69937908482</derivirana_varijabla>
  </DomainObject.Predmet.StrankaFormatedOIB>
  <DomainObject.Predmet.StrankaFormatedWithAdress>
    <izvorni_sadrzaj> ALPEN ADRIA, d.o.o. za porezno savjetovanje i knjigovodstvene usluge - u stečaju, Antunovac 10/A, 10000 Zagreb</izvorni_sadrzaj>
    <derivirana_varijabla naziv="DomainObject.Predmet.StrankaFormatedWithAdress_1"> ALPEN ADRIA, d.o.o. za porezno savjetovanje i knjigovodstvene usluge - u stečaju, Antunovac 10/A, 10000 Zagreb</derivirana_varijabla>
  </DomainObject.Predmet.StrankaFormatedWithAdress>
  <DomainObject.Predmet.StrankaFormatedWithAdressOIB>
    <izvorni_sadrzaj> ALPEN ADRIA, d.o.o. za porezno savjetovanje i knjigovodstvene usluge - u stečaju, OIB 69937908482, Antunovac 10/A, 10000 Zagreb</izvorni_sadrzaj>
    <derivirana_varijabla naziv="DomainObject.Predmet.StrankaFormatedWithAdressOIB_1"> ALPEN ADRIA, d.o.o. za porezno savjetovanje i knjigovodstvene usluge - u stečaju, OIB 69937908482, Antunovac 10/A, 10000 Zagreb</derivirana_varijabla>
  </DomainObject.Predmet.StrankaFormatedWithAdressOIB>
  <DomainObject.Predmet.StrankaWithAdress>
    <izvorni_sadrzaj>ALPEN ADRIA, d.o.o. za porezno savjetovanje i knjigovodstvene usluge - u stečaju Antunovac 10/A,10000 Zagreb</izvorni_sadrzaj>
    <derivirana_varijabla naziv="DomainObject.Predmet.StrankaWithAdress_1">ALPEN ADRIA, d.o.o. za porezno savjetovanje i knjigovodstvene usluge - u stečaju Antunovac 10/A,10000 Zagreb</derivirana_varijabla>
  </DomainObject.Predmet.StrankaWithAdress>
  <DomainObject.Predmet.StrankaWithAdressOIB>
    <izvorni_sadrzaj>ALPEN ADRIA, d.o.o. za porezno savjetovanje i knjigovodstvene usluge - u stečaju, OIB 69937908482, Antunovac 10/A,10000 Zagreb</izvorni_sadrzaj>
    <derivirana_varijabla naziv="DomainObject.Predmet.StrankaWithAdressOIB_1">ALPEN ADRIA, d.o.o. za porezno savjetovanje i knjigovodstvene usluge - u stečaju, OIB 69937908482, Antunovac 10/A,10000 Zagreb</derivirana_varijabla>
  </DomainObject.Predmet.StrankaWithAdressOIB>
  <DomainObject.Predmet.StrankaNazivFormated>
    <izvorni_sadrzaj>ALPEN ADRIA, d.o.o. za porezno savjetovanje i knjigovodstvene usluge - u stečaju</izvorni_sadrzaj>
    <derivirana_varijabla naziv="DomainObject.Predmet.StrankaNazivFormated_1">ALPEN ADRIA, d.o.o. za porezno savjetovanje i knjigovodstvene usluge - u stečaju</derivirana_varijabla>
  </DomainObject.Predmet.StrankaNazivFormated>
  <DomainObject.Predmet.StrankaNazivFormatedOIB>
    <izvorni_sadrzaj>ALPEN ADRIA, d.o.o. za porezno savjetovanje i knjigovodstvene usluge - u stečaju, OIB 69937908482</izvorni_sadrzaj>
    <derivirana_varijabla naziv="DomainObject.Predmet.StrankaNazivFormatedOIB_1">ALPEN ADRIA, d.o.o. za porezno savjetovanje i knjigovodstvene usluge - u stečaju, OIB 69937908482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ALPEN ADRIA, d.o.o. za porezno savjetovanje i knjigovodstvene usluge - u stečaju</item>
    </izvorni_sadrzaj>
    <derivirana_varijabla naziv="DomainObject.Predmet.StrankaListFormated_1">
      <item>ALPEN ADRIA, d.o.o. za porezno savjetovanje i knjigovodstvene usluge - u stečaju</item>
    </derivirana_varijabla>
  </DomainObject.Predmet.StrankaListFormated>
  <DomainObject.Predmet.StrankaListFormatedOIB>
    <izvorni_sadrzaj>
      <item>ALPEN ADRIA, d.o.o. za porezno savjetovanje i knjigovodstvene usluge - u stečaju, OIB 69937908482</item>
    </izvorni_sadrzaj>
    <derivirana_varijabla naziv="DomainObject.Predmet.StrankaListFormatedOIB_1">
      <item>ALPEN ADRIA, d.o.o. za porezno savjetovanje i knjigovodstvene usluge - u stečaju, OIB 69937908482</item>
    </derivirana_varijabla>
  </DomainObject.Predmet.StrankaListFormatedOIB>
  <DomainObject.Predmet.StrankaListFormatedWithAdress>
    <izvorni_sadrzaj>
      <item>ALPEN ADRIA, d.o.o. za porezno savjetovanje i knjigovodstvene usluge - u stečaju, Antunovac 10/A, 10000 Zagreb</item>
    </izvorni_sadrzaj>
    <derivirana_varijabla naziv="DomainObject.Predmet.StrankaListFormatedWithAdress_1">
      <item>ALPEN ADRIA, d.o.o. za porezno savjetovanje i knjigovodstvene usluge - u stečaju, Antunovac 10/A, 10000 Zagreb</item>
    </derivirana_varijabla>
  </DomainObject.Predmet.StrankaListFormatedWithAdress>
  <DomainObject.Predmet.StrankaListFormatedWithAdressOIB>
    <izvorni_sadrzaj>
      <item>ALPEN ADRIA, d.o.o. za porezno savjetovanje i knjigovodstvene usluge - u stečaju, OIB 69937908482, Antunovac 10/A, 10000 Zagreb</item>
    </izvorni_sadrzaj>
    <derivirana_varijabla naziv="DomainObject.Predmet.StrankaListFormatedWithAdressOIB_1">
      <item>ALPEN ADRIA, d.o.o. za porezno savjetovanje i knjigovodstvene usluge - u stečaju, OIB 69937908482, Antunovac 10/A, 10000 Zagreb</item>
    </derivirana_varijabla>
  </DomainObject.Predmet.StrankaListFormatedWithAdressOIB>
  <DomainObject.Predmet.StrankaListNazivFormated>
    <izvorni_sadrzaj>
      <item>ALPEN ADRIA, d.o.o. za porezno savjetovanje i knjigovodstvene usluge - u stečaju</item>
    </izvorni_sadrzaj>
    <derivirana_varijabla naziv="DomainObject.Predmet.StrankaListNazivFormated_1">
      <item>ALPEN ADRIA, d.o.o. za porezno savjetovanje i knjigovodstvene usluge - u stečaju</item>
    </derivirana_varijabla>
  </DomainObject.Predmet.StrankaListNazivFormated>
  <DomainObject.Predmet.StrankaListNazivFormatedOIB>
    <izvorni_sadrzaj>
      <item>ALPEN ADRIA, d.o.o. za porezno savjetovanje i knjigovodstvene usluge - u stečaju, OIB 69937908482</item>
    </izvorni_sadrzaj>
    <derivirana_varijabla naziv="DomainObject.Predmet.StrankaListNazivFormatedOIB_1">
      <item>ALPEN ADRIA, d.o.o. za porezno savjetovanje i knjigovodstvene usluge - u stečaju, OIB 69937908482</item>
    </derivirana_varijabla>
  </DomainObject.Predmet.StrankaListNazivFormatedOIB>
  <DomainObject.Predmet.ProtuStrankaListFormated>
    <izvorni_sadrzaj>
      <item>ALPEN ADRIA, d.o.o. za porezno savjetovanje i knjigovodstvene usluge - u stečaju</item>
    </izvorni_sadrzaj>
    <derivirana_varijabla naziv="DomainObject.Predmet.ProtuStrankaListFormated_1">
      <item>ALPEN ADRIA, d.o.o. za porezno savjetovanje i knjigovodstvene usluge - u stečaju</item>
    </derivirana_varijabla>
  </DomainObject.Predmet.ProtuStrankaListFormated>
  <DomainObject.Predmet.ProtuStrankaListFormatedOIB>
    <izvorni_sadrzaj>
      <item>ALPEN ADRIA, d.o.o. za porezno savjetovanje i knjigovodstvene usluge - u stečaju, OIB 69937908482</item>
    </izvorni_sadrzaj>
    <derivirana_varijabla naziv="DomainObject.Predmet.ProtuStrankaListFormatedOIB_1">
      <item>ALPEN ADRIA, d.o.o. za porezno savjetovanje i knjigovodstvene usluge - u stečaju, OIB 69937908482</item>
    </derivirana_varijabla>
  </DomainObject.Predmet.ProtuStrankaListFormatedOIB>
  <DomainObject.Predmet.ProtuStrankaListFormatedWithAdress>
    <izvorni_sadrzaj>
      <item>ALPEN ADRIA, d.o.o. za porezno savjetovanje i knjigovodstvene usluge - u stečaju, Antunovac 10/A, 10000 Zagreb</item>
    </izvorni_sadrzaj>
    <derivirana_varijabla naziv="DomainObject.Predmet.ProtuStrankaListFormatedWithAdress_1">
      <item>ALPEN ADRIA, d.o.o. za porezno savjetovanje i knjigovodstvene usluge - u stečaju, Antunovac 10/A, 10000 Zagreb</item>
    </derivirana_varijabla>
  </DomainObject.Predmet.ProtuStrankaListFormatedWithAdress>
  <DomainObject.Predmet.ProtuStrankaListFormatedWithAdressOIB>
    <izvorni_sadrzaj>
      <item>ALPEN ADRIA, d.o.o. za porezno savjetovanje i knjigovodstvene usluge - u stečaju, OIB 69937908482, Antunovac 10/A, 10000 Zagreb</item>
    </izvorni_sadrzaj>
    <derivirana_varijabla naziv="DomainObject.Predmet.ProtuStrankaListFormatedWithAdressOIB_1">
      <item>ALPEN ADRIA, d.o.o. za porezno savjetovanje i knjigovodstvene usluge - u stečaju, OIB 69937908482, Antunovac 10/A, 10000 Zagreb</item>
    </derivirana_varijabla>
  </DomainObject.Predmet.ProtuStrankaListFormatedWithAdressOIB>
  <DomainObject.Predmet.ProtuStrankaListNazivFormated>
    <izvorni_sadrzaj>
      <item>ALPEN ADRIA, d.o.o. za porezno savjetovanje i knjigovodstvene usluge - u stečaju</item>
    </izvorni_sadrzaj>
    <derivirana_varijabla naziv="DomainObject.Predmet.ProtuStrankaListNazivFormated_1">
      <item>ALPEN ADRIA, d.o.o. za porezno savjetovanje i knjigovodstvene usluge - u stečaju</item>
    </derivirana_varijabla>
  </DomainObject.Predmet.ProtuStrankaListNazivFormated>
  <DomainObject.Predmet.ProtuStrankaListNazivFormatedOIB>
    <izvorni_sadrzaj>
      <item>ALPEN ADRIA, d.o.o. za porezno savjetovanje i knjigovodstvene usluge - u stečaju, OIB 69937908482</item>
    </izvorni_sadrzaj>
    <derivirana_varijabla naziv="DomainObject.Predmet.ProtuStrankaListNazivFormatedOIB_1">
      <item>ALPEN ADRIA, d.o.o. za porezno savjetovanje i knjigovodstvene usluge - u stečaju, OIB 69937908482</item>
    </derivirana_varijabla>
  </DomainObject.Predmet.ProtuStrankaListNazivFormatedOIB>
  <DomainObject.Predmet.OstaliListFormated>
    <izvorni_sadrzaj>
      <item>Ministarstvo financija RH,Porezna uprava,Područni ured Zagreb</item>
      <item>Financijska agencija</item>
      <item>Mato Čičak</item>
      <item>MAG. WOLFGANG LAMPERT</item>
      <item>SOCIETE GENERALE-SPLITSKA BANKA dioničko društvo</item>
      <item>OD BORIĆ</item>
    </izvorni_sadrzaj>
    <derivirana_varijabla naziv="DomainObject.Predmet.OstaliListFormated_1">
      <item>Ministarstvo financija RH,Porezna uprava,Područni ured Zagreb</item>
      <item>Financijska agencija</item>
      <item>Mato Čičak</item>
      <item>MAG. WOLFGANG LAMPERT</item>
      <item>SOCIETE GENERALE-SPLITSKA BANKA dioničko društvo</item>
      <item>OD BORIĆ</item>
    </derivirana_varijabla>
  </DomainObject.Predmet.OstaliListFormated>
  <DomainObject.Predmet.OstaliListFormatedOIB>
    <izvorni_sadrzaj>
      <item>Ministarstvo financija RH,Porezna uprava,Područni ured Zagreb, OIB 18683136487</item>
      <item>Financijska agencija, OIB 85821130368</item>
      <item>Mato Čičak, OIB 63670108668</item>
      <item>MAG. WOLFGANG LAMPERT</item>
      <item>SOCIETE GENERALE-SPLITSKA BANKA dioničko društvo, OIB 69326397242</item>
      <item>OD BORIĆ</item>
    </izvorni_sadrzaj>
    <derivirana_varijabla naziv="DomainObject.Predmet.OstaliListFormatedOIB_1">
      <item>Ministarstvo financija RH,Porezna uprava,Područni ured Zagreb, OIB 18683136487</item>
      <item>Financijska agencija, OIB 85821130368</item>
      <item>Mato Čičak, OIB 63670108668</item>
      <item>MAG. WOLFGANG LAMPERT</item>
      <item>SOCIETE GENERALE-SPLITSKA BANKA dioničko društvo, OIB 69326397242</item>
      <item>OD BORIĆ</item>
    </derivirana_varijabla>
  </DomainObject.Predmet.OstaliListFormatedOIB>
  <DomainObject.Predmet.OstaliListFormatedWithAdress>
    <izvorni_sadrzaj>
      <item>Ministarstvo financija RH,Porezna uprava,Područni ured Zagreb, Av. Dubrovnik 32, 10000 Zagreb</item>
      <item>Financijska agencija, Vrtni put 3, 10000 Zagreb</item>
      <item>Mato Čičak, II. Deverićev Odvojak 5, 10412 Donja Lomnica</item>
      <item>MAG. WOLFGANG LAMPERT</item>
      <item>SOCIETE GENERALE-SPLITSKA BANKA dioničko društvo, Ruđera Boškovića 16, 21000 Split</item>
      <item>OD BORIĆ, GARIĆGRADSKA 18, 10000 Zagreb</item>
    </izvorni_sadrzaj>
    <derivirana_varijabla naziv="DomainObject.Predmet.OstaliListFormatedWithAdress_1">
      <item>Ministarstvo financija RH,Porezna uprava,Područni ured Zagreb, Av. Dubrovnik 32, 10000 Zagreb</item>
      <item>Financijska agencija, Vrtni put 3, 10000 Zagreb</item>
      <item>Mato Čičak, II. Deverićev Odvojak 5, 10412 Donja Lomnica</item>
      <item>MAG. WOLFGANG LAMPERT</item>
      <item>SOCIETE GENERALE-SPLITSKA BANKA dioničko društvo, Ruđera Boškovića 16, 21000 Split</item>
      <item>OD BORIĆ, GARIĆGRADSKA 18, 10000 Zagreb</item>
    </derivirana_varijabla>
  </DomainObject.Predmet.OstaliListFormatedWithAdress>
  <DomainObject.Predmet.OstaliListFormatedWithAdressOIB>
    <izvorni_sadrzaj>
      <item>Ministarstvo financija RH,Porezna uprava,Područni ured Zagreb, OIB 18683136487, Av. Dubrovnik 32, 10000 Zagreb</item>
      <item>Financijska agencija, OIB 85821130368, Vrtni put 3, 10000 Zagreb</item>
      <item>Mato Čičak, OIB 63670108668, II. Deverićev Odvojak 5, 10412 Donja Lomnica</item>
      <item>MAG. WOLFGANG LAMPERT</item>
      <item>SOCIETE GENERALE-SPLITSKA BANKA dioničko društvo, OIB 69326397242, Ruđera Boškovića 16, 21000 Split</item>
      <item>OD BORIĆ, GARIĆGRADSKA 18, 10000 Zagreb</item>
    </izvorni_sadrzaj>
    <derivirana_varijabla naziv="DomainObject.Predmet.OstaliListFormatedWithAdressOIB_1">
      <item>Ministarstvo financija RH,Porezna uprava,Područni ured Zagreb, OIB 18683136487, Av. Dubrovnik 32, 10000 Zagreb</item>
      <item>Financijska agencija, OIB 85821130368, Vrtni put 3, 10000 Zagreb</item>
      <item>Mato Čičak, OIB 63670108668, II. Deverićev Odvojak 5, 10412 Donja Lomnica</item>
      <item>MAG. WOLFGANG LAMPERT</item>
      <item>SOCIETE GENERALE-SPLITSKA BANKA dioničko društvo, OIB 69326397242, Ruđera Boškovića 16, 21000 Split</item>
      <item>OD BORIĆ, GARIĆGRADSKA 18, 10000 Zagreb</item>
    </derivirana_varijabla>
  </DomainObject.Predmet.OstaliListFormatedWithAdressOIB>
  <DomainObject.Predmet.OstaliListNazivFormated>
    <izvorni_sadrzaj>
      <item>Ministarstvo financija RH,Porezna uprava,Područni ured Zagreb</item>
      <item>Financijska agencija</item>
      <item>Mato Čičak</item>
      <item>MAG. WOLFGANG LAMPERT</item>
      <item>SOCIETE GENERALE-SPLITSKA BANKA dioničko društvo</item>
      <item>OD BORIĆ</item>
    </izvorni_sadrzaj>
    <derivirana_varijabla naziv="DomainObject.Predmet.OstaliListNazivFormated_1">
      <item>Ministarstvo financija RH,Porezna uprava,Područni ured Zagreb</item>
      <item>Financijska agencija</item>
      <item>Mato Čičak</item>
      <item>MAG. WOLFGANG LAMPERT</item>
      <item>SOCIETE GENERALE-SPLITSKA BANKA dioničko društvo</item>
      <item>OD BORIĆ</item>
    </derivirana_varijabla>
  </DomainObject.Predmet.OstaliListNazivFormated>
  <DomainObject.Predmet.OstaliListNazivFormatedOIB>
    <izvorni_sadrzaj>
      <item>Ministarstvo financija RH,Porezna uprava,Područni ured Zagreb, OIB 18683136487</item>
      <item>Financijska agencija, OIB 85821130368</item>
      <item>Mato Čičak, OIB 63670108668</item>
      <item>MAG. WOLFGANG LAMPERT</item>
      <item>SOCIETE GENERALE-SPLITSKA BANKA dioničko društvo, OIB 69326397242</item>
      <item>OD BORIĆ</item>
    </izvorni_sadrzaj>
    <derivirana_varijabla naziv="DomainObject.Predmet.OstaliListNazivFormatedOIB_1">
      <item>Ministarstvo financija RH,Porezna uprava,Područni ured Zagreb, OIB 18683136487</item>
      <item>Financijska agencija, OIB 85821130368</item>
      <item>Mato Čičak, OIB 63670108668</item>
      <item>MAG. WOLFGANG LAMPERT</item>
      <item>SOCIETE GENERALE-SPLITSKA BANKA dioničko društvo, OIB 69326397242</item>
      <item>OD BORIĆ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2019.</izvorni_sadrzaj>
    <derivirana_varijabla naziv="DomainObject.Datum_1">11. travnja 2019.</derivirana_varijabla>
  </DomainObject.Datum>
  <DomainObject.PoslovniBrojDokumenta>
    <izvorni_sadrzaj>St-718/2013-88</izvorni_sadrzaj>
    <derivirana_varijabla naziv="DomainObject.PoslovniBrojDokumenta_1">St-718/2013-88</derivirana_varijabla>
  </DomainObject.PoslovniBrojDokumenta>
  <DomainObject.Predmet.StrankaIDrugi>
    <izvorni_sadrzaj>ALPEN ADRIA, d.o.o. za porezno savjetovanje i knjigovodstvene usluge - u stečaju</izvorni_sadrzaj>
    <derivirana_varijabla naziv="DomainObject.Predmet.StrankaIDrugi_1">ALPEN ADRIA, d.o.o. za porezno savjetovanje i knjigovodstvene usluge - u stečaju</derivirana_varijabla>
  </DomainObject.Predmet.StrankaIDrugi>
  <DomainObject.Predmet.ProtustrankaIDrugi>
    <izvorni_sadrzaj>ALPEN ADRIA, d.o.o. za porezno savjetovanje i knjigovodstvene usluge - u stečaju</izvorni_sadrzaj>
    <derivirana_varijabla naziv="DomainObject.Predmet.ProtustrankaIDrugi_1">ALPEN ADRIA, d.o.o. za porezno savjetovanje i knjigovodstvene usluge - u stečaju</derivirana_varijabla>
  </DomainObject.Predmet.ProtustrankaIDrugi>
  <DomainObject.Predmet.StrankaIDrugiAdressOIB>
    <izvorni_sadrzaj>ALPEN ADRIA, d.o.o. za porezno savjetovanje i knjigovodstvene usluge - u stečaju, OIB 69937908482, Antunovac 10/A, 10000 Zagreb</izvorni_sadrzaj>
    <derivirana_varijabla naziv="DomainObject.Predmet.StrankaIDrugiAdressOIB_1">ALPEN ADRIA, d.o.o. za porezno savjetovanje i knjigovodstvene usluge - u stečaju, OIB 69937908482, Antunovac 10/A, 10000 Zagreb</derivirana_varijabla>
  </DomainObject.Predmet.StrankaIDrugiAdressOIB>
  <DomainObject.Predmet.ProtustrankaIDrugiAdressOIB>
    <izvorni_sadrzaj>ALPEN ADRIA, d.o.o. za porezno savjetovanje i knjigovodstvene usluge - u stečaju, OIB 69937908482, Antunovac 10/A, 10000 Zagreb</izvorni_sadrzaj>
    <derivirana_varijabla naziv="DomainObject.Predmet.ProtustrankaIDrugiAdressOIB_1">ALPEN ADRIA, d.o.o. za porezno savjetovanje i knjigovodstvene usluge - u stečaju, OIB 69937908482, Antunovac 10/A,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svibnja 2013.</izvorni_sadrzaj>
    <derivirana_varijabla naziv="DomainObject.Predmet.OdlukaRjesenje.DatumDonosenjaOdluke_1">17. svibnja 2013.</derivirana_varijabla>
  </DomainObject.Predmet.OdlukaRjesenje.DatumDonosenjaOdluke>
  <DomainObject.Predmet.OdlukaRjesenje.DatumPravomocnosti>
    <izvorni_sadrzaj>14. lipnja 2013.</izvorni_sadrzaj>
    <derivirana_varijabla naziv="DomainObject.Predmet.OdlukaRjesenje.DatumPravomocnosti_1">14. lipnja 2013.</derivirana_varijabla>
  </DomainObject.Predmet.OdlukaRjesenje.DatumPravomocnosti>
  <DomainObject.Predmet.OdlukaRjesenje.Oznaka>
    <izvorni_sadrzaj>St-718/2013-74</izvorni_sadrzaj>
    <derivirana_varijabla naziv="DomainObject.Predmet.OdlukaRjesenje.Oznaka_1">St-718/2013-74</derivirana_varijabla>
  </DomainObject.Predmet.OdlukaRjesenje.Oznaka>
  <DomainObject.Predmet.SudioniciListNaziv>
    <izvorni_sadrzaj>
      <item>Ministarstvo financija RH,Porezna uprava,Područni ured Zagreb</item>
      <item>ALPEN ADRIA, d.o.o. za porezno savjetovanje i knjigovodstvene usluge - u stečaju</item>
      <item>Financijska agencija</item>
      <item>Mato Čičak</item>
      <item>MAG. WOLFGANG LAMPERT</item>
      <item>SOCIETE GENERALE-SPLITSKA BANKA dioničko društvo</item>
      <item>ALPEN ADRIA, d.o.o. za porezno savjetovanje i knjigovodstvene usluge - u stečaju</item>
      <item>OD BORIĆ</item>
    </izvorni_sadrzaj>
    <derivirana_varijabla naziv="DomainObject.Predmet.SudioniciListNaziv_1">
      <item>Ministarstvo financija RH,Porezna uprava,Područni ured Zagreb</item>
      <item>ALPEN ADRIA, d.o.o. za porezno savjetovanje i knjigovodstvene usluge - u stečaju</item>
      <item>Financijska agencija</item>
      <item>Mato Čičak</item>
      <item>MAG. WOLFGANG LAMPERT</item>
      <item>SOCIETE GENERALE-SPLITSKA BANKA dioničko društvo</item>
      <item>ALPEN ADRIA, d.o.o. za porezno savjetovanje i knjigovodstvene usluge - u stečaju</item>
      <item>OD BORIĆ</item>
    </derivirana_varijabla>
  </DomainObject.Predmet.SudioniciListNaziv>
  <DomainObject.Predmet.SudioniciListAdressOIB>
    <izvorni_sadrzaj>
      <item>Ministarstvo financija RH,Porezna uprava,Područni ured Zagreb, OIB 18683136487, Av. Dubrovnik 32,10000 Zagreb</item>
      <item>ALPEN ADRIA, d.o.o. za porezno savjetovanje i knjigovodstvene usluge - u stečaju, OIB 69937908482, Antunovac 10/A,10000 Zagreb</item>
      <item>Financijska agencija, OIB 85821130368, Vrtni put 3,10000 Zagreb</item>
      <item>Mato Čičak, OIB 63670108668, II. Deverićev Odvojak 5,10412 Donja Lomnica</item>
      <item>MAG. WOLFGANG LAMPERT</item>
      <item>SOCIETE GENERALE-SPLITSKA BANKA dioničko društvo, OIB 69326397242, Ruđera Boškovića 16,21000 Split</item>
      <item>ALPEN ADRIA, d.o.o. za porezno savjetovanje i knjigovodstvene usluge - u stečaju, OIB 69937908482, Antunovac 10/A,10000 Zagreb</item>
      <item>OD BORIĆ, GARIĆGRADSKA 18,10000 Zagreb</item>
    </izvorni_sadrzaj>
    <derivirana_varijabla naziv="DomainObject.Predmet.SudioniciListAdressOIB_1">
      <item>Ministarstvo financija RH,Porezna uprava,Područni ured Zagreb, OIB 18683136487, Av. Dubrovnik 32,10000 Zagreb</item>
      <item>ALPEN ADRIA, d.o.o. za porezno savjetovanje i knjigovodstvene usluge - u stečaju, OIB 69937908482, Antunovac 10/A,10000 Zagreb</item>
      <item>Financijska agencija, OIB 85821130368, Vrtni put 3,10000 Zagreb</item>
      <item>Mato Čičak, OIB 63670108668, II. Deverićev Odvojak 5,10412 Donja Lomnica</item>
      <item>MAG. WOLFGANG LAMPERT</item>
      <item>SOCIETE GENERALE-SPLITSKA BANKA dioničko društvo, OIB 69326397242, Ruđera Boškovića 16,21000 Split</item>
      <item>ALPEN ADRIA, d.o.o. za porezno savjetovanje i knjigovodstvene usluge - u stečaju, OIB 69937908482, Antunovac 10/A,10000 Zagreb</item>
      <item>OD BORIĆ, GARIĆGRADSKA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69937908482</item>
      <item>, OIB 85821130368</item>
      <item>, OIB 63670108668</item>
      <item>, OIB null</item>
      <item>, OIB 69326397242</item>
      <item>, OIB 69937908482</item>
      <item>, OIB null</item>
    </izvorni_sadrzaj>
    <derivirana_varijabla naziv="DomainObject.Predmet.SudioniciListNazivOIB_1">
      <item>, OIB 18683136487</item>
      <item>, OIB 69937908482</item>
      <item>, OIB 85821130368</item>
      <item>, OIB 63670108668</item>
      <item>, OIB null</item>
      <item>, OIB 69326397242</item>
      <item>, OIB 69937908482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28. veljače 2019.</izvorni_sadrzaj>
    <derivirana_varijabla naziv="DomainObject.PredzadnjaOdlukaIzPredmeta.DatumDonosenjaOdluke_1">28. veljače 2019.</derivirana_varijabla>
  </DomainObject.PredzadnjaOdlukaIzPredmeta.DatumDonosenjaOdluke>
  <DomainObject.PredzadnjaOdlukaIzPredmeta.Oznaka>
    <izvorni_sadrzaj>St-718/2013-83</izvorni_sadrzaj>
    <derivirana_varijabla naziv="DomainObject.PredzadnjaOdlukaIzPredmeta.Oznaka_1">St-718/2013-83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317</properties:Words>
  <properties:Characters>1655</properties:Characters>
  <properties:Lines>50</properties:Lines>
  <properties:Paragraphs>21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2019-02-28T08:57:00Z</dcterms:created>
  <dc:creator>Valentina Kranjčić</dc:creator>
  <cp:lastModifiedBy>Monika Grbac</cp:lastModifiedBy>
  <cp:lastPrinted>2018-02-12T13:13:00Z</cp:lastPrinted>
  <dcterms:modified xmlns:xsi="http://www.w3.org/2001/XMLSchema-instance" xsi:type="dcterms:W3CDTF">2019-04-11T09:06:00Z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St-718/2013-88 / Odluka - Rješenje - nastavak postupka zbog naknadne diobe (st-718-13.docx)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