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7fbb" w14:paraId="7f17fbb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645B73">
        <w:t xml:space="preserve">                     67. St-770</w:t>
      </w:r>
      <w:r w:rsidR="00F24636">
        <w:t>/15</w:t>
      </w:r>
      <w:r w:rsidR="00660DC1">
        <w:t>-13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61A00" w:rsidP="0070027B" w:rsidR="00EB51F8" w:rsidRPr="003A7D16">
      <w:pPr>
        <w:jc w:val="both"/>
      </w:pPr>
      <w:r w:rsidRPr="00F53100">
        <w:t xml:space="preserve">Trgovački sud u Zagrebu, po sucu Gordanu Zubaku,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</w:t>
      </w:r>
      <w:r w:rsidRPr="00F53100">
        <w:rPr>
          <w:lang w:val="pt-BR"/>
        </w:rPr>
        <w:t>GEMINI DIZAJN d.o.o., Zagreb, Hrelićka 63, OIB: 37507447405</w:t>
      </w:r>
      <w:r w:rsidR="00DC268C" w:rsidRPr="00DC7C75">
        <w:t xml:space="preserve">, </w:t>
      </w:r>
      <w:r w:rsidR="00DC7C75" w:rsidRPr="00DC7C75">
        <w:rPr>
          <w:lang w:val="pt-BR"/>
        </w:rPr>
        <w:t>11. srpnja</w:t>
      </w:r>
      <w:r w:rsidR="00DC7C75">
        <w:rPr>
          <w:color w:val="FF0000"/>
          <w:lang w:val="pt-BR"/>
        </w:rPr>
        <w:t xml:space="preserve"> </w:t>
      </w:r>
      <w:r w:rsidR="00F24636" w:rsidRPr="00372077">
        <w:rPr>
          <w:lang w:val="pt-BR"/>
        </w:rPr>
        <w:t>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061A00" w:rsidRPr="00F53100">
        <w:rPr>
          <w:lang w:val="pt-BR"/>
        </w:rPr>
        <w:t>GEMINI DIZAJN d.o.o., Zagreb, Hrelićka 63, OIB: 37507447405</w:t>
      </w:r>
      <w:r w:rsidR="00061A00" w:rsidRPr="00F53100">
        <w:t>, MBS: 050038841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dana </w:t>
      </w:r>
      <w:r w:rsidR="00DC7C75" w:rsidRPr="00DC7C75">
        <w:rPr>
          <w:lang w:val="pt-BR"/>
        </w:rPr>
        <w:t>11. srpnja</w:t>
      </w:r>
      <w:r w:rsidRPr="00DC7C75">
        <w:rPr>
          <w:lang w:val="pt-BR"/>
        </w:rPr>
        <w:t xml:space="preserve"> 2016</w:t>
      </w:r>
      <w:r w:rsidRPr="00DC7C75">
        <w:t xml:space="preserve">. u </w:t>
      </w:r>
      <w:r w:rsidR="00DC7C75" w:rsidRPr="00DC7C75">
        <w:t>15.30</w:t>
      </w:r>
      <w:r w:rsidRPr="00DC7C75">
        <w:t xml:space="preserve"> sati.</w:t>
      </w:r>
    </w:p>
    <w:p w:rsidRDefault="00A93839" w:rsidP="00A93839" w:rsidR="00A93839" w:rsidRPr="00DC7C75">
      <w:pPr>
        <w:jc w:val="both"/>
      </w:pPr>
      <w:r w:rsidRPr="00DC7C75">
        <w:t xml:space="preserve">II. Za stečajnog upravitelja imenuje se </w:t>
      </w:r>
      <w:r w:rsidR="00DC7C75">
        <w:t>Tomislav Strniščak iz Šenkovca, Gorčica 10, OIB: 26341315268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061A00" w:rsidRPr="00F53100">
        <w:rPr>
          <w:lang w:val="pt-BR"/>
        </w:rPr>
        <w:t>GEMINI DIZAJN d.o.o., Zagreb, Hrelićka 63, OIB: 37507447405</w:t>
      </w:r>
      <w:r w:rsidR="00061A00" w:rsidRPr="00F53100">
        <w:t>, MBS: 050038841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61A00" w:rsidP="00061A00" w:rsidR="00061A00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Pr="004C646D">
        <w:rPr>
          <w:lang w:val="pt-BR"/>
        </w:rPr>
        <w:t xml:space="preserve">dužnikom </w:t>
      </w:r>
      <w:r w:rsidRPr="00F53100">
        <w:rPr>
          <w:lang w:val="pt-BR"/>
        </w:rPr>
        <w:t>GEMINI DIZAJN d.o.o., Zagreb</w:t>
      </w:r>
      <w:r>
        <w:rPr>
          <w:lang w:val="pt-BR"/>
        </w:rPr>
        <w:t>.</w:t>
      </w:r>
    </w:p>
    <w:p w:rsidRDefault="00061A00" w:rsidP="00061A00" w:rsidR="00061A00">
      <w:pPr>
        <w:ind w:firstLine="708"/>
        <w:jc w:val="both"/>
        <w:rPr>
          <w:lang w:val="pt-BR"/>
        </w:rPr>
      </w:pPr>
    </w:p>
    <w:p w:rsidRDefault="00061A00" w:rsidP="00061A00" w:rsidR="00061A00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061A00" w:rsidP="00061A00" w:rsidR="00061A00">
      <w:pPr>
        <w:ind w:firstLine="709"/>
        <w:jc w:val="both"/>
      </w:pPr>
    </w:p>
    <w:p w:rsidRDefault="00061A00" w:rsidP="00061A00" w:rsidR="00061A00">
      <w:pPr>
        <w:ind w:firstLine="709"/>
        <w:jc w:val="both"/>
      </w:pPr>
      <w:r>
        <w:t xml:space="preserve">Financijska agencija, kao predlagatelj, navela je u prijedlogu za otvaranje stečajnog postupka kako dužnik na dan 7. rujna 2015. u Očevidniku redoslijeda osnova za plaćanje ima evidentirane neizvršene osnove za plaćanje u iznosu od 146.199,93 kn, zatim da dužnik ima 2 zaposlena te je dostavila Očevidnik o danima insolventnosti na dan 20. listopad 2015. iz kojeg </w:t>
      </w:r>
      <w:r>
        <w:lastRenderedPageBreak/>
        <w:t>proizlazi kako dužnik</w:t>
      </w:r>
      <w:r w:rsidRPr="00922268">
        <w:t xml:space="preserve"> </w:t>
      </w:r>
      <w:r w:rsidRPr="00F53100">
        <w:t>ima evidentirane neizvršene osnove za plaćanje u neprekinutom razdoblju od 120 dana</w:t>
      </w:r>
      <w:r>
        <w:t>.</w:t>
      </w:r>
    </w:p>
    <w:p w:rsidRDefault="00061A00" w:rsidP="00061A00" w:rsidR="00061A00">
      <w:pPr>
        <w:jc w:val="both"/>
      </w:pPr>
    </w:p>
    <w:p w:rsidRDefault="00061A00" w:rsidP="00061A00" w:rsidR="00061A00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061A00" w:rsidP="00061A00" w:rsidR="00061A00" w:rsidRPr="00B9015B">
      <w:pPr>
        <w:jc w:val="both"/>
      </w:pPr>
    </w:p>
    <w:p w:rsidRDefault="00061A00" w:rsidP="00061A00" w:rsidR="00061A00">
      <w:pPr>
        <w:pStyle w:val="Tijeloteksta"/>
        <w:ind w:firstLine="708"/>
      </w:pPr>
      <w:r>
        <w:t>Sud je rješenjem od 2. studenoga 2015. pokrenuo prethodni postupak nad dužnikom, a 21. siječnja 2016</w:t>
      </w:r>
      <w:r w:rsidRPr="0089526A">
        <w:t xml:space="preserve">. održano je ročište radi </w:t>
      </w:r>
      <w:r>
        <w:t>očitovanja</w:t>
      </w:r>
      <w:r w:rsidRPr="0089526A">
        <w:t xml:space="preserve"> o prijedlogu za otvaranje stečajnog postupka</w:t>
      </w:r>
      <w:r>
        <w:t xml:space="preserve"> na koje je pristupio zastupnik po zakonu dužnika koji se nije protivio prijedlogu da se nad dužnikom otvori stečaj te je je izjavio kako dužnik u svom vlasništvu nema imovinu.</w:t>
      </w:r>
    </w:p>
    <w:p w:rsidRDefault="00061A00" w:rsidP="00061A00" w:rsidR="00061A00">
      <w:pPr>
        <w:pStyle w:val="Tijeloteksta"/>
        <w:ind w:firstLine="708"/>
      </w:pPr>
    </w:p>
    <w:p w:rsidRDefault="00061A00" w:rsidP="00061A00" w:rsidR="00061A00" w:rsidRPr="0089526A">
      <w:pPr>
        <w:pStyle w:val="Tijeloteksta"/>
        <w:ind w:firstLine="708"/>
      </w:pPr>
      <w:r w:rsidRPr="0089526A">
        <w:t xml:space="preserve">Uvidom u potvrdu </w:t>
      </w:r>
      <w:r>
        <w:t>Financijske agencije od 13. siječnja 2016</w:t>
      </w:r>
      <w:r w:rsidRPr="004C4E7D">
        <w:t>.</w:t>
      </w:r>
      <w:r>
        <w:t xml:space="preserve"> sud je utvrdio da je na računima i novčanim sredstvima dužnika na dan izdavanja potvrde evidentirano 247 dana neprekidne blokade (list 47. spisa)</w:t>
      </w:r>
      <w:r w:rsidRPr="0089526A">
        <w:t>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od </w:t>
      </w:r>
      <w:r w:rsidR="00061A00">
        <w:t>25</w:t>
      </w:r>
      <w:r w:rsidR="00A93839">
        <w:t>. siječnja 2016</w:t>
      </w:r>
      <w:r w:rsidR="0023149C" w:rsidRPr="003A7D16">
        <w:t>.</w:t>
      </w:r>
      <w:r w:rsidR="00A93839">
        <w:t xml:space="preserve"> 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A93839" w:rsidRPr="00A93839">
        <w:t>23.000,00 kn za pokriće troškova prethodnog i stečajnog postupka</w:t>
      </w:r>
      <w:r w:rsidR="00A93839">
        <w:t>. Navedeno rješenje objavljen je na mrežnoj stranici e-oglasna pl</w:t>
      </w:r>
      <w:r w:rsidR="00061A00">
        <w:t>oča Trgovačkog suda u Zagrebu 25</w:t>
      </w:r>
      <w:r w:rsidR="00A93839">
        <w:t>. siječnja 2016.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A93839">
        <w:t>23.000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DC7C75" w:rsidRPr="00DC7C75">
        <w:t>11. srpnja</w:t>
      </w:r>
      <w:r w:rsidR="00B6336F" w:rsidRPr="00DC7C75">
        <w:t xml:space="preserve"> 2016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660DC1">
        <w:t>, v.r.</w:t>
      </w:r>
      <w:r w:rsidR="00C12410" w:rsidRPr="003A7D16">
        <w:t xml:space="preserve"> 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C12410" w:rsidP="00B6336F" w:rsidR="00C12410">
      <w:pPr>
        <w:ind w:left="360"/>
      </w:pPr>
    </w:p>
    <w:p w:rsidRDefault="00660DC1" w:rsidP="001745C1" w:rsidR="00660DC1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660DC1" w:rsidP="00660DC1" w:rsidR="00660DC1" w:rsidRPr="003A7D16">
      <w:pPr>
        <w:ind w:left="360"/>
      </w:pPr>
    </w:p>
    <w:sectPr w:rsidSect="00B15477" w:rsidR="00660DC1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60DC1">
          <w:rPr>
            <w:noProof/>
          </w:rPr>
          <w:t>3</w:t>
        </w:r>
        <w:r>
          <w:fldChar w:fldCharType="end"/>
        </w:r>
        <w:r w:rsidR="00061A00">
          <w:tab/>
          <w:t>67. St-770</w:t>
        </w:r>
        <w:r w:rsidR="00B15477">
          <w:t>/15</w:t>
        </w:r>
        <w:r w:rsidR="00660DC1">
          <w:t>-13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12410"/>
    <w:rsid w:val="000000D1"/>
    <w:rsid w:val="00061A00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45B73"/>
    <w:rsid w:val="00660DC1"/>
    <w:rsid w:val="00693D34"/>
    <w:rsid w:val="006F05DF"/>
    <w:rsid w:val="0070027B"/>
    <w:rsid w:val="007859F3"/>
    <w:rsid w:val="007A570C"/>
    <w:rsid w:val="007E349A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03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D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DIZAJN d.o.o.</izvorni_sadrzaj>
    <derivirana_varijabla naziv="DomainObject.Predmet.ProtustrankaFormated_1">  GEMINI DIZAJN d.o.o.</derivirana_varijabla>
  </DomainObject.Predmet.ProtustrankaFormated>
  <DomainObject.Predmet.ProtustrankaFormatedOIB>
    <izvorni_sadrzaj>  GEMINI DIZAJN d.o.o., OIB 37507447405</izvorni_sadrzaj>
    <derivirana_varijabla naziv="DomainObject.Predmet.ProtustrankaFormatedOIB_1">  GEMINI DIZAJN d.o.o., OIB 37507447405</derivirana_varijabla>
  </DomainObject.Predmet.ProtustrankaFormatedOIB>
  <DomainObject.Predmet.ProtustrankaFormatedWithAdress>
    <izvorni_sadrzaj> GEMINI DIZAJN d.o.o., Hrelićka 63, 10000 Zagreb</izvorni_sadrzaj>
    <derivirana_varijabla naziv="DomainObject.Predmet.ProtustrankaFormatedWithAdress_1"> GEMINI DIZAJN d.o.o., Hrelićka 63, 10000 Zagreb</derivirana_varijabla>
  </DomainObject.Predmet.ProtustrankaFormatedWithAdress>
  <DomainObject.Predmet.ProtustrankaFormatedWithAdressOIB>
    <izvorni_sadrzaj> GEMINI DIZAJN d.o.o., OIB 37507447405, Hrelićka 63, 10000 Zagreb</izvorni_sadrzaj>
    <derivirana_varijabla naziv="DomainObject.Predmet.ProtustrankaFormatedWithAdressOIB_1"> GEMINI DIZAJN d.o.o., OIB 37507447405, Hrelićka 63, 10000 Zagreb</derivirana_varijabla>
  </DomainObject.Predmet.ProtustrankaFormatedWithAdressOIB>
  <DomainObject.Predmet.ProtustrankaWithAdress>
    <izvorni_sadrzaj>GEMINI DIZAJN d.o.o. Hrelićka 63, 10000 Zagreb</izvorni_sadrzaj>
    <derivirana_varijabla naziv="DomainObject.Predmet.ProtustrankaWithAdress_1">GEMINI DIZAJN d.o.o. Hrelićka 63, 10000 Zagreb</derivirana_varijabla>
  </DomainObject.Predmet.ProtustrankaWithAdress>
  <DomainObject.Predmet.ProtustrankaWithAdressOIB>
    <izvorni_sadrzaj>GEMINI DIZAJN d.o.o., OIB 37507447405, Hrelićka 63, 10000 Zagreb</izvorni_sadrzaj>
    <derivirana_varijabla naziv="DomainObject.Predmet.ProtustrankaWithAdressOIB_1">GEMINI DIZAJN d.o.o., OIB 37507447405, Hrelićka 63, 10000 Zagreb</derivirana_varijabla>
  </DomainObject.Predmet.ProtustrankaWithAdressOIB>
  <DomainObject.Predmet.ProtustrankaNazivFormated>
    <izvorni_sadrzaj>GEMINI DIZAJN d.o.o.</izvorni_sadrzaj>
    <derivirana_varijabla naziv="DomainObject.Predmet.ProtustrankaNazivFormated_1">GEMINI DIZAJN d.o.o.</derivirana_varijabla>
  </DomainObject.Predmet.ProtustrankaNazivFormated>
  <DomainObject.Predmet.ProtustrankaNazivFormatedOIB>
    <izvorni_sadrzaj>GEMINI DIZAJN d.o.o., OIB 37507447405</izvorni_sadrzaj>
    <derivirana_varijabla naziv="DomainObject.Predmet.ProtustrankaNazivFormatedOIB_1">GEMINI DIZAJN d.o.o., OIB 37507447405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HORVAT; VJEROVNICI</izvorni_sadrzaj>
    <derivirana_varijabla naziv="DomainObject.Predmet.StrankaFormated_1">  FINA Regionalni centar Zagreb; BORIS HORVAT; VJEROVNICI</derivirana_varijabla>
  </DomainObject.Predmet.StrankaFormated>
  <DomainObject.Predmet.StrankaFormatedOIB>
    <izvorni_sadrzaj>  FINA Regionalni centar Zagreb, OIB 85821130368; BORIS HORVAT, OIB 91967549202; VJEROVNICI</izvorni_sadrzaj>
    <derivirana_varijabla naziv="DomainObject.Predmet.StrankaFormatedOIB_1">  FINA Regionalni centar Zagreb, OIB 85821130368; BORIS HORVAT, OIB 91967549202; VJEROVNICI</derivirana_varijabla>
  </DomainObject.Predmet.StrankaFormatedOIB>
  <DomainObject.Predmet.StrankaFormatedWithAdress>
    <izvorni_sadrzaj> FINA Regionalni centar Zagreb, Trg svibanjskih žrtava 1995. 1, 10000 Zagreb; BORIS HORVAT, Bačka 23 A, 10000 Zagreb; VJEROVNICI</izvorni_sadrzaj>
    <derivirana_varijabla naziv="DomainObject.Predmet.StrankaFormatedWithAdress_1"> FINA Regionalni centar Zagreb, Trg svibanjskih žrtava 1995. 1, 10000 Zagreb; BORIS HORVAT, Bačka 23 A, 10000 Zagreb; VJEROVNICI</derivirana_varijabla>
  </DomainObject.Predmet.StrankaFormatedWithAdress>
  <DomainObject.Predmet.StrankaFormatedWithAdressOIB>
    <izvorni_sadrzaj> FINA Regionalni centar Zagreb, OIB 85821130368, Trg svibanjskih žrtava 1995. 1, 10000 Zagreb; BORIS HORVAT, OIB 91967549202, Bačka 23 A, 10000 Zagreb; VJEROVNICI</izvorni_sadrzaj>
    <derivirana_varijabla naziv="DomainObject.Predmet.StrankaFormatedWithAdressOIB_1"> FINA Regionalni centar Zagreb, OIB 85821130368, Trg svibanjskih žrtava 1995. 1, 10000 Zagreb; BORIS HORVAT, OIB 91967549202, Bačka 23 A, 10000 Zagreb; VJEROVNICI</derivirana_varijabla>
  </DomainObject.Predmet.StrankaFormatedWithAdressOIB>
  <DomainObject.Predmet.StrankaWithAdress>
    <izvorni_sadrzaj>FINA Regionalni centar Zagreb Trg svibanjskih žrtava 1995. 1,10000 Zagreb,BORIS HORVAT Bačka 23 A,10000 Zagreb,VJEROVNICI </izvorni_sadrzaj>
    <derivirana_varijabla naziv="DomainObject.Predmet.StrankaWithAdress_1">FINA Regionalni centar Zagreb Trg svibanjskih žrtava 1995. 1,10000 Zagreb,BORIS HORVAT Bačka 23 A,10000 Zagreb,VJEROVNICI </derivirana_varijabla>
  </DomainObject.Predmet.StrankaWithAdress>
  <DomainObject.Predmet.StrankaWithAdressOIB>
    <izvorni_sadrzaj>FINA Regionalni centar Zagreb, OIB 85821130368, Trg svibanjskih žrtava 1995. 1,10000 Zagreb,BORIS HORVAT, OIB 91967549202, Bačka 23 A,10000 Zagreb,VJEROVNICI</izvorni_sadrzaj>
    <derivirana_varijabla naziv="DomainObject.Predmet.StrankaWithAdressOIB_1">FINA Regionalni centar Zagreb, OIB 85821130368, Trg svibanjskih žrtava 1995. 1,10000 Zagreb,BORIS HORVAT, OIB 91967549202, Bačka 23 A,10000 Zagreb,VJEROVNICI</derivirana_varijabla>
  </DomainObject.Predmet.StrankaWithAdressOIB>
  <DomainObject.Predmet.StrankaNazivFormated>
    <izvorni_sadrzaj>FINA Regionalni centar Zagreb,BORIS HORVAT,VJEROVNICI</izvorni_sadrzaj>
    <derivirana_varijabla naziv="DomainObject.Predmet.StrankaNazivFormated_1">FINA Regionalni centar Zagreb,BORIS HORVAT,VJEROVNICI</derivirana_varijabla>
  </DomainObject.Predmet.StrankaNazivFormated>
  <DomainObject.Predmet.StrankaNazivFormatedOIB>
    <izvorni_sadrzaj>FINA Regionalni centar Zagreb, OIB 85821130368,BORIS HORVAT, OIB 91967549202,VJEROVNICI</izvorni_sadrzaj>
    <derivirana_varijabla naziv="DomainObject.Predmet.StrankaNazivFormatedOIB_1">FINA Regionalni centar Zagreb, OIB 85821130368,BORIS HORVAT, OIB 91967549202,VJEROVNICI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BORIS HORVAT</item>
      <item>VJEROVNICI</item>
    </izvorni_sadrzaj>
    <derivirana_varijabla naziv="DomainObject.Predmet.StrankaListFormated_1">
      <item>FINA Regionalni centar Zagreb</item>
      <item>BORIS HORVAT</item>
      <item>VJEROVNICI</item>
    </derivirana_varijabla>
  </DomainObject.Predmet.StrankaListFormated>
  <DomainObject.Predmet.StrankaListFormatedOIB>
    <izvorni_sadrzaj>
      <item>FINA Regionalni centar Zagreb, OIB 85821130368</item>
      <item>BORIS HORVAT, OIB 91967549202</item>
      <item>VJEROVNICI</item>
    </izvorni_sadrzaj>
    <derivirana_varijabla naziv="DomainObject.Predmet.StrankaListFormatedOIB_1">
      <item>FINA Regionalni centar Zagreb, OIB 85821130368</item>
      <item>BORIS HORVAT, OIB 91967549202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BORIS HORVAT, Bačka 23 A, 10000 Zagreb</item>
      <item>VJEROVNICI</item>
    </izvorni_sadrzaj>
    <derivirana_varijabla naziv="DomainObject.Predmet.StrankaListFormatedWithAdress_1">
      <item>FINA Regionalni centar Zagreb, Trg svibanjskih žrtava 1995. 1, 10000 Zagreb</item>
      <item>BORIS HORVAT, Bačka 23 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HORVAT, OIB 91967549202, Bačka 23 A,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BORIS HORVAT, OIB 91967549202, Bačka 23 A, 10000 Zagreb</item>
      <item>VJEROVNICI</item>
    </derivirana_varijabla>
  </DomainObject.Predmet.StrankaListFormatedWithAdressOIB>
  <DomainObject.Predmet.StrankaListNazivFormated>
    <izvorni_sadrzaj>
      <item>FINA Regionalni centar Zagreb</item>
      <item>BORIS HORVAT</item>
      <item>VJEROVNICI</item>
    </izvorni_sadrzaj>
    <derivirana_varijabla naziv="DomainObject.Predmet.StrankaListNazivFormated_1">
      <item>FINA Regionalni centar Zagreb</item>
      <item>BORIS HORVAT</item>
      <item>VJEROVNICI</item>
    </derivirana_varijabla>
  </DomainObject.Predmet.StrankaListNazivFormated>
  <DomainObject.Predmet.StrankaListNazivFormatedOIB>
    <izvorni_sadrzaj>
      <item>FINA Regionalni centar Zagreb, OIB 85821130368</item>
      <item>BORIS HORVAT, OIB 91967549202</item>
      <item>VJEROVNICI</item>
    </izvorni_sadrzaj>
    <derivirana_varijabla naziv="DomainObject.Predmet.StrankaListNazivFormatedOIB_1">
      <item>FINA Regionalni centar Zagreb, OIB 85821130368</item>
      <item>BORIS HORVAT, OIB 91967549202</item>
      <item>VJEROVNICI</item>
    </derivirana_varijabla>
  </DomainObject.Predmet.StrankaListNazivFormatedOIB>
  <DomainObject.Predmet.ProtuStrankaListFormated>
    <izvorni_sadrzaj>
      <item>GEMINI DIZAJN d.o.o.</item>
    </izvorni_sadrzaj>
    <derivirana_varijabla naziv="DomainObject.Predmet.ProtuStrankaListFormated_1">
      <item>GEMINI DIZAJN d.o.o.</item>
    </derivirana_varijabla>
  </DomainObject.Predmet.ProtuStrankaListFormated>
  <DomainObject.Predmet.ProtuStrankaListFormatedOIB>
    <izvorni_sadrzaj>
      <item>GEMINI DIZAJN d.o.o., OIB 37507447405</item>
    </izvorni_sadrzaj>
    <derivirana_varijabla naziv="DomainObject.Predmet.ProtuStrankaListFormatedOIB_1">
      <item>GEMINI DIZAJN d.o.o., OIB 37507447405</item>
    </derivirana_varijabla>
  </DomainObject.Predmet.ProtuStrankaListFormatedOIB>
  <DomainObject.Predmet.ProtuStrankaListFormatedWithAdress>
    <izvorni_sadrzaj>
      <item>GEMINI DIZAJN d.o.o., Hrelićka 63, 10000 Zagreb</item>
    </izvorni_sadrzaj>
    <derivirana_varijabla naziv="DomainObject.Predmet.ProtuStrankaListFormatedWithAdress_1">
      <item>GEMINI DIZAJN d.o.o., Hrelićka 63, 10000 Zagreb</item>
    </derivirana_varijabla>
  </DomainObject.Predmet.ProtuStrankaListFormatedWithAdress>
  <DomainObject.Predmet.ProtuStrankaListFormatedWithAdressOIB>
    <izvorni_sadrzaj>
      <item>GEMINI DIZAJN d.o.o., OIB 37507447405, Hrelićka 63, 10000 Zagreb</item>
    </izvorni_sadrzaj>
    <derivirana_varijabla naziv="DomainObject.Predmet.ProtuStrankaListFormatedWithAdressOIB_1">
      <item>GEMINI DIZAJN d.o.o., OIB 37507447405, Hrelićka 63, 10000 Zagreb</item>
    </derivirana_varijabla>
  </DomainObject.Predmet.ProtuStrankaListFormatedWithAdressOIB>
  <DomainObject.Predmet.ProtuStrankaListNazivFormated>
    <izvorni_sadrzaj>
      <item>GEMINI DIZAJN d.o.o.</item>
    </izvorni_sadrzaj>
    <derivirana_varijabla naziv="DomainObject.Predmet.ProtuStrankaListNazivFormated_1">
      <item>GEMINI DIZAJN d.o.o.</item>
    </derivirana_varijabla>
  </DomainObject.Predmet.ProtuStrankaListNazivFormated>
  <DomainObject.Predmet.ProtuStrankaListNazivFormatedOIB>
    <izvorni_sadrzaj>
      <item>GEMINI DIZAJN d.o.o., OIB 37507447405</item>
    </izvorni_sadrzaj>
    <derivirana_varijabla naziv="DomainObject.Predmet.ProtuStrankaListNazivFormatedOIB_1">
      <item>GEMINI DIZAJN d.o.o., OIB 37507447405</item>
    </derivirana_varijabla>
  </DomainObject.Predmet.ProtuStrankaListNazivFormatedOIB>
  <DomainObject.Predmet.OstaliListFormated>
    <izvorni_sadrzaj>
      <item>BORIS HORVAT</item>
      <item>ZAGREBAČKA BANKA d.d.</item>
    </izvorni_sadrzaj>
    <derivirana_varijabla naziv="DomainObject.Predmet.OstaliListFormated_1">
      <item>BORIS HORVAT</item>
      <item>ZAGREBAČKA BANKA d.d.</item>
    </derivirana_varijabla>
  </DomainObject.Predmet.OstaliListFormated>
  <DomainObject.Predmet.OstaliListFormatedOIB>
    <izvorni_sadrzaj>
      <item>BORIS HORVAT, OIB 91967549202</item>
      <item>ZAGREBAČKA BANKA d.d., OIB 92963223473</item>
    </izvorni_sadrzaj>
    <derivirana_varijabla naziv="DomainObject.Predmet.OstaliListFormatedOIB_1">
      <item>BORIS HORVAT, OIB 91967549202</item>
      <item>ZAGREBAČKA BANKA d.d., OIB 92963223473</item>
    </derivirana_varijabla>
  </DomainObject.Predmet.OstaliListFormatedOIB>
  <DomainObject.Predmet.OstaliListFormatedWithAdress>
    <izvorni_sadrzaj>
      <item>BORIS HORVAT, Bačka 23 A, 10000 Zagreb</item>
      <item>ZAGREBAČKA BANKA d.d., Trg bana J. Jelačića 10, 10000 Zagreb</item>
    </izvorni_sadrzaj>
    <derivirana_varijabla naziv="DomainObject.Predmet.OstaliListFormatedWithAdress_1">
      <item>BORIS HORVAT, Bačka 23 A, 10000 Zagreb</item>
      <item>ZAGREBAČKA BANKA d.d., Trg bana J. Jelačića 10, 10000 Zagreb</item>
    </derivirana_varijabla>
  </DomainObject.Predmet.OstaliListFormatedWithAdress>
  <DomainObject.Predmet.OstaliListFormatedWithAdressOIB>
    <izvorni_sadrzaj>
      <item>BORIS HORVAT, OIB 91967549202, Bačka 23 A, 10000 Zagreb</item>
      <item>ZAGREBAČKA BANKA d.d., OIB 92963223473, Trg bana J. Jelačića 10, 10000 Zagreb</item>
    </izvorni_sadrzaj>
    <derivirana_varijabla naziv="DomainObject.Predmet.OstaliListFormatedWithAdressOIB_1">
      <item>BORIS HORVAT, OIB 91967549202, Bačka 23 A,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BORIS HORVAT</item>
      <item>ZAGREBAČKA BANKA d.d.</item>
    </izvorni_sadrzaj>
    <derivirana_varijabla naziv="DomainObject.Predmet.OstaliListNazivFormated_1">
      <item>BORIS HORVAT</item>
      <item>ZAGREBAČKA BANKA d.d.</item>
    </derivirana_varijabla>
  </DomainObject.Predmet.OstaliListNazivFormated>
  <DomainObject.Predmet.OstaliListNazivFormatedOIB>
    <izvorni_sadrzaj>
      <item>BORIS HORVAT, OIB 91967549202</item>
      <item>ZAGREBAČKA BANKA d.d., OIB 92963223473</item>
    </izvorni_sadrzaj>
    <derivirana_varijabla naziv="DomainObject.Predmet.OstaliListNazivFormatedOIB_1">
      <item>BORIS HORVAT, OIB 91967549202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GEMINI DIZAJN d.o.o.</izvorni_sadrzaj>
    <derivirana_varijabla naziv="DomainObject.Predmet.ProtustrankaIDrugi_1">GEMINI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GEMINI DIZAJN d.o.o., OIB 37507447405, Hrelićka 63, 10000 Zagreb</izvorni_sadrzaj>
    <derivirana_varijabla naziv="DomainObject.Predmet.ProtustrankaIDrugiAdressOIB_1">GEMINI DIZAJN d.o.o., OIB 37507447405, Hrelićka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GEMINI DIZAJN d.o.o.</item>
      <item>BORIS HORVAT</item>
      <item>BORIS HORVAT</item>
      <item>ZAGREBAČKA BANKA d.d.</item>
      <item>VJEROVNICI</item>
    </izvorni_sadrzaj>
    <derivirana_varijabla naziv="DomainObject.Predmet.SudioniciListNaziv_1">
      <item>FINA Regionalni centar Zagreb</item>
      <item>GEMINI DIZAJN d.o.o.</item>
      <item>BORIS HORVAT</item>
      <item>BORIS HORVAT</item>
      <item>ZAGREBAČKA BANKA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GEMINI DIZAJN d.o.o., OIB 37507447405, Hrelićka 63,10000 Zagreb</item>
      <item>BORIS HORVAT, OIB 91967549202, Bačka 23 A,10000 Zagreb</item>
      <item>BORIS HORVAT, OIB 91967549202, Bačka 23 A,10000 Zagreb</item>
      <item>ZAGREBAČKA BANKA d.d., OIB 92963223473, Trg bana J.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GEMINI DIZAJN d.o.o., OIB 37507447405, Hrelićka 63,10000 Zagreb</item>
      <item>BORIS HORVAT, OIB 91967549202, Bačka 23 A,10000 Zagreb</item>
      <item>BORIS HORVAT, OIB 91967549202, Bačka 23 A,10000 Zagreb</item>
      <item>ZAGREBAČKA BANKA d.d., OIB 92963223473,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37507447405</item>
      <item>, OIB 91967549202</item>
      <item>, OIB 91967549202</item>
      <item>, OIB 92963223473</item>
      <item>, OIB null</item>
    </izvorni_sadrzaj>
    <derivirana_varijabla naziv="DomainObject.Predmet.SudioniciListNazivOIB_1">
      <item>, OIB 85821130368</item>
      <item>, OIB 37507447405</item>
      <item>, OIB 91967549202</item>
      <item>, OIB 91967549202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837</properties:Words>
  <properties:Characters>4572</properties:Characters>
  <properties:Lines>105</properties:Lines>
  <properties:Paragraphs>29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2016-07-03T20:21:00Z</dcterms:created>
  <dc:creator>gzubak</dc:creator>
  <cp:lastModifiedBy>Ivana Rogić</cp:lastModifiedBy>
  <cp:lastPrinted>2016-07-11T12:36:00Z</cp:lastPrinted>
  <dcterms:modified xmlns:xsi="http://www.w3.org/2001/XMLSchema-instance" xsi:type="dcterms:W3CDTF">2016-07-11T12:40:00Z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