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91df3" w14:paraId="5891df3" w:rsidRDefault="003324B1" w:rsidR="003324B1">
      <w:pPr>
        <w15:collapsed w:val="false"/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96A42" w:rsidP="00296A42" w:rsidR="00296A42" w:rsidRPr="00845C50">
      <w:pPr>
        <w:jc w:val="both"/>
        <w:rPr>
          <w:sz w:val="24"/>
          <w:szCs w:val="24"/>
        </w:rPr>
      </w:pPr>
      <w:r w:rsidRPr="00845C50">
        <w:rPr>
          <w:sz w:val="24"/>
          <w:szCs w:val="24"/>
        </w:rPr>
        <w:t>REPUBLIKA HRVATSKA</w:t>
      </w:r>
    </w:p>
    <w:p w:rsidRDefault="00296A42" w:rsidP="00296A42" w:rsidR="00296A42" w:rsidRPr="00845C50">
      <w:pPr>
        <w:jc w:val="both"/>
        <w:rPr>
          <w:sz w:val="24"/>
          <w:szCs w:val="24"/>
        </w:rPr>
      </w:pPr>
      <w:r w:rsidRPr="00845C50">
        <w:rPr>
          <w:sz w:val="24"/>
          <w:szCs w:val="24"/>
        </w:rPr>
        <w:t>Trgovački sud u Zagrebu</w:t>
      </w:r>
    </w:p>
    <w:p w:rsidRDefault="00296A42" w:rsidP="00296A42" w:rsidR="00296A42" w:rsidRPr="00B83601">
      <w:pPr>
        <w:jc w:val="both"/>
        <w:rPr>
          <w:b/>
          <w:sz w:val="24"/>
          <w:szCs w:val="24"/>
        </w:rPr>
      </w:pPr>
      <w:r w:rsidRPr="00845C50">
        <w:rPr>
          <w:sz w:val="24"/>
          <w:szCs w:val="24"/>
        </w:rPr>
        <w:t xml:space="preserve">Zagreb,Amruševa 2/II                                               </w:t>
      </w:r>
      <w:r w:rsidR="003324B1">
        <w:rPr>
          <w:sz w:val="24"/>
          <w:szCs w:val="24"/>
        </w:rPr>
        <w:t xml:space="preserve">                           </w:t>
      </w:r>
      <w:r w:rsidR="00D63790">
        <w:rPr>
          <w:sz w:val="24"/>
          <w:szCs w:val="24"/>
        </w:rPr>
        <w:t>67 St-1375</w:t>
      </w:r>
      <w:r w:rsidRPr="00B83601">
        <w:rPr>
          <w:sz w:val="24"/>
          <w:szCs w:val="24"/>
        </w:rPr>
        <w:t>/</w:t>
      </w:r>
      <w:r w:rsidR="00811A61">
        <w:rPr>
          <w:sz w:val="24"/>
          <w:szCs w:val="24"/>
        </w:rPr>
        <w:t>1</w:t>
      </w:r>
      <w:r w:rsidR="00845C50">
        <w:rPr>
          <w:sz w:val="24"/>
          <w:szCs w:val="24"/>
        </w:rPr>
        <w:t>3</w:t>
      </w:r>
      <w:r w:rsidR="003324B1">
        <w:rPr>
          <w:sz w:val="24"/>
          <w:szCs w:val="24"/>
        </w:rPr>
        <w:t>-95</w:t>
      </w:r>
    </w:p>
    <w:p w:rsidRDefault="00296A42" w:rsidP="00296A42" w:rsidR="00296A42" w:rsidRPr="00B83601">
      <w:pPr>
        <w:ind w:firstLine="708"/>
        <w:jc w:val="both"/>
        <w:rPr>
          <w:b/>
          <w:sz w:val="24"/>
          <w:szCs w:val="24"/>
        </w:rPr>
      </w:pPr>
    </w:p>
    <w:p w:rsidRDefault="00B83601" w:rsidP="00B83601" w:rsidR="00296A42" w:rsidRPr="00B83601">
      <w:pPr>
        <w:ind w:firstLine="708"/>
        <w:jc w:val="center"/>
        <w:rPr>
          <w:sz w:val="24"/>
          <w:szCs w:val="24"/>
        </w:rPr>
      </w:pPr>
      <w:r w:rsidRPr="00B83601">
        <w:rPr>
          <w:sz w:val="24"/>
          <w:szCs w:val="24"/>
        </w:rPr>
        <w:t xml:space="preserve">R E P U B L I K A </w:t>
      </w:r>
      <w:r>
        <w:rPr>
          <w:sz w:val="24"/>
          <w:szCs w:val="24"/>
        </w:rPr>
        <w:t xml:space="preserve"> </w:t>
      </w:r>
      <w:r w:rsidRPr="00B83601">
        <w:rPr>
          <w:sz w:val="24"/>
          <w:szCs w:val="24"/>
        </w:rPr>
        <w:t xml:space="preserve"> H R V A T S K A </w:t>
      </w:r>
    </w:p>
    <w:p w:rsidRDefault="00296A42" w:rsidP="00296A42" w:rsidR="00296A42" w:rsidRPr="00B83601">
      <w:pPr>
        <w:ind w:firstLine="708"/>
        <w:jc w:val="center"/>
        <w:rPr>
          <w:sz w:val="24"/>
          <w:szCs w:val="24"/>
        </w:rPr>
      </w:pPr>
      <w:r w:rsidRPr="00B83601">
        <w:rPr>
          <w:sz w:val="24"/>
          <w:szCs w:val="24"/>
        </w:rPr>
        <w:t>R J E Š E NJ E</w:t>
      </w:r>
    </w:p>
    <w:p w:rsidRDefault="00296A42" w:rsidP="00296A42" w:rsidR="00296A42" w:rsidRPr="00B83601">
      <w:pPr>
        <w:ind w:firstLine="708"/>
        <w:jc w:val="both"/>
        <w:rPr>
          <w:sz w:val="24"/>
          <w:szCs w:val="24"/>
        </w:rPr>
      </w:pPr>
    </w:p>
    <w:p w:rsidRDefault="00296A42" w:rsidP="00296A42" w:rsidR="00296A42" w:rsidRPr="00B83601">
      <w:pPr>
        <w:ind w:firstLine="708"/>
        <w:jc w:val="both"/>
        <w:rPr>
          <w:sz w:val="24"/>
          <w:szCs w:val="24"/>
        </w:rPr>
      </w:pPr>
      <w:r w:rsidRPr="00B83601">
        <w:rPr>
          <w:sz w:val="24"/>
          <w:szCs w:val="24"/>
        </w:rPr>
        <w:t>Trgovački sud u Zagrebu, po sucu Gordanu Zubaku, u stečajnom  postupku nad</w:t>
      </w:r>
      <w:r w:rsidR="000037BE">
        <w:rPr>
          <w:sz w:val="24"/>
          <w:szCs w:val="24"/>
        </w:rPr>
        <w:t xml:space="preserve"> stečajnim</w:t>
      </w:r>
      <w:r w:rsidRPr="00B83601">
        <w:rPr>
          <w:sz w:val="24"/>
          <w:szCs w:val="24"/>
        </w:rPr>
        <w:t xml:space="preserve"> dužnikom </w:t>
      </w:r>
      <w:r w:rsidR="00D63790" w:rsidRPr="00D63790">
        <w:rPr>
          <w:bCs/>
          <w:sz w:val="24"/>
          <w:szCs w:val="24"/>
          <w:lang w:val="hr-HR"/>
        </w:rPr>
        <w:t>VEMOS d.o.o. u stečaju, Marija Bistrica, Stubička 3, OIB: 96684539822</w:t>
      </w:r>
      <w:r w:rsidRPr="00B83601">
        <w:rPr>
          <w:sz w:val="24"/>
          <w:szCs w:val="24"/>
        </w:rPr>
        <w:t xml:space="preserve">, </w:t>
      </w:r>
      <w:r w:rsidR="00D63790">
        <w:rPr>
          <w:sz w:val="24"/>
          <w:szCs w:val="24"/>
        </w:rPr>
        <w:t>31. kolovoza</w:t>
      </w:r>
      <w:r w:rsidR="00F672E7" w:rsidRPr="00B83601">
        <w:rPr>
          <w:color w:val="FF0000"/>
          <w:sz w:val="24"/>
          <w:szCs w:val="24"/>
        </w:rPr>
        <w:t xml:space="preserve"> </w:t>
      </w:r>
      <w:r w:rsidR="00845C50">
        <w:rPr>
          <w:sz w:val="24"/>
          <w:szCs w:val="24"/>
        </w:rPr>
        <w:t>2016</w:t>
      </w:r>
      <w:r w:rsidRPr="00B83601">
        <w:rPr>
          <w:sz w:val="24"/>
          <w:szCs w:val="24"/>
        </w:rPr>
        <w:t>.,</w:t>
      </w:r>
    </w:p>
    <w:p w:rsidRDefault="001C67BC" w:rsidR="001C67BC" w:rsidRPr="00B83601">
      <w:pPr>
        <w:jc w:val="both"/>
        <w:rPr>
          <w:sz w:val="24"/>
          <w:szCs w:val="24"/>
          <w:lang w:val="hr-HR"/>
        </w:rPr>
      </w:pPr>
    </w:p>
    <w:p w:rsidRDefault="001C67BC" w:rsidR="001C67BC" w:rsidRPr="00B83601">
      <w:pPr>
        <w:ind w:firstLine="720" w:left="2880"/>
        <w:jc w:val="both"/>
        <w:rPr>
          <w:sz w:val="24"/>
          <w:szCs w:val="24"/>
          <w:lang w:val="hr-HR"/>
        </w:rPr>
      </w:pPr>
      <w:r w:rsidRPr="00B83601">
        <w:rPr>
          <w:sz w:val="24"/>
          <w:szCs w:val="24"/>
          <w:lang w:val="hr-HR"/>
        </w:rPr>
        <w:t xml:space="preserve">r i j e š i o  j e </w:t>
      </w:r>
    </w:p>
    <w:p w:rsidRDefault="001C67BC" w:rsidR="001C67BC" w:rsidRPr="00B83601">
      <w:pPr>
        <w:ind w:firstLine="720" w:left="2880"/>
        <w:jc w:val="both"/>
        <w:rPr>
          <w:sz w:val="24"/>
          <w:szCs w:val="24"/>
          <w:lang w:val="hr-HR"/>
        </w:rPr>
      </w:pPr>
    </w:p>
    <w:p w:rsidRDefault="00781DD4" w:rsidR="00A17D22" w:rsidRPr="00B83601">
      <w:pPr>
        <w:ind w:firstLine="720"/>
        <w:jc w:val="both"/>
        <w:rPr>
          <w:sz w:val="24"/>
          <w:szCs w:val="24"/>
          <w:lang w:val="hr-HR"/>
        </w:rPr>
      </w:pPr>
      <w:r w:rsidRPr="00B83601">
        <w:rPr>
          <w:sz w:val="24"/>
          <w:szCs w:val="24"/>
          <w:lang w:val="hr-HR"/>
        </w:rPr>
        <w:t xml:space="preserve"> </w:t>
      </w:r>
      <w:r w:rsidR="00845C50">
        <w:rPr>
          <w:sz w:val="24"/>
          <w:szCs w:val="24"/>
          <w:lang w:val="hr-HR"/>
        </w:rPr>
        <w:t>Stečajnom upravitelju</w:t>
      </w:r>
      <w:r w:rsidR="001C67BC" w:rsidRPr="00B83601">
        <w:rPr>
          <w:sz w:val="24"/>
          <w:szCs w:val="24"/>
          <w:lang w:val="hr-HR"/>
        </w:rPr>
        <w:t xml:space="preserve"> </w:t>
      </w:r>
      <w:r w:rsidR="00D63790" w:rsidRPr="00D63790">
        <w:rPr>
          <w:sz w:val="24"/>
          <w:szCs w:val="24"/>
          <w:lang w:val="hr-HR"/>
        </w:rPr>
        <w:t>Tomislav</w:t>
      </w:r>
      <w:r w:rsidR="00D63790">
        <w:rPr>
          <w:sz w:val="24"/>
          <w:szCs w:val="24"/>
          <w:lang w:val="hr-HR"/>
        </w:rPr>
        <w:t>u Orehov</w:t>
      </w:r>
      <w:r w:rsidR="00D63790" w:rsidRPr="00D63790">
        <w:rPr>
          <w:sz w:val="24"/>
          <w:szCs w:val="24"/>
          <w:lang w:val="hr-HR"/>
        </w:rPr>
        <w:t>c</w:t>
      </w:r>
      <w:r w:rsidR="00D63790">
        <w:rPr>
          <w:sz w:val="24"/>
          <w:szCs w:val="24"/>
          <w:lang w:val="hr-HR"/>
        </w:rPr>
        <w:t>u</w:t>
      </w:r>
      <w:r w:rsidR="00D63790" w:rsidRPr="00D63790">
        <w:rPr>
          <w:sz w:val="24"/>
          <w:szCs w:val="24"/>
          <w:lang w:val="hr-HR"/>
        </w:rPr>
        <w:t xml:space="preserve"> iz Zagreba, Smičiklasova 18, OIB: 02009648274</w:t>
      </w:r>
      <w:r w:rsidR="00B83601" w:rsidRPr="00B83601">
        <w:rPr>
          <w:sz w:val="24"/>
          <w:szCs w:val="24"/>
        </w:rPr>
        <w:t xml:space="preserve">, </w:t>
      </w:r>
      <w:r w:rsidR="001C67BC" w:rsidRPr="00B83601">
        <w:rPr>
          <w:sz w:val="24"/>
          <w:szCs w:val="24"/>
          <w:lang w:val="hr-HR"/>
        </w:rPr>
        <w:t xml:space="preserve">određuje se nagrada u iznosu od </w:t>
      </w:r>
      <w:r w:rsidR="00D63790">
        <w:rPr>
          <w:bCs/>
          <w:sz w:val="24"/>
          <w:szCs w:val="24"/>
          <w:lang w:val="hr-HR"/>
        </w:rPr>
        <w:t>2.265,81</w:t>
      </w:r>
      <w:r w:rsidR="00EE3D4D" w:rsidRPr="00EE3D4D">
        <w:rPr>
          <w:bCs/>
          <w:sz w:val="24"/>
          <w:szCs w:val="24"/>
          <w:lang w:val="hr-HR"/>
        </w:rPr>
        <w:t xml:space="preserve"> kn</w:t>
      </w:r>
      <w:r w:rsidR="00A17D22" w:rsidRPr="00B83601">
        <w:rPr>
          <w:sz w:val="24"/>
          <w:szCs w:val="24"/>
          <w:lang w:val="hr-HR"/>
        </w:rPr>
        <w:t>.</w:t>
      </w:r>
    </w:p>
    <w:p w:rsidRDefault="001C67BC" w:rsidR="001C67BC" w:rsidRPr="00B83601">
      <w:pPr>
        <w:ind w:firstLine="720"/>
        <w:jc w:val="both"/>
        <w:rPr>
          <w:sz w:val="24"/>
          <w:szCs w:val="24"/>
          <w:lang w:val="hr-HR"/>
        </w:rPr>
      </w:pPr>
      <w:r w:rsidRPr="00B83601">
        <w:rPr>
          <w:sz w:val="24"/>
          <w:szCs w:val="24"/>
          <w:lang w:val="hr-HR"/>
        </w:rPr>
        <w:t xml:space="preserve"> </w:t>
      </w:r>
    </w:p>
    <w:p w:rsidRDefault="001C67BC" w:rsidP="00A17D22" w:rsidR="001C67BC" w:rsidRPr="00B83601">
      <w:pPr>
        <w:ind w:firstLine="720"/>
        <w:jc w:val="center"/>
        <w:rPr>
          <w:sz w:val="24"/>
          <w:szCs w:val="24"/>
          <w:lang w:val="hr-HR"/>
        </w:rPr>
      </w:pPr>
      <w:r w:rsidRPr="00B83601">
        <w:rPr>
          <w:sz w:val="24"/>
          <w:szCs w:val="24"/>
          <w:lang w:val="hr-HR"/>
        </w:rPr>
        <w:t>Obrazloženje</w:t>
      </w:r>
    </w:p>
    <w:p w:rsidRDefault="00A17D22" w:rsidP="00A17D22" w:rsidR="00A17D22" w:rsidRPr="00B83601">
      <w:pPr>
        <w:ind w:firstLine="720"/>
        <w:jc w:val="center"/>
        <w:rPr>
          <w:sz w:val="24"/>
          <w:szCs w:val="24"/>
          <w:lang w:val="hr-HR"/>
        </w:rPr>
      </w:pPr>
    </w:p>
    <w:p w:rsidRDefault="00845C50" w:rsidR="00845C5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>Stečajni</w:t>
      </w:r>
      <w:r w:rsidR="00A17D22" w:rsidRPr="00B83601">
        <w:rPr>
          <w:sz w:val="24"/>
          <w:szCs w:val="24"/>
          <w:lang w:val="hr-HR"/>
        </w:rPr>
        <w:t xml:space="preserve"> upravitelj </w:t>
      </w:r>
      <w:r>
        <w:rPr>
          <w:sz w:val="24"/>
          <w:szCs w:val="24"/>
          <w:lang w:val="hr-HR"/>
        </w:rPr>
        <w:t xml:space="preserve">Tomislav </w:t>
      </w:r>
      <w:r w:rsidR="00D63790">
        <w:rPr>
          <w:sz w:val="24"/>
          <w:szCs w:val="24"/>
          <w:lang w:val="hr-HR"/>
        </w:rPr>
        <w:t>Orehovac</w:t>
      </w:r>
      <w:r>
        <w:rPr>
          <w:sz w:val="24"/>
          <w:szCs w:val="24"/>
          <w:lang w:val="hr-HR"/>
        </w:rPr>
        <w:t xml:space="preserve"> predložio</w:t>
      </w:r>
      <w:r w:rsidR="00A17D22" w:rsidRPr="00B83601">
        <w:rPr>
          <w:sz w:val="24"/>
          <w:szCs w:val="24"/>
          <w:lang w:val="hr-HR"/>
        </w:rPr>
        <w:t xml:space="preserve"> je </w:t>
      </w:r>
      <w:r>
        <w:rPr>
          <w:sz w:val="24"/>
          <w:szCs w:val="24"/>
          <w:lang w:val="hr-HR"/>
        </w:rPr>
        <w:t>da mu</w:t>
      </w:r>
      <w:r w:rsidR="00A17D22" w:rsidRPr="00B83601">
        <w:rPr>
          <w:sz w:val="24"/>
          <w:szCs w:val="24"/>
          <w:lang w:val="hr-HR"/>
        </w:rPr>
        <w:t xml:space="preserve"> sud odredi nagradu za rad stečajnog upravitelja, istaknuvši pri tome da je unovčena sva imovina stečajnog dužnika. </w:t>
      </w:r>
      <w:r>
        <w:rPr>
          <w:sz w:val="24"/>
          <w:szCs w:val="24"/>
          <w:lang w:val="hr-HR"/>
        </w:rPr>
        <w:t>Naveo</w:t>
      </w:r>
      <w:r w:rsidR="00811A61">
        <w:rPr>
          <w:sz w:val="24"/>
          <w:szCs w:val="24"/>
          <w:lang w:val="hr-HR"/>
        </w:rPr>
        <w:t xml:space="preserve"> je </w:t>
      </w:r>
      <w:r>
        <w:rPr>
          <w:sz w:val="24"/>
          <w:szCs w:val="24"/>
          <w:lang w:val="hr-HR"/>
        </w:rPr>
        <w:t xml:space="preserve">kako je unovčena imovina u iznosu od </w:t>
      </w:r>
      <w:r w:rsidR="00D63790">
        <w:rPr>
          <w:sz w:val="24"/>
          <w:szCs w:val="24"/>
          <w:lang w:val="hr-HR"/>
        </w:rPr>
        <w:t>15.105,42</w:t>
      </w:r>
      <w:r>
        <w:rPr>
          <w:sz w:val="24"/>
          <w:szCs w:val="24"/>
          <w:lang w:val="hr-HR"/>
        </w:rPr>
        <w:t xml:space="preserve"> kn.</w:t>
      </w:r>
    </w:p>
    <w:p w:rsidRDefault="00811A61" w:rsidR="00B83601" w:rsidRPr="00B83601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</w:t>
      </w:r>
    </w:p>
    <w:p w:rsidRDefault="00296A42" w:rsidP="00845C50" w:rsidR="00845C50">
      <w:pPr>
        <w:ind w:firstLine="720"/>
        <w:jc w:val="both"/>
        <w:rPr>
          <w:bCs/>
          <w:sz w:val="24"/>
          <w:szCs w:val="24"/>
          <w:lang w:val="hr-HR"/>
        </w:rPr>
      </w:pPr>
      <w:r w:rsidRPr="00B83601">
        <w:rPr>
          <w:sz w:val="24"/>
          <w:szCs w:val="24"/>
          <w:lang w:val="hr-HR"/>
        </w:rPr>
        <w:t>Odluka o nagradi stečajnom upravitelju</w:t>
      </w:r>
      <w:r w:rsidR="001C67BC" w:rsidRPr="00B83601">
        <w:rPr>
          <w:sz w:val="24"/>
          <w:szCs w:val="24"/>
          <w:lang w:val="hr-HR"/>
        </w:rPr>
        <w:t xml:space="preserve"> temelji se na Uredbi Vlade RH o kriterijima i načinu obračuna i plaćanja nagrade stečajnim upraviteljima</w:t>
      </w:r>
      <w:r w:rsidR="00811A61">
        <w:rPr>
          <w:sz w:val="24"/>
          <w:szCs w:val="24"/>
          <w:lang w:val="hr-HR"/>
        </w:rPr>
        <w:t xml:space="preserve"> </w:t>
      </w:r>
      <w:r w:rsidR="001C67BC" w:rsidRPr="00B83601">
        <w:rPr>
          <w:sz w:val="24"/>
          <w:szCs w:val="24"/>
          <w:lang w:val="hr-HR"/>
        </w:rPr>
        <w:t>(</w:t>
      </w:r>
      <w:r w:rsidR="00811A61">
        <w:rPr>
          <w:sz w:val="24"/>
          <w:szCs w:val="24"/>
          <w:lang w:val="hr-HR"/>
        </w:rPr>
        <w:t>„</w:t>
      </w:r>
      <w:r w:rsidR="001C67BC" w:rsidRPr="00B83601">
        <w:rPr>
          <w:sz w:val="24"/>
          <w:szCs w:val="24"/>
          <w:lang w:val="hr-HR"/>
        </w:rPr>
        <w:t>N</w:t>
      </w:r>
      <w:r w:rsidR="00811A61">
        <w:rPr>
          <w:sz w:val="24"/>
          <w:szCs w:val="24"/>
          <w:lang w:val="hr-HR"/>
        </w:rPr>
        <w:t>arodne novine“ broj</w:t>
      </w:r>
      <w:r w:rsidR="001C67BC" w:rsidRPr="00B83601">
        <w:rPr>
          <w:sz w:val="24"/>
          <w:szCs w:val="24"/>
          <w:lang w:val="hr-HR"/>
        </w:rPr>
        <w:t xml:space="preserve"> 189/0</w:t>
      </w:r>
      <w:r w:rsidR="00B83601">
        <w:rPr>
          <w:sz w:val="24"/>
          <w:szCs w:val="24"/>
          <w:lang w:val="hr-HR"/>
        </w:rPr>
        <w:t>3</w:t>
      </w:r>
      <w:r w:rsidR="00811A61">
        <w:rPr>
          <w:sz w:val="24"/>
          <w:szCs w:val="24"/>
          <w:lang w:val="hr-HR"/>
        </w:rPr>
        <w:t>, dalje: Uredba</w:t>
      </w:r>
      <w:r w:rsidR="00845C50">
        <w:rPr>
          <w:sz w:val="24"/>
          <w:szCs w:val="24"/>
          <w:lang w:val="hr-HR"/>
        </w:rPr>
        <w:t>/2003</w:t>
      </w:r>
      <w:r w:rsidR="00B83601">
        <w:rPr>
          <w:sz w:val="24"/>
          <w:szCs w:val="24"/>
          <w:lang w:val="hr-HR"/>
        </w:rPr>
        <w:t>)</w:t>
      </w:r>
      <w:r w:rsidR="00845C50">
        <w:rPr>
          <w:sz w:val="24"/>
          <w:szCs w:val="24"/>
          <w:lang w:val="hr-HR"/>
        </w:rPr>
        <w:t xml:space="preserve">, koja se u konkretnom slučaju primjenjuje na temelju odredbe čl. 16. st. 2. </w:t>
      </w:r>
      <w:r w:rsidR="00845C50" w:rsidRPr="00845C50">
        <w:rPr>
          <w:bCs/>
          <w:sz w:val="24"/>
          <w:szCs w:val="24"/>
          <w:lang w:val="hr-HR"/>
        </w:rPr>
        <w:t>Uredbe</w:t>
      </w:r>
      <w:r w:rsidR="00845C50" w:rsidRPr="00845C50">
        <w:rPr>
          <w:sz w:val="24"/>
          <w:szCs w:val="24"/>
          <w:lang w:val="hr-HR"/>
        </w:rPr>
        <w:t xml:space="preserve"> </w:t>
      </w:r>
      <w:r w:rsidR="00845C50" w:rsidRPr="00845C50">
        <w:rPr>
          <w:bCs/>
          <w:sz w:val="24"/>
          <w:szCs w:val="24"/>
          <w:lang w:val="hr-HR"/>
        </w:rPr>
        <w:t>o kriterijima i načinu obračuna i plaćanja nagrade stečajnim upraviteljima</w:t>
      </w:r>
      <w:r w:rsidR="00845C50">
        <w:rPr>
          <w:bCs/>
          <w:sz w:val="24"/>
          <w:szCs w:val="24"/>
          <w:lang w:val="hr-HR"/>
        </w:rPr>
        <w:t xml:space="preserve"> („Narodne novine“ broj 105/15, dalje Uredba/2015) jer je stečajni upravitelj unovčio svu imovinu stečajnog dužnika do stupanja na snagu Uredbe/2015. </w:t>
      </w:r>
    </w:p>
    <w:p w:rsidRDefault="00845C50" w:rsidP="00845C50" w:rsidR="00845C50">
      <w:pPr>
        <w:ind w:firstLine="720"/>
        <w:jc w:val="both"/>
        <w:rPr>
          <w:bCs/>
          <w:sz w:val="24"/>
          <w:szCs w:val="24"/>
          <w:lang w:val="hr-HR"/>
        </w:rPr>
      </w:pPr>
    </w:p>
    <w:p w:rsidRDefault="00845C50" w:rsidP="00EE3D4D" w:rsidR="00EE3D4D">
      <w:pPr>
        <w:ind w:firstLine="720"/>
        <w:jc w:val="both"/>
        <w:rPr>
          <w:sz w:val="24"/>
          <w:szCs w:val="24"/>
          <w:lang w:val="hr-HR"/>
        </w:rPr>
      </w:pPr>
      <w:r>
        <w:rPr>
          <w:bCs/>
          <w:sz w:val="24"/>
          <w:szCs w:val="24"/>
          <w:lang w:val="hr-HR"/>
        </w:rPr>
        <w:t>Nagrada za rad stečajnom upravitelju određena je po osnovi čl. 4. Uredbe/2003</w:t>
      </w:r>
      <w:r w:rsidR="00EE3D4D">
        <w:rPr>
          <w:bCs/>
          <w:sz w:val="24"/>
          <w:szCs w:val="24"/>
          <w:lang w:val="hr-HR"/>
        </w:rPr>
        <w:t xml:space="preserve"> u iznosu od </w:t>
      </w:r>
      <w:r w:rsidR="00D63790" w:rsidRPr="00D63790">
        <w:rPr>
          <w:bCs/>
          <w:sz w:val="24"/>
          <w:szCs w:val="24"/>
          <w:lang w:val="hr-HR"/>
        </w:rPr>
        <w:t xml:space="preserve">2.265,81 kn </w:t>
      </w:r>
      <w:r w:rsidR="00EE3D4D">
        <w:rPr>
          <w:bCs/>
          <w:sz w:val="24"/>
          <w:szCs w:val="24"/>
          <w:lang w:val="hr-HR"/>
        </w:rPr>
        <w:t xml:space="preserve">(15% od iznosa vrijednosti unovčene stečajne mase) imajući u vidu da vrijednost </w:t>
      </w:r>
      <w:r w:rsidR="00EE3D4D" w:rsidRPr="00EE3D4D">
        <w:rPr>
          <w:bCs/>
          <w:sz w:val="24"/>
          <w:szCs w:val="24"/>
          <w:lang w:val="hr-HR"/>
        </w:rPr>
        <w:t>unovčene stečajne mase iznosi</w:t>
      </w:r>
      <w:r w:rsidR="00EE3D4D">
        <w:rPr>
          <w:bCs/>
          <w:sz w:val="24"/>
          <w:szCs w:val="24"/>
          <w:lang w:val="hr-HR"/>
        </w:rPr>
        <w:t xml:space="preserve"> </w:t>
      </w:r>
      <w:r w:rsidR="00D63790" w:rsidRPr="00D63790">
        <w:rPr>
          <w:bCs/>
          <w:sz w:val="24"/>
          <w:szCs w:val="24"/>
          <w:lang w:val="hr-HR"/>
        </w:rPr>
        <w:t>15.105,42 kn</w:t>
      </w:r>
      <w:r w:rsidR="00EE3D4D">
        <w:rPr>
          <w:bCs/>
          <w:sz w:val="24"/>
          <w:szCs w:val="24"/>
          <w:lang w:val="hr-HR"/>
        </w:rPr>
        <w:t xml:space="preserve">.  </w:t>
      </w:r>
      <w:r w:rsidR="000037BE">
        <w:rPr>
          <w:sz w:val="24"/>
          <w:szCs w:val="24"/>
          <w:lang w:val="hr-HR"/>
        </w:rPr>
        <w:t>Pri tome je sud</w:t>
      </w:r>
      <w:r w:rsidR="00811A61">
        <w:rPr>
          <w:sz w:val="24"/>
          <w:szCs w:val="24"/>
          <w:lang w:val="hr-HR"/>
        </w:rPr>
        <w:t xml:space="preserve"> </w:t>
      </w:r>
      <w:r w:rsidR="000037BE">
        <w:rPr>
          <w:sz w:val="24"/>
          <w:szCs w:val="24"/>
          <w:lang w:val="hr-HR"/>
        </w:rPr>
        <w:t xml:space="preserve">uzeo u obzir činjenicu da je </w:t>
      </w:r>
      <w:r w:rsidR="00EE3D4D">
        <w:rPr>
          <w:sz w:val="24"/>
          <w:szCs w:val="24"/>
          <w:lang w:val="hr-HR"/>
        </w:rPr>
        <w:t>stečajni</w:t>
      </w:r>
      <w:r w:rsidR="00296A42" w:rsidRPr="00B83601">
        <w:rPr>
          <w:sz w:val="24"/>
          <w:szCs w:val="24"/>
          <w:lang w:val="hr-HR"/>
        </w:rPr>
        <w:t xml:space="preserve"> upravitelj isključivo svojim osobnim angažma</w:t>
      </w:r>
      <w:r w:rsidR="00B83601">
        <w:rPr>
          <w:sz w:val="24"/>
          <w:szCs w:val="24"/>
          <w:lang w:val="hr-HR"/>
        </w:rPr>
        <w:t>n</w:t>
      </w:r>
      <w:r w:rsidR="00EE3D4D">
        <w:rPr>
          <w:sz w:val="24"/>
          <w:szCs w:val="24"/>
          <w:lang w:val="hr-HR"/>
        </w:rPr>
        <w:t>om i poduzetim radnjama unovčio</w:t>
      </w:r>
      <w:r w:rsidR="00296A42" w:rsidRPr="00B83601">
        <w:rPr>
          <w:sz w:val="24"/>
          <w:szCs w:val="24"/>
          <w:lang w:val="hr-HR"/>
        </w:rPr>
        <w:t xml:space="preserve"> </w:t>
      </w:r>
      <w:r w:rsidR="000037BE">
        <w:rPr>
          <w:sz w:val="24"/>
          <w:szCs w:val="24"/>
          <w:lang w:val="hr-HR"/>
        </w:rPr>
        <w:t>stečajnu masu</w:t>
      </w:r>
      <w:r w:rsidR="00296A42" w:rsidRPr="00B83601">
        <w:rPr>
          <w:sz w:val="24"/>
          <w:szCs w:val="24"/>
          <w:lang w:val="hr-HR"/>
        </w:rPr>
        <w:t xml:space="preserve"> iz koje će se dijelom namirivati sami vjerovnici</w:t>
      </w:r>
      <w:r w:rsidR="00EE3D4D">
        <w:rPr>
          <w:sz w:val="24"/>
          <w:szCs w:val="24"/>
          <w:lang w:val="hr-HR"/>
        </w:rPr>
        <w:t>. Nadalje, prema odredbi čl. 19. st. 1. Uredbe/2003 iznosi nagrade stečajnim upraviteljima određeni su u neto iznosima, a porezi i doprinosi na neto isplaćene iznose nagrada stečajnim upraviteljima u smislu ove Uredbe terete troškove stečajnog postupka.</w:t>
      </w:r>
      <w:r w:rsidR="00811A61">
        <w:rPr>
          <w:sz w:val="24"/>
          <w:szCs w:val="24"/>
          <w:lang w:val="hr-HR"/>
        </w:rPr>
        <w:t xml:space="preserve"> </w:t>
      </w:r>
    </w:p>
    <w:p w:rsidRDefault="00F532D8" w:rsidR="00F532D8" w:rsidRPr="00B83601">
      <w:pPr>
        <w:tabs>
          <w:tab w:pos="765" w:val="left"/>
        </w:tabs>
        <w:jc w:val="both"/>
        <w:rPr>
          <w:sz w:val="24"/>
          <w:szCs w:val="24"/>
          <w:lang w:val="hr-HR"/>
        </w:rPr>
      </w:pPr>
    </w:p>
    <w:p w:rsidRDefault="00F532D8" w:rsidR="00F532D8" w:rsidRPr="00B83601">
      <w:pPr>
        <w:jc w:val="both"/>
        <w:rPr>
          <w:b/>
          <w:sz w:val="24"/>
          <w:szCs w:val="24"/>
          <w:lang w:val="hr-HR"/>
        </w:rPr>
      </w:pPr>
      <w:r w:rsidRPr="00B83601">
        <w:rPr>
          <w:sz w:val="24"/>
          <w:szCs w:val="24"/>
          <w:lang w:val="hr-HR"/>
        </w:rPr>
        <w:tab/>
        <w:t xml:space="preserve">Slijedom </w:t>
      </w:r>
      <w:r w:rsidR="000037BE">
        <w:rPr>
          <w:sz w:val="24"/>
          <w:szCs w:val="24"/>
          <w:lang w:val="hr-HR"/>
        </w:rPr>
        <w:t>navedenog</w:t>
      </w:r>
      <w:r w:rsidR="001C67BC" w:rsidRPr="00B83601">
        <w:rPr>
          <w:sz w:val="24"/>
          <w:szCs w:val="24"/>
          <w:lang w:val="hr-HR"/>
        </w:rPr>
        <w:t xml:space="preserve">, </w:t>
      </w:r>
      <w:r w:rsidR="000037BE">
        <w:rPr>
          <w:sz w:val="24"/>
          <w:szCs w:val="24"/>
          <w:lang w:val="hr-HR"/>
        </w:rPr>
        <w:t>sud je na temelju odredbe</w:t>
      </w:r>
      <w:r w:rsidR="001C67BC" w:rsidRPr="00B83601">
        <w:rPr>
          <w:sz w:val="24"/>
          <w:szCs w:val="24"/>
          <w:lang w:val="hr-HR"/>
        </w:rPr>
        <w:t xml:space="preserve"> </w:t>
      </w:r>
      <w:r w:rsidR="000037BE">
        <w:rPr>
          <w:sz w:val="24"/>
          <w:szCs w:val="24"/>
          <w:lang w:val="hr-HR"/>
        </w:rPr>
        <w:t>čl. 94. st. 1</w:t>
      </w:r>
      <w:r w:rsidR="001C67BC" w:rsidRPr="00B83601">
        <w:rPr>
          <w:sz w:val="24"/>
          <w:szCs w:val="24"/>
          <w:lang w:val="hr-HR"/>
        </w:rPr>
        <w:t xml:space="preserve">. </w:t>
      </w:r>
      <w:r w:rsidR="00EE3D4D">
        <w:rPr>
          <w:sz w:val="24"/>
          <w:szCs w:val="24"/>
        </w:rPr>
        <w:t>Stečajnog zakona (“Narodne novine” broj 71/15)</w:t>
      </w:r>
      <w:r w:rsidR="000037BE">
        <w:rPr>
          <w:sz w:val="24"/>
          <w:szCs w:val="24"/>
        </w:rPr>
        <w:t xml:space="preserve"> riješio kao u izreci.</w:t>
      </w:r>
    </w:p>
    <w:p w:rsidRDefault="00F532D8" w:rsidR="00F532D8" w:rsidRPr="00B83601">
      <w:pPr>
        <w:jc w:val="both"/>
        <w:rPr>
          <w:b/>
          <w:sz w:val="24"/>
          <w:szCs w:val="24"/>
          <w:lang w:val="hr-HR"/>
        </w:rPr>
      </w:pPr>
    </w:p>
    <w:p w:rsidRDefault="00F532D8" w:rsidP="00F532D8" w:rsidR="00F532D8" w:rsidRPr="00B83601">
      <w:pPr>
        <w:jc w:val="center"/>
        <w:rPr>
          <w:sz w:val="24"/>
          <w:szCs w:val="24"/>
        </w:rPr>
      </w:pPr>
      <w:r w:rsidRPr="00B83601">
        <w:rPr>
          <w:sz w:val="24"/>
          <w:szCs w:val="24"/>
        </w:rPr>
        <w:t>U Zagrebu</w:t>
      </w:r>
      <w:r w:rsidR="00F672E7" w:rsidRPr="00B83601">
        <w:rPr>
          <w:sz w:val="24"/>
          <w:szCs w:val="24"/>
        </w:rPr>
        <w:t xml:space="preserve"> </w:t>
      </w:r>
      <w:r w:rsidR="00D63790">
        <w:rPr>
          <w:sz w:val="24"/>
          <w:szCs w:val="24"/>
        </w:rPr>
        <w:t>31. kolovoza</w:t>
      </w:r>
      <w:r w:rsidR="00CD03B0" w:rsidRPr="00B83601">
        <w:rPr>
          <w:color w:val="FF0000"/>
          <w:sz w:val="24"/>
          <w:szCs w:val="24"/>
        </w:rPr>
        <w:t xml:space="preserve"> </w:t>
      </w:r>
      <w:r w:rsidR="00EE3D4D">
        <w:rPr>
          <w:sz w:val="24"/>
          <w:szCs w:val="24"/>
        </w:rPr>
        <w:t>2016</w:t>
      </w:r>
      <w:r w:rsidRPr="00B83601">
        <w:rPr>
          <w:sz w:val="24"/>
          <w:szCs w:val="24"/>
        </w:rPr>
        <w:t>.</w:t>
      </w:r>
    </w:p>
    <w:p w:rsidRDefault="00F532D8" w:rsidP="00F532D8" w:rsidR="00F532D8" w:rsidRPr="00B83601">
      <w:pPr>
        <w:jc w:val="right"/>
        <w:rPr>
          <w:sz w:val="24"/>
          <w:szCs w:val="24"/>
        </w:rPr>
      </w:pPr>
    </w:p>
    <w:p w:rsidRDefault="003324B1" w:rsidP="00F213B6" w:rsidR="003324B1" w:rsidRPr="00310646">
      <w:pPr>
        <w:pStyle w:val="Tijeloteksta"/>
        <w:ind w:firstLine="612" w:left="5760"/>
      </w:pPr>
      <w:r>
        <w:lastRenderedPageBreak/>
        <w:t xml:space="preserve"> </w:t>
      </w:r>
      <w:r w:rsidRPr="00310646">
        <w:t>SUDAC:</w:t>
      </w:r>
    </w:p>
    <w:p w:rsidRDefault="003324B1" w:rsidP="00F213B6" w:rsidR="003324B1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>
        <w:rPr>
          <w:rFonts w:hAnsi="Times New Roman" w:ascii="Times New Roman"/>
          <w:b w:val="false"/>
          <w:color w:val="auto"/>
          <w:szCs w:val="24"/>
        </w:rPr>
        <w:t xml:space="preserve"> v.r.</w:t>
      </w:r>
    </w:p>
    <w:p w:rsidRDefault="003324B1" w:rsidP="00F213B6" w:rsidR="003324B1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3324B1" w:rsidP="003324B1" w:rsidR="003324B1">
      <w:pPr>
        <w:pStyle w:val="Podnaslov"/>
        <w:ind w:left="360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3324B1" w:rsidP="00F213B6" w:rsidR="003324B1" w:rsidRPr="00310646">
      <w:pPr>
        <w:pStyle w:val="Podnaslov"/>
        <w:ind w:firstLine="720" w:left="576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Jadranka Zelić</w:t>
      </w:r>
    </w:p>
    <w:p w:rsidRDefault="003324B1" w:rsidR="003324B1"/>
    <w:p w:rsidRDefault="00F532D8" w:rsidP="003324B1" w:rsidR="00F532D8" w:rsidRPr="00B83601">
      <w:pPr>
        <w:jc w:val="right"/>
        <w:rPr>
          <w:sz w:val="24"/>
          <w:szCs w:val="24"/>
        </w:rPr>
      </w:pPr>
    </w:p>
    <w:p w:rsidRDefault="00F532D8" w:rsidP="00F532D8" w:rsidR="00F532D8" w:rsidRPr="00B83601">
      <w:pPr>
        <w:jc w:val="both"/>
        <w:rPr>
          <w:sz w:val="24"/>
          <w:szCs w:val="24"/>
        </w:rPr>
      </w:pPr>
    </w:p>
    <w:p w:rsidRDefault="00F532D8" w:rsidP="00F532D8" w:rsidR="00F532D8" w:rsidRPr="00B83601">
      <w:pPr>
        <w:jc w:val="both"/>
        <w:rPr>
          <w:sz w:val="24"/>
          <w:szCs w:val="24"/>
        </w:rPr>
      </w:pPr>
      <w:r w:rsidRPr="00B83601">
        <w:rPr>
          <w:sz w:val="24"/>
          <w:szCs w:val="24"/>
        </w:rPr>
        <w:t>Uputa o pravnom lijeku:</w:t>
      </w:r>
    </w:p>
    <w:p w:rsidRDefault="00F532D8" w:rsidP="000037BE" w:rsidR="00F532D8" w:rsidRPr="00B83601">
      <w:pPr>
        <w:jc w:val="both"/>
        <w:rPr>
          <w:sz w:val="24"/>
          <w:szCs w:val="24"/>
        </w:rPr>
      </w:pPr>
      <w:r w:rsidRPr="00B83601">
        <w:rPr>
          <w:sz w:val="24"/>
          <w:szCs w:val="24"/>
        </w:rPr>
        <w:t>Protiv ovog rješenja može se uložiti žalba Visokom trgovačkom sudu Republike Hrvatske u roku od 8 dana. Žalba  se ulaže  putem ovog suda u 2 primjerka.</w:t>
      </w:r>
    </w:p>
    <w:p w:rsidRDefault="003324B1" w:rsidP="00F532D8" w:rsidR="003324B1">
      <w:pPr>
        <w:jc w:val="both"/>
        <w:rPr>
          <w:sz w:val="24"/>
          <w:szCs w:val="24"/>
        </w:rPr>
      </w:pPr>
    </w:p>
    <w:p w:rsidRDefault="003324B1" w:rsidP="00F532D8" w:rsidR="003324B1">
      <w:pPr>
        <w:jc w:val="both"/>
        <w:rPr>
          <w:sz w:val="24"/>
          <w:szCs w:val="24"/>
        </w:rPr>
      </w:pPr>
    </w:p>
    <w:p w:rsidRDefault="003324B1" w:rsidP="00F532D8" w:rsidR="003324B1">
      <w:pPr>
        <w:jc w:val="both"/>
        <w:rPr>
          <w:sz w:val="24"/>
          <w:szCs w:val="24"/>
        </w:rPr>
      </w:pPr>
    </w:p>
    <w:p w:rsidRDefault="003324B1" w:rsidP="00F532D8" w:rsidR="003324B1">
      <w:pPr>
        <w:jc w:val="both"/>
        <w:rPr>
          <w:sz w:val="24"/>
          <w:szCs w:val="24"/>
        </w:rPr>
      </w:pPr>
    </w:p>
    <w:p w:rsidRDefault="003324B1" w:rsidP="00F532D8" w:rsidR="003324B1">
      <w:pPr>
        <w:jc w:val="both"/>
        <w:rPr>
          <w:sz w:val="24"/>
          <w:szCs w:val="24"/>
        </w:rPr>
      </w:pPr>
    </w:p>
    <w:p w:rsidRDefault="003324B1" w:rsidP="00F532D8" w:rsidR="003324B1">
      <w:pPr>
        <w:jc w:val="both"/>
        <w:rPr>
          <w:sz w:val="24"/>
          <w:szCs w:val="24"/>
        </w:rPr>
      </w:pPr>
    </w:p>
    <w:p w:rsidRDefault="003324B1" w:rsidP="00F532D8" w:rsidR="003324B1">
      <w:pPr>
        <w:jc w:val="both"/>
        <w:rPr>
          <w:sz w:val="24"/>
          <w:szCs w:val="24"/>
        </w:rPr>
      </w:pPr>
    </w:p>
    <w:p w:rsidRDefault="003324B1" w:rsidP="00F532D8" w:rsidR="003324B1">
      <w:pPr>
        <w:jc w:val="both"/>
        <w:rPr>
          <w:sz w:val="24"/>
          <w:szCs w:val="24"/>
        </w:rPr>
      </w:pPr>
    </w:p>
    <w:p w:rsidRDefault="003324B1" w:rsidP="00F532D8" w:rsidR="003324B1">
      <w:pPr>
        <w:jc w:val="both"/>
        <w:rPr>
          <w:sz w:val="24"/>
          <w:szCs w:val="24"/>
        </w:rPr>
      </w:pPr>
    </w:p>
    <w:p w:rsidRDefault="003324B1" w:rsidP="00F532D8" w:rsidR="003324B1">
      <w:pPr>
        <w:jc w:val="both"/>
        <w:rPr>
          <w:sz w:val="24"/>
          <w:szCs w:val="24"/>
        </w:rPr>
      </w:pPr>
    </w:p>
    <w:p w:rsidRDefault="003324B1" w:rsidP="00F532D8" w:rsidR="003324B1">
      <w:pPr>
        <w:jc w:val="both"/>
        <w:rPr>
          <w:sz w:val="24"/>
          <w:szCs w:val="24"/>
        </w:rPr>
      </w:pPr>
    </w:p>
    <w:p w:rsidRDefault="003324B1" w:rsidP="00F532D8" w:rsidR="003324B1">
      <w:pPr>
        <w:jc w:val="both"/>
        <w:rPr>
          <w:sz w:val="24"/>
          <w:szCs w:val="24"/>
        </w:rPr>
      </w:pPr>
    </w:p>
    <w:p w:rsidRDefault="003324B1" w:rsidP="00F532D8" w:rsidR="003324B1">
      <w:pPr>
        <w:jc w:val="both"/>
        <w:rPr>
          <w:sz w:val="24"/>
          <w:szCs w:val="24"/>
        </w:rPr>
      </w:pPr>
    </w:p>
    <w:p w:rsidRDefault="003324B1" w:rsidP="00F532D8" w:rsidR="003324B1">
      <w:pPr>
        <w:jc w:val="both"/>
        <w:rPr>
          <w:sz w:val="24"/>
          <w:szCs w:val="24"/>
        </w:rPr>
      </w:pPr>
    </w:p>
    <w:p w:rsidRDefault="003324B1" w:rsidP="00F532D8" w:rsidR="003324B1">
      <w:pPr>
        <w:jc w:val="both"/>
        <w:rPr>
          <w:sz w:val="24"/>
          <w:szCs w:val="24"/>
        </w:rPr>
      </w:pPr>
    </w:p>
    <w:p w:rsidRDefault="003324B1" w:rsidP="00F532D8" w:rsidR="003324B1">
      <w:pPr>
        <w:jc w:val="both"/>
        <w:rPr>
          <w:sz w:val="24"/>
          <w:szCs w:val="24"/>
        </w:rPr>
      </w:pPr>
    </w:p>
    <w:p w:rsidRDefault="003324B1" w:rsidP="00F532D8" w:rsidR="003324B1">
      <w:pPr>
        <w:jc w:val="both"/>
        <w:rPr>
          <w:sz w:val="24"/>
          <w:szCs w:val="24"/>
        </w:rPr>
      </w:pPr>
    </w:p>
    <w:p w:rsidRDefault="003324B1" w:rsidP="00F532D8" w:rsidR="003324B1">
      <w:pPr>
        <w:jc w:val="both"/>
        <w:rPr>
          <w:sz w:val="24"/>
          <w:szCs w:val="24"/>
        </w:rPr>
      </w:pPr>
    </w:p>
    <w:p w:rsidRDefault="003324B1" w:rsidP="00F532D8" w:rsidR="003324B1">
      <w:pPr>
        <w:jc w:val="both"/>
        <w:rPr>
          <w:sz w:val="24"/>
          <w:szCs w:val="24"/>
        </w:rPr>
      </w:pPr>
    </w:p>
    <w:p w:rsidRDefault="003324B1" w:rsidP="00F532D8" w:rsidR="003324B1">
      <w:pPr>
        <w:jc w:val="both"/>
        <w:rPr>
          <w:sz w:val="24"/>
          <w:szCs w:val="24"/>
        </w:rPr>
      </w:pPr>
    </w:p>
    <w:p w:rsidRDefault="003324B1" w:rsidP="00F532D8" w:rsidR="003324B1">
      <w:pPr>
        <w:jc w:val="both"/>
        <w:rPr>
          <w:sz w:val="24"/>
          <w:szCs w:val="24"/>
        </w:rPr>
      </w:pPr>
    </w:p>
    <w:p w:rsidRDefault="003324B1" w:rsidP="00F532D8" w:rsidR="003324B1">
      <w:pPr>
        <w:jc w:val="both"/>
        <w:rPr>
          <w:sz w:val="24"/>
          <w:szCs w:val="24"/>
        </w:rPr>
      </w:pPr>
    </w:p>
    <w:p w:rsidRDefault="003324B1" w:rsidP="00F532D8" w:rsidR="003324B1">
      <w:pPr>
        <w:jc w:val="both"/>
        <w:rPr>
          <w:sz w:val="24"/>
          <w:szCs w:val="24"/>
        </w:rPr>
      </w:pPr>
    </w:p>
    <w:p w:rsidRDefault="003324B1" w:rsidP="00F532D8" w:rsidR="003324B1">
      <w:pPr>
        <w:jc w:val="both"/>
        <w:rPr>
          <w:sz w:val="24"/>
          <w:szCs w:val="24"/>
        </w:rPr>
      </w:pPr>
    </w:p>
    <w:p w:rsidRDefault="003324B1" w:rsidP="00F532D8" w:rsidR="003324B1">
      <w:pPr>
        <w:jc w:val="both"/>
        <w:rPr>
          <w:sz w:val="24"/>
          <w:szCs w:val="24"/>
        </w:rPr>
      </w:pPr>
    </w:p>
    <w:p w:rsidRDefault="003324B1" w:rsidP="00F532D8" w:rsidR="003324B1">
      <w:pPr>
        <w:jc w:val="both"/>
        <w:rPr>
          <w:sz w:val="24"/>
          <w:szCs w:val="24"/>
        </w:rPr>
      </w:pPr>
    </w:p>
    <w:p w:rsidRDefault="003324B1" w:rsidP="00F532D8" w:rsidR="003324B1">
      <w:pPr>
        <w:jc w:val="both"/>
        <w:rPr>
          <w:sz w:val="24"/>
          <w:szCs w:val="24"/>
        </w:rPr>
      </w:pPr>
    </w:p>
    <w:p w:rsidRDefault="003324B1" w:rsidP="00F532D8" w:rsidR="003324B1">
      <w:pPr>
        <w:jc w:val="both"/>
        <w:rPr>
          <w:sz w:val="24"/>
          <w:szCs w:val="24"/>
        </w:rPr>
      </w:pPr>
    </w:p>
    <w:p w:rsidRDefault="003324B1" w:rsidP="00F532D8" w:rsidR="003324B1">
      <w:pPr>
        <w:jc w:val="both"/>
        <w:rPr>
          <w:sz w:val="24"/>
          <w:szCs w:val="24"/>
        </w:rPr>
      </w:pPr>
    </w:p>
    <w:p w:rsidRDefault="003324B1" w:rsidP="00F532D8" w:rsidR="003324B1">
      <w:pPr>
        <w:jc w:val="both"/>
        <w:rPr>
          <w:sz w:val="24"/>
          <w:szCs w:val="24"/>
        </w:rPr>
      </w:pPr>
    </w:p>
    <w:p w:rsidRDefault="003324B1" w:rsidP="00F532D8" w:rsidR="003324B1">
      <w:pPr>
        <w:jc w:val="both"/>
        <w:rPr>
          <w:sz w:val="24"/>
          <w:szCs w:val="24"/>
        </w:rPr>
      </w:pPr>
    </w:p>
    <w:p w:rsidRDefault="003324B1" w:rsidP="00F532D8" w:rsidR="003324B1">
      <w:pPr>
        <w:jc w:val="both"/>
        <w:rPr>
          <w:sz w:val="24"/>
          <w:szCs w:val="24"/>
        </w:rPr>
      </w:pPr>
    </w:p>
    <w:p w:rsidRDefault="003324B1" w:rsidP="00F532D8" w:rsidR="003324B1">
      <w:pPr>
        <w:jc w:val="both"/>
        <w:rPr>
          <w:sz w:val="24"/>
          <w:szCs w:val="24"/>
        </w:rPr>
      </w:pPr>
    </w:p>
    <w:p w:rsidRDefault="003324B1" w:rsidP="00F532D8" w:rsidR="003324B1">
      <w:pPr>
        <w:jc w:val="both"/>
        <w:rPr>
          <w:sz w:val="24"/>
          <w:szCs w:val="24"/>
        </w:rPr>
      </w:pPr>
    </w:p>
    <w:p w:rsidRDefault="003324B1" w:rsidP="00F532D8" w:rsidR="003324B1">
      <w:pPr>
        <w:jc w:val="both"/>
        <w:rPr>
          <w:sz w:val="24"/>
          <w:szCs w:val="24"/>
        </w:rPr>
      </w:pPr>
    </w:p>
    <w:p w:rsidRDefault="003324B1" w:rsidP="00F532D8" w:rsidR="003324B1">
      <w:pPr>
        <w:jc w:val="both"/>
        <w:rPr>
          <w:sz w:val="24"/>
          <w:szCs w:val="24"/>
        </w:rPr>
      </w:pPr>
    </w:p>
    <w:p w:rsidRDefault="003324B1" w:rsidP="00F532D8" w:rsidR="003324B1">
      <w:pPr>
        <w:jc w:val="both"/>
        <w:rPr>
          <w:sz w:val="24"/>
          <w:szCs w:val="24"/>
        </w:rPr>
      </w:pPr>
    </w:p>
    <w:p w:rsidRDefault="003324B1" w:rsidP="00F532D8" w:rsidR="003324B1">
      <w:pPr>
        <w:jc w:val="both"/>
        <w:rPr>
          <w:sz w:val="24"/>
          <w:szCs w:val="24"/>
        </w:rPr>
      </w:pPr>
    </w:p>
    <w:p w:rsidRDefault="003324B1" w:rsidP="00F532D8" w:rsidR="003324B1">
      <w:pPr>
        <w:jc w:val="both"/>
        <w:rPr>
          <w:sz w:val="24"/>
          <w:szCs w:val="24"/>
        </w:rPr>
      </w:pPr>
    </w:p>
    <w:p w:rsidRDefault="003324B1" w:rsidP="00F532D8" w:rsidR="003324B1">
      <w:pPr>
        <w:jc w:val="both"/>
        <w:rPr>
          <w:sz w:val="24"/>
          <w:szCs w:val="24"/>
        </w:rPr>
      </w:pPr>
    </w:p>
    <w:p w:rsidRDefault="003324B1" w:rsidP="00F532D8" w:rsidR="003324B1">
      <w:pPr>
        <w:jc w:val="both"/>
        <w:rPr>
          <w:sz w:val="24"/>
          <w:szCs w:val="24"/>
        </w:rPr>
      </w:pPr>
    </w:p>
    <w:p w:rsidRDefault="003324B1" w:rsidP="00F532D8" w:rsidR="003324B1">
      <w:pPr>
        <w:jc w:val="both"/>
        <w:rPr>
          <w:sz w:val="24"/>
          <w:szCs w:val="24"/>
        </w:rPr>
      </w:pPr>
    </w:p>
    <w:p w:rsidRDefault="003324B1" w:rsidP="00F532D8" w:rsidR="003324B1">
      <w:pPr>
        <w:jc w:val="both"/>
        <w:rPr>
          <w:sz w:val="24"/>
          <w:szCs w:val="24"/>
        </w:rPr>
      </w:pPr>
    </w:p>
    <w:sectPr w:rsidR="003324B1">
      <w:pgSz w:code="9" w:h="16840" w:w="11907"/>
      <w:pgMar w:gutter="0" w:footer="720" w:header="720" w:left="1797" w:bottom="1417" w:right="179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7D22"/>
    <w:rsid w:val="000037BE"/>
    <w:rsid w:val="001C67BC"/>
    <w:rsid w:val="00296A42"/>
    <w:rsid w:val="003324B1"/>
    <w:rsid w:val="00501687"/>
    <w:rsid w:val="00781DD4"/>
    <w:rsid w:val="00811A61"/>
    <w:rsid w:val="00845C50"/>
    <w:rsid w:val="00856649"/>
    <w:rsid w:val="00A17D22"/>
    <w:rsid w:val="00B83601"/>
    <w:rsid w:val="00CD03B0"/>
    <w:rsid w:val="00D63790"/>
    <w:rsid w:val="00EE3D4D"/>
    <w:rsid w:val="00F532D8"/>
    <w:rsid w:val="00F67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lang w:val="en-US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324B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324B1"/>
    <w:rPr>
      <w:rFonts w:cs="Tahoma" w:hAnsi="Tahoma" w:ascii="Tahoma"/>
      <w:sz w:val="16"/>
      <w:szCs w:val="16"/>
      <w:lang w:val="en-US"/>
    </w:rPr>
  </w:style>
  <w:style w:styleId="Podnaslov" w:type="paragraph">
    <w:name w:val="Subtitle"/>
    <w:basedOn w:val="Normal"/>
    <w:link w:val="PodnaslovChar"/>
    <w:qFormat/>
    <w:rsid w:val="003324B1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  <w:lang w:val="hr-HR"/>
    </w:rPr>
  </w:style>
  <w:style w:customStyle="true" w:styleId="PodnaslovChar" w:type="character">
    <w:name w:val="Podnaslov Char"/>
    <w:basedOn w:val="Zadanifontodlomka"/>
    <w:link w:val="Podnaslov"/>
    <w:rsid w:val="003324B1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3324B1"/>
    <w:pPr>
      <w:overflowPunct/>
      <w:autoSpaceDE/>
      <w:autoSpaceDN/>
      <w:adjustRightInd/>
      <w:jc w:val="both"/>
      <w:textAlignment w:val="auto"/>
    </w:pPr>
    <w:rPr>
      <w:sz w:val="24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3324B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566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664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664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664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664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lang w:val="en-US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324B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324B1"/>
    <w:rPr>
      <w:rFonts w:ascii="Tahoma" w:cs="Tahoma" w:hAnsi="Tahoma"/>
      <w:sz w:val="16"/>
      <w:szCs w:val="16"/>
      <w:lang w:val="en-US"/>
    </w:rPr>
  </w:style>
  <w:style w:styleId="Podnaslov" w:type="paragraph">
    <w:name w:val="Subtitle"/>
    <w:basedOn w:val="Normal"/>
    <w:link w:val="PodnaslovChar"/>
    <w:qFormat/>
    <w:rsid w:val="003324B1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  <w:lang w:val="hr-HR"/>
    </w:rPr>
  </w:style>
  <w:style w:customStyle="1" w:styleId="PodnaslovChar" w:type="character">
    <w:name w:val="Podnaslov Char"/>
    <w:basedOn w:val="Zadanifontodlomka"/>
    <w:link w:val="Podnaslov"/>
    <w:rsid w:val="003324B1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3324B1"/>
    <w:pPr>
      <w:overflowPunct/>
      <w:autoSpaceDE/>
      <w:autoSpaceDN/>
      <w:adjustRightInd/>
      <w:jc w:val="both"/>
      <w:textAlignment w:val="auto"/>
    </w:pPr>
    <w:rPr>
      <w:sz w:val="24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3324B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566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664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664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664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664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kolovoza 2016.</izvorni_sadrzaj>
    <derivirana_varijabla naziv="DomainObject.DatumDonosenjaOdluke_1">31.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1375</izvorni_sadrzaj>
    <derivirana_varijabla naziv="DomainObject.Predmet.Broj_1">1375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2013.</izvorni_sadrzaj>
    <derivirana_varijabla naziv="DomainObject.Predmet.DatumOsnivanja_1">7.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St-1375/2013</izvorni_sadrzaj>
    <derivirana_varijabla naziv="DomainObject.Predmet.OznakaBroj_1">St-1375/2013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5 Su-1705/12 od 28.5.13.
veza: ST-1186/12</izvorni_sadrzaj>
    <derivirana_varijabla naziv="DomainObject.Predmet.PrimjedbaSuca_1">5 Su-1705/12 od 28.5.13.
veza: ST-1186/12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VEMOS d.o.o.</izvorni_sadrzaj>
    <derivirana_varijabla naziv="DomainObject.Predmet.ProtustrankaFormated_1">  VEMOS d.o.o.</derivirana_varijabla>
  </DomainObject.Predmet.ProtustrankaFormated>
  <DomainObject.Predmet.ProtustrankaFormatedOIB>
    <izvorni_sadrzaj>  VEMOS d.o.o., OIB 96684539822</izvorni_sadrzaj>
    <derivirana_varijabla naziv="DomainObject.Predmet.ProtustrankaFormatedOIB_1">  VEMOS d.o.o., OIB 96684539822</derivirana_varijabla>
  </DomainObject.Predmet.ProtustrankaFormatedOIB>
  <DomainObject.Predmet.ProtustrankaFormatedWithAdress>
    <izvorni_sadrzaj> VEMOS d.o.o., Stubička 3, 49246 Marija Bistrica</izvorni_sadrzaj>
    <derivirana_varijabla naziv="DomainObject.Predmet.ProtustrankaFormatedWithAdress_1"> VEMOS d.o.o., Stubička 3, 49246 Marija Bistrica</derivirana_varijabla>
  </DomainObject.Predmet.ProtustrankaFormatedWithAdress>
  <DomainObject.Predmet.ProtustrankaFormatedWithAdressOIB>
    <izvorni_sadrzaj> VEMOS d.o.o., OIB 96684539822, Stubička 3, 49246 Marija Bistrica</izvorni_sadrzaj>
    <derivirana_varijabla naziv="DomainObject.Predmet.ProtustrankaFormatedWithAdressOIB_1"> VEMOS d.o.o., OIB 96684539822, Stubička 3, 49246 Marija Bistrica</derivirana_varijabla>
  </DomainObject.Predmet.ProtustrankaFormatedWithAdressOIB>
  <DomainObject.Predmet.ProtustrankaWithAdress>
    <izvorni_sadrzaj>VEMOS d.o.o. Stubička 3, 49246 Marija Bistrica</izvorni_sadrzaj>
    <derivirana_varijabla naziv="DomainObject.Predmet.ProtustrankaWithAdress_1">VEMOS d.o.o. Stubička 3, 49246 Marija Bistrica</derivirana_varijabla>
  </DomainObject.Predmet.ProtustrankaWithAdress>
  <DomainObject.Predmet.ProtustrankaWithAdressOIB>
    <izvorni_sadrzaj>VEMOS d.o.o., OIB 96684539822, Stubička 3, 49246 Marija Bistrica</izvorni_sadrzaj>
    <derivirana_varijabla naziv="DomainObject.Predmet.ProtustrankaWithAdressOIB_1">VEMOS d.o.o., OIB 96684539822, Stubička 3, 49246 Marija Bistrica</derivirana_varijabla>
  </DomainObject.Predmet.ProtustrankaWithAdressOIB>
  <DomainObject.Predmet.ProtustrankaNazivFormated>
    <izvorni_sadrzaj>VEMOS d.o.o.</izvorni_sadrzaj>
    <derivirana_varijabla naziv="DomainObject.Predmet.ProtustrankaNazivFormated_1">VEMOS d.o.o.</derivirana_varijabla>
  </DomainObject.Predmet.ProtustrankaNazivFormated>
  <DomainObject.Predmet.ProtustrankaNazivFormatedOIB>
    <izvorni_sadrzaj>VEMOS d.o.o., OIB 96684539822</izvorni_sadrzaj>
    <derivirana_varijabla naziv="DomainObject.Predmet.ProtustrankaNazivFormatedOIB_1">VEMOS d.o.o., OIB 96684539822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DRŽAVNI PRORAČUN, POREZNA UPRAVA</izvorni_sadrzaj>
    <derivirana_varijabla naziv="DomainObject.Predmet.StrankaFormated_1">  FINA ZAGREB; DRŽAVNI PRORAČUN, POREZNA UPRAVA</derivirana_varijabla>
  </DomainObject.Predmet.StrankaFormated>
  <DomainObject.Predmet.StrankaFormatedOIB>
    <izvorni_sadrzaj>  FINA ZAGREB, OIB 85821130368; DRŽAVNI PRORAČUN, POREZNA UPRAVA</izvorni_sadrzaj>
    <derivirana_varijabla naziv="DomainObject.Predmet.StrankaFormatedOIB_1">  FINA ZAGREB, OIB 85821130368; DRŽAVNI PRORAČUN, POREZNA UPRAVA</derivirana_varijabla>
  </DomainObject.Predmet.StrankaFormatedOIB>
  <DomainObject.Predmet.StrankaFormatedWithAdress>
    <izvorni_sadrzaj> FINA ZAGREB, Koturaška 43, 10000 Zagreb; DRŽAVNI PRORAČUN, POREZNA UPRAVA</izvorni_sadrzaj>
    <derivirana_varijabla naziv="DomainObject.Predmet.StrankaFormatedWithAdress_1"> FINA ZAGREB, Koturaška 43, 10000 Zagreb; DRŽAVNI PRORAČUN, POREZNA UPRAVA</derivirana_varijabla>
  </DomainObject.Predmet.StrankaFormatedWithAdress>
  <DomainObject.Predmet.StrankaFormatedWithAdressOIB>
    <izvorni_sadrzaj> FINA ZAGREB, OIB 85821130368, Koturaška 43, 10000 Zagreb; DRŽAVNI PRORAČUN, POREZNA UPRAVA</izvorni_sadrzaj>
    <derivirana_varijabla naziv="DomainObject.Predmet.StrankaFormatedWithAdressOIB_1"> FINA ZAGREB, OIB 85821130368, Koturaška 43, 10000 Zagreb; DRŽAVNI PRORAČUN, POREZNA UPRAVA</derivirana_varijabla>
  </DomainObject.Predmet.StrankaFormatedWithAdressOIB>
  <DomainObject.Predmet.StrankaWithAdress>
    <izvorni_sadrzaj>FINA ZAGREB Koturaška 43,10000 Zagreb,DRŽAVNI PRORAČUN, POREZNA UPRAVA </izvorni_sadrzaj>
    <derivirana_varijabla naziv="DomainObject.Predmet.StrankaWithAdress_1">FINA ZAGREB Koturaška 43,10000 Zagreb,DRŽAVNI PRORAČUN, POREZNA UPRAVA </derivirana_varijabla>
  </DomainObject.Predmet.StrankaWithAdress>
  <DomainObject.Predmet.StrankaWithAdressOIB>
    <izvorni_sadrzaj>FINA ZAGREB, OIB 85821130368, Koturaška 43,10000 Zagreb,DRŽAVNI PRORAČUN, POREZNA UPRAVA</izvorni_sadrzaj>
    <derivirana_varijabla naziv="DomainObject.Predmet.StrankaWithAdressOIB_1">FINA ZAGREB, OIB 85821130368, Koturaška 43,10000 Zagreb,DRŽAVNI PRORAČUN, POREZNA UPRAVA</derivirana_varijabla>
  </DomainObject.Predmet.StrankaWithAdressOIB>
  <DomainObject.Predmet.StrankaNazivFormated>
    <izvorni_sadrzaj>FINA ZAGREB,DRŽAVNI PRORAČUN, POREZNA UPRAVA</izvorni_sadrzaj>
    <derivirana_varijabla naziv="DomainObject.Predmet.StrankaNazivFormated_1">FINA ZAGREB,DRŽAVNI PRORAČUN, POREZNA UPRAVA</derivirana_varijabla>
  </DomainObject.Predmet.StrankaNazivFormated>
  <DomainObject.Predmet.StrankaNazivFormatedOIB>
    <izvorni_sadrzaj>FINA ZAGREB, OIB 85821130368,DRŽAVNI PRORAČUN, POREZNA UPRAVA</izvorni_sadrzaj>
    <derivirana_varijabla naziv="DomainObject.Predmet.StrankaNazivFormatedOIB_1">FINA ZAGREB, OIB 85821130368,DRŽAVNI PRORAČUN, POREZNA UPRAVA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ZAGREB</item>
      <item>DRŽAVNI PRORAČUN, POREZNA UPRAVA</item>
    </izvorni_sadrzaj>
    <derivirana_varijabla naziv="DomainObject.Predmet.StrankaListFormated_1">
      <item>FINA ZAGREB</item>
      <item>DRŽAVNI PRORAČUN, POREZNA UPRAVA</item>
    </derivirana_varijabla>
  </DomainObject.Predmet.StrankaListFormated>
  <DomainObject.Predmet.StrankaListFormatedOIB>
    <izvorni_sadrzaj>
      <item>FINA ZAGREB, OIB 85821130368</item>
      <item>DRŽAVNI PRORAČUN, POREZNA UPRAVA</item>
    </izvorni_sadrzaj>
    <derivirana_varijabla naziv="DomainObject.Predmet.StrankaListFormatedOIB_1">
      <item>FINA ZAGREB, OIB 85821130368</item>
      <item>DRŽAVNI PRORAČUN, POREZNA UPRAVA</item>
    </derivirana_varijabla>
  </DomainObject.Predmet.StrankaListFormatedOIB>
  <DomainObject.Predmet.StrankaListFormatedWithAdress>
    <izvorni_sadrzaj>
      <item>FINA ZAGREB, Koturaška 43, 10000 Zagreb</item>
      <item>DRŽAVNI PRORAČUN, POREZNA UPRAVA</item>
    </izvorni_sadrzaj>
    <derivirana_varijabla naziv="DomainObject.Predmet.StrankaListFormatedWithAdress_1">
      <item>FINA ZAGREB, Koturaška 43, 10000 Zagreb</item>
      <item>DRŽAVNI PRORAČUN, POREZNA UPRAVA</item>
    </derivirana_varijabla>
  </DomainObject.Predmet.StrankaListFormatedWithAdress>
  <DomainObject.Predmet.StrankaListFormatedWithAdressOIB>
    <izvorni_sadrzaj>
      <item>FINA ZAGREB, OIB 85821130368, Koturaška 43, 10000 Zagreb</item>
      <item>DRŽAVNI PRORAČUN, POREZNA UPRAVA</item>
    </izvorni_sadrzaj>
    <derivirana_varijabla naziv="DomainObject.Predmet.StrankaListFormatedWithAdressOIB_1">
      <item>FINA ZAGREB, OIB 85821130368, Koturaška 43, 10000 Zagreb</item>
      <item>DRŽAVNI PRORAČUN, POREZNA UPRAVA</item>
    </derivirana_varijabla>
  </DomainObject.Predmet.StrankaListFormatedWithAdressOIB>
  <DomainObject.Predmet.StrankaListNazivFormated>
    <izvorni_sadrzaj>
      <item>FINA ZAGREB</item>
      <item>DRŽAVNI PRORAČUN, POREZNA UPRAVA</item>
    </izvorni_sadrzaj>
    <derivirana_varijabla naziv="DomainObject.Predmet.StrankaListNazivFormated_1">
      <item>FINA ZAGREB</item>
      <item>DRŽAVNI PRORAČUN, POREZNA UPRAVA</item>
    </derivirana_varijabla>
  </DomainObject.Predmet.StrankaListNazivFormated>
  <DomainObject.Predmet.StrankaListNazivFormatedOIB>
    <izvorni_sadrzaj>
      <item>FINA ZAGREB, OIB 85821130368</item>
      <item>DRŽAVNI PRORAČUN, POREZNA UPRAVA</item>
    </izvorni_sadrzaj>
    <derivirana_varijabla naziv="DomainObject.Predmet.StrankaListNazivFormatedOIB_1">
      <item>FINA ZAGREB, OIB 85821130368</item>
      <item>DRŽAVNI PRORAČUN, POREZNA UPRAVA</item>
    </derivirana_varijabla>
  </DomainObject.Predmet.StrankaListNazivFormatedOIB>
  <DomainObject.Predmet.ProtuStrankaListFormated>
    <izvorni_sadrzaj>
      <item>VEMOS d.o.o.</item>
    </izvorni_sadrzaj>
    <derivirana_varijabla naziv="DomainObject.Predmet.ProtuStrankaListFormated_1">
      <item>VEMOS d.o.o.</item>
    </derivirana_varijabla>
  </DomainObject.Predmet.ProtuStrankaListFormated>
  <DomainObject.Predmet.ProtuStrankaListFormatedOIB>
    <izvorni_sadrzaj>
      <item>VEMOS d.o.o., OIB 96684539822</item>
    </izvorni_sadrzaj>
    <derivirana_varijabla naziv="DomainObject.Predmet.ProtuStrankaListFormatedOIB_1">
      <item>VEMOS d.o.o., OIB 96684539822</item>
    </derivirana_varijabla>
  </DomainObject.Predmet.ProtuStrankaListFormatedOIB>
  <DomainObject.Predmet.ProtuStrankaListFormatedWithAdress>
    <izvorni_sadrzaj>
      <item>VEMOS d.o.o., Stubička 3, 49246 Marija Bistrica</item>
    </izvorni_sadrzaj>
    <derivirana_varijabla naziv="DomainObject.Predmet.ProtuStrankaListFormatedWithAdress_1">
      <item>VEMOS d.o.o., Stubička 3, 49246 Marija Bistrica</item>
    </derivirana_varijabla>
  </DomainObject.Predmet.ProtuStrankaListFormatedWithAdress>
  <DomainObject.Predmet.ProtuStrankaListFormatedWithAdressOIB>
    <izvorni_sadrzaj>
      <item>VEMOS d.o.o., OIB 96684539822, Stubička 3, 49246 Marija Bistrica</item>
    </izvorni_sadrzaj>
    <derivirana_varijabla naziv="DomainObject.Predmet.ProtuStrankaListFormatedWithAdressOIB_1">
      <item>VEMOS d.o.o., OIB 96684539822, Stubička 3, 49246 Marija Bistrica</item>
    </derivirana_varijabla>
  </DomainObject.Predmet.ProtuStrankaListFormatedWithAdressOIB>
  <DomainObject.Predmet.ProtuStrankaListNazivFormated>
    <izvorni_sadrzaj>
      <item>VEMOS d.o.o.</item>
    </izvorni_sadrzaj>
    <derivirana_varijabla naziv="DomainObject.Predmet.ProtuStrankaListNazivFormated_1">
      <item>VEMOS d.o.o.</item>
    </derivirana_varijabla>
  </DomainObject.Predmet.ProtuStrankaListNazivFormated>
  <DomainObject.Predmet.ProtuStrankaListNazivFormatedOIB>
    <izvorni_sadrzaj>
      <item>VEMOS d.o.o., OIB 96684539822</item>
    </izvorni_sadrzaj>
    <derivirana_varijabla naziv="DomainObject.Predmet.ProtuStrankaListNazivFormatedOIB_1">
      <item>VEMOS d.o.o., OIB 96684539822</item>
    </derivirana_varijabla>
  </DomainObject.Predmet.ProtuStrankaListNazivFormatedOIB>
  <DomainObject.Predmet.OstaliListFormated>
    <izvorni_sadrzaj>
      <item>DARKO PETRIČEVIĆ</item>
      <item>Tomislav Orehovec</item>
      <item>VJEROVNICI</item>
    </izvorni_sadrzaj>
    <derivirana_varijabla naziv="DomainObject.Predmet.OstaliListFormated_1">
      <item>DARKO PETRIČEVIĆ</item>
      <item>Tomislav Orehovec</item>
      <item>VJEROVNICI</item>
    </derivirana_varijabla>
  </DomainObject.Predmet.OstaliListFormated>
  <DomainObject.Predmet.OstaliListFormatedOIB>
    <izvorni_sadrzaj>
      <item>DARKO PETRIČEVIĆ</item>
      <item>Tomislav Orehovec, OIB 02009648274</item>
      <item>VJEROVNICI</item>
    </izvorni_sadrzaj>
    <derivirana_varijabla naziv="DomainObject.Predmet.OstaliListFormatedOIB_1">
      <item>DARKO PETRIČEVIĆ</item>
      <item>Tomislav Orehovec, OIB 02009648274</item>
      <item>VJEROVNICI</item>
    </derivirana_varijabla>
  </DomainObject.Predmet.OstaliListFormatedOIB>
  <DomainObject.Predmet.OstaliListFormatedWithAdress>
    <izvorni_sadrzaj>
      <item>DARKO PETRIČEVIĆ, Masarykova 15, 10000 Zagreb</item>
      <item>Tomislav Orehovec, Ulica Tadije Smičiklasa 18, 10000 Zagreb</item>
      <item>VJEROVNICI</item>
    </izvorni_sadrzaj>
    <derivirana_varijabla naziv="DomainObject.Predmet.OstaliListFormatedWithAdress_1">
      <item>DARKO PETRIČEVIĆ, Masarykova 15, 10000 Zagreb</item>
      <item>Tomislav Orehovec, Ulica Tadije Smičiklasa 18, 10000 Zagreb</item>
      <item>VJEROVNICI</item>
    </derivirana_varijabla>
  </DomainObject.Predmet.OstaliListFormatedWithAdress>
  <DomainObject.Predmet.OstaliListFormatedWithAdressOIB>
    <izvorni_sadrzaj>
      <item>DARKO PETRIČEVIĆ, Masarykova 15, 10000 Zagreb</item>
      <item>Tomislav Orehovec, OIB 02009648274, Ulica Tadije Smičiklasa 18, 10000 Zagreb</item>
      <item>VJEROVNICI</item>
    </izvorni_sadrzaj>
    <derivirana_varijabla naziv="DomainObject.Predmet.OstaliListFormatedWithAdressOIB_1">
      <item>DARKO PETRIČEVIĆ, Masarykova 15, 10000 Zagreb</item>
      <item>Tomislav Orehovec, OIB 02009648274, Ulica Tadije Smičiklasa 18, 10000 Zagreb</item>
      <item>VJEROVNICI</item>
    </derivirana_varijabla>
  </DomainObject.Predmet.OstaliListFormatedWithAdressOIB>
  <DomainObject.Predmet.OstaliListNazivFormated>
    <izvorni_sadrzaj>
      <item>DARKO PETRIČEVIĆ</item>
      <item>Tomislav Orehovec</item>
      <item>VJEROVNICI</item>
    </izvorni_sadrzaj>
    <derivirana_varijabla naziv="DomainObject.Predmet.OstaliListNazivFormated_1">
      <item>DARKO PETRIČEVIĆ</item>
      <item>Tomislav Orehovec</item>
      <item>VJEROVNICI</item>
    </derivirana_varijabla>
  </DomainObject.Predmet.OstaliListNazivFormated>
  <DomainObject.Predmet.OstaliListNazivFormatedOIB>
    <izvorni_sadrzaj>
      <item>DARKO PETRIČEVIĆ</item>
      <item>Tomislav Orehovec, OIB 02009648274</item>
      <item>VJEROVNICI</item>
    </izvorni_sadrzaj>
    <derivirana_varijabla naziv="DomainObject.Predmet.OstaliListNazivFormatedOIB_1">
      <item>DARKO PETRIČEVIĆ</item>
      <item>Tomislav Orehovec, OIB 02009648274</item>
      <item>VJEROVNICI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2016.</izvorni_sadrzaj>
    <derivirana_varijabla naziv="DomainObject.Datum_1">31.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VEMOS d.o.o.</izvorni_sadrzaj>
    <derivirana_varijabla naziv="DomainObject.Predmet.ProtustrankaIDrugi_1">VEMOS d.o.o.</derivirana_varijabla>
  </DomainObject.Predmet.ProtustrankaIDrugi>
  <DomainObject.Predmet.StrankaIDrugiAdressOIB>
    <izvorni_sadrzaj>FINA ZAGREB, OIB 85821130368, Koturaška 43, 10000 Zagreb i dr.</izvorni_sadrzaj>
    <derivirana_varijabla naziv="DomainObject.Predmet.StrankaIDrugiAdressOIB_1">FINA ZAGREB, OIB 85821130368, Koturaška 43, 10000 Zagreb i dr.</derivirana_varijabla>
  </DomainObject.Predmet.StrankaIDrugiAdressOIB>
  <DomainObject.Predmet.ProtustrankaIDrugiAdressOIB>
    <izvorni_sadrzaj>VEMOS d.o.o., OIB 96684539822, Stubička 3, 49246 Marija Bistrica</izvorni_sadrzaj>
    <derivirana_varijabla naziv="DomainObject.Predmet.ProtustrankaIDrugiAdressOIB_1">VEMOS d.o.o., OIB 96684539822, Stubička 3, 49246 Marija Bistrica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VEMOS d.o.o.</item>
      <item>FINA ZAGREB</item>
      <item>DARKO PETRIČEVIĆ</item>
      <item>Tomislav Orehovec</item>
      <item>VJEROVNICI</item>
      <item>DRŽAVNI PRORAČUN, POREZNA UPRAVA</item>
    </izvorni_sadrzaj>
    <derivirana_varijabla naziv="DomainObject.Predmet.SudioniciListNaziv_1">
      <item>VEMOS d.o.o.</item>
      <item>FINA ZAGREB</item>
      <item>DARKO PETRIČEVIĆ</item>
      <item>Tomislav Orehovec</item>
      <item>VJEROVNICI</item>
      <item>DRŽAVNI PRORAČUN, POREZNA UPRAVA</item>
    </derivirana_varijabla>
  </DomainObject.Predmet.SudioniciListNaziv>
  <DomainObject.Predmet.SudioniciListAdressOIB>
    <izvorni_sadrzaj>
      <item>VEMOS d.o.o., OIB 96684539822, Stubička 3,49246 Marija Bistrica</item>
      <item>FINA ZAGREB, OIB 85821130368, Koturaška 43,10000 Zagreb</item>
      <item>DARKO PETRIČEVIĆ, Masarykova 15,10000 Zagreb</item>
      <item>Tomislav Orehovec, OIB 02009648274, Ulica Tadije Smičiklasa 18,10000 Zagreb</item>
      <item>VJEROVNICI</item>
      <item>DRŽAVNI PRORAČUN, POREZNA UPRAVA</item>
    </izvorni_sadrzaj>
    <derivirana_varijabla naziv="DomainObject.Predmet.SudioniciListAdressOIB_1">
      <item>VEMOS d.o.o., OIB 96684539822, Stubička 3,49246 Marija Bistrica</item>
      <item>FINA ZAGREB, OIB 85821130368, Koturaška 43,10000 Zagreb</item>
      <item>DARKO PETRIČEVIĆ, Masarykova 15,10000 Zagreb</item>
      <item>Tomislav Orehovec, OIB 02009648274, Ulica Tadije Smičiklasa 18,10000 Zagreb</item>
      <item>VJEROVNICI</item>
      <item>DRŽAVNI PRORAČUN, POREZNA UPRAVA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96684539822</item>
      <item>, OIB 85821130368</item>
      <item>, OIB null</item>
      <item>, OIB 02009648274</item>
      <item>, OIB null</item>
      <item>, OIB null</item>
    </izvorni_sadrzaj>
    <derivirana_varijabla naziv="DomainObject.Predmet.SudioniciListNazivOIB_1">
      <item>, OIB 96684539822</item>
      <item>, OIB 85821130368</item>
      <item>, OIB null</item>
      <item>, OIB 02009648274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Orehovec, OIB 02009648274, Smičiklasova 18 Zagreb</item>
    </izvorni_sadrzaj>
    <derivirana_varijabla naziv="DomainObject.Predmet.StecajniUpraviteljiListAddressOIB_1">
      <item>Tomislav Orehovec, OIB 02009648274, Smičiklasova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3</properties:Pages>
  <properties:Words>364</properties:Words>
  <properties:Characters>1936</properties:Characters>
  <properties:Lines>99</properties:Lines>
  <properties:Paragraphs>20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________XI-St-262/2000</vt:lpstr>
      <vt:lpstr>________XI-St-262/2000</vt:lpstr>
    </vt:vector>
  </properties:TitlesOfParts>
  <properties:LinksUpToDate>false</properties:LinksUpToDate>
  <properties:CharactersWithSpaces>2393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2016-08-30T12:52:00Z</dcterms:created>
  <dc:creator>test</dc:creator>
  <cp:lastModifiedBy>Ivana Rogić</cp:lastModifiedBy>
  <cp:lastPrinted>2016-08-31T08:04:00Z</cp:lastPrinted>
  <dcterms:modified xmlns:xsi="http://www.w3.org/2001/XMLSchema-instance" xsi:type="dcterms:W3CDTF">2016-08-31T08:08:00Z</dcterms:modified>
  <cp:revision>4</cp:revision>
  <dc:title>________XI-St-262/2000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