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d6192dd" w14:paraId="d6192dd"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DA28FC">
        <w:rPr>
          <w:rFonts w:hAnsi="Times New Roman" w:ascii="Times New Roman"/>
          <w:sz w:val="24"/>
        </w:rPr>
        <w:t>1608/13</w:t>
      </w:r>
      <w:r w:rsidR="00283812">
        <w:rPr>
          <w:rFonts w:hAnsi="Times New Roman" w:ascii="Times New Roman"/>
          <w:sz w:val="24"/>
        </w:rPr>
        <w:t>-468</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DA28FC" w:rsidRPr="00DA28FC">
        <w:rPr>
          <w:rFonts w:hAnsi="Times New Roman" w:ascii="Times New Roman"/>
          <w:sz w:val="24"/>
        </w:rPr>
        <w:t>TEHNOPANELI-PROJEKT d.o.o. u stečaju, Zagreb, Zaharova 3, OIB: 65117169392</w:t>
      </w:r>
      <w:r w:rsidR="00DA28FC">
        <w:rPr>
          <w:rFonts w:hAnsi="Times New Roman" w:ascii="Times New Roman"/>
          <w:sz w:val="24"/>
        </w:rPr>
        <w:t>, 23. studenoga</w:t>
      </w:r>
      <w:r w:rsidR="00C43637" w:rsidRPr="006934ED">
        <w:rPr>
          <w:rFonts w:hAnsi="Times New Roman" w:ascii="Times New Roman"/>
          <w:sz w:val="24"/>
        </w:rPr>
        <w:t xml:space="preserve"> </w:t>
      </w:r>
      <w:r w:rsidR="00CF57A2" w:rsidRPr="006934ED">
        <w:rPr>
          <w:rFonts w:hAnsi="Times New Roman" w:ascii="Times New Roman"/>
          <w:sz w:val="24"/>
        </w:rPr>
        <w:t>201</w:t>
      </w:r>
      <w:r w:rsidR="00B77BA2">
        <w:rPr>
          <w:rFonts w:hAnsi="Times New Roman" w:ascii="Times New Roman"/>
          <w:sz w:val="24"/>
        </w:rPr>
        <w:t>6</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DA28FC" w:rsidR="00DA28FC" w:rsidRPr="00DA28FC">
      <w:pPr>
        <w:numPr>
          <w:ilvl w:val="0"/>
          <w:numId w:val="6"/>
        </w:numPr>
        <w:spacing w:after="120" w:before="120"/>
        <w:rPr>
          <w:rFonts w:hAnsi="Times New Roman" w:ascii="Times New Roman"/>
          <w:sz w:val="24"/>
        </w:rPr>
      </w:pPr>
      <w:r w:rsidRPr="00DA28FC">
        <w:rPr>
          <w:rFonts w:hAnsi="Times New Roman" w:ascii="Times New Roman"/>
          <w:sz w:val="24"/>
        </w:rPr>
        <w:t xml:space="preserve">Nekretnina stečajnog dužnika </w:t>
      </w:r>
      <w:r w:rsidR="00DA28FC" w:rsidRPr="00DA28FC">
        <w:rPr>
          <w:rFonts w:hAnsi="Times New Roman" w:ascii="Times New Roman"/>
          <w:sz w:val="24"/>
        </w:rPr>
        <w:t xml:space="preserve">TEHNOPANELI-PROJEKT d.o.o. u stečaju, Zagreb, Zaharova 3, OIB: 65117169392, </w:t>
      </w:r>
      <w:r w:rsidR="00B54682" w:rsidRPr="00DA28FC">
        <w:rPr>
          <w:rFonts w:hAnsi="Times New Roman" w:ascii="Times New Roman"/>
          <w:sz w:val="24"/>
        </w:rPr>
        <w:t xml:space="preserve"> </w:t>
      </w:r>
      <w:r w:rsidR="00DA28FC" w:rsidRPr="00DA28FC">
        <w:rPr>
          <w:rFonts w:hAnsi="Times New Roman" w:ascii="Times New Roman"/>
          <w:sz w:val="24"/>
        </w:rPr>
        <w:t>u</w:t>
      </w:r>
      <w:r w:rsidR="003E0E3F">
        <w:rPr>
          <w:rFonts w:hAnsi="Times New Roman" w:ascii="Times New Roman"/>
          <w:sz w:val="24"/>
        </w:rPr>
        <w:t>pisana</w:t>
      </w:r>
      <w:r w:rsidR="00DA28FC" w:rsidRPr="00DA28FC">
        <w:rPr>
          <w:rFonts w:hAnsi="Times New Roman" w:ascii="Times New Roman"/>
          <w:sz w:val="24"/>
        </w:rPr>
        <w:t xml:space="preserve"> u k.o. Trnje, zk. ul. 15867, čkbr. 22/4 (etažno vlasništvo), i to: </w:t>
      </w:r>
      <w:r w:rsidR="00DA28FC">
        <w:rPr>
          <w:rFonts w:hAnsi="Times New Roman" w:ascii="Times New Roman"/>
          <w:sz w:val="24"/>
        </w:rPr>
        <w:t>1.</w:t>
      </w:r>
      <w:r w:rsidR="00DA28FC" w:rsidRPr="00DA28FC">
        <w:rPr>
          <w:rFonts w:hAnsi="Times New Roman" w:ascii="Times New Roman"/>
          <w:sz w:val="24"/>
        </w:rPr>
        <w:t xml:space="preserve"> Poduložak 322 - 322. ETAŽA 438/10000 poslovni prostor PP2/1 u prizemlju, označen zelenom bojom, sastoji se od: prostorije, hol, hodnik, čajna kuhinja, wc-ž, wc-ž</w:t>
      </w:r>
      <w:r w:rsidR="00DA28FC">
        <w:rPr>
          <w:rFonts w:hAnsi="Times New Roman" w:ascii="Times New Roman"/>
          <w:sz w:val="24"/>
        </w:rPr>
        <w:t xml:space="preserve">, </w:t>
      </w:r>
      <w:r w:rsidR="00DA28FC" w:rsidRPr="00DA28FC">
        <w:rPr>
          <w:rFonts w:hAnsi="Times New Roman" w:ascii="Times New Roman"/>
          <w:sz w:val="24"/>
        </w:rPr>
        <w:t>predprostor, wc-m, wc-m predprostor, sveukupne površine P=398,85 m2, kao i pripadaka: parkiralište P1-P10, spremište S10 i S12, S20, S21, S22, S30 i S31 u dvorištu, podrumu -1, -2 i -3</w:t>
      </w:r>
      <w:r w:rsidR="00DA28FC">
        <w:rPr>
          <w:rFonts w:hAnsi="Times New Roman" w:ascii="Times New Roman"/>
          <w:sz w:val="24"/>
        </w:rPr>
        <w:t xml:space="preserve"> sveukupne površine P=182,07 m2</w:t>
      </w:r>
      <w:r w:rsidR="00DA28FC" w:rsidRPr="00DA28FC">
        <w:rPr>
          <w:rFonts w:hAnsi="Times New Roman" w:ascii="Times New Roman"/>
          <w:sz w:val="24"/>
        </w:rPr>
        <w:t xml:space="preserve"> </w:t>
      </w:r>
    </w:p>
    <w:p w:rsidRDefault="00CE4D39" w:rsidP="00DA28FC" w:rsidR="00E70779" w:rsidRPr="006934ED">
      <w:pPr>
        <w:spacing w:after="120" w:before="120"/>
        <w:ind w:left="567"/>
        <w:rPr>
          <w:rFonts w:hAnsi="Times New Roman" w:ascii="Times New Roman"/>
          <w:sz w:val="24"/>
        </w:rPr>
      </w:pPr>
      <w:r w:rsidRPr="006934ED">
        <w:rPr>
          <w:rFonts w:hAnsi="Times New Roman" w:ascii="Times New Roman"/>
          <w:b/>
          <w:sz w:val="24"/>
        </w:rPr>
        <w:t>dosuđuje se</w:t>
      </w:r>
      <w:r w:rsidRPr="006934ED">
        <w:rPr>
          <w:rFonts w:hAnsi="Times New Roman" w:ascii="Times New Roman"/>
          <w:sz w:val="24"/>
        </w:rPr>
        <w:t xml:space="preserve"> kupcu </w:t>
      </w:r>
      <w:r w:rsidR="00DA28FC">
        <w:rPr>
          <w:rFonts w:hAnsi="Times New Roman" w:ascii="Times New Roman"/>
          <w:sz w:val="24"/>
        </w:rPr>
        <w:t xml:space="preserve">PERICI MADUNIĆU iz Zagreba, Babonićeva 95, OIB: 80833252681, </w:t>
      </w:r>
      <w:r w:rsidRPr="006934ED">
        <w:rPr>
          <w:rFonts w:hAnsi="Times New Roman" w:ascii="Times New Roman"/>
          <w:sz w:val="24"/>
        </w:rPr>
        <w:t xml:space="preserve">kao najboljem ponuđaču, za cijenu od </w:t>
      </w:r>
      <w:r w:rsidR="00DA28FC">
        <w:rPr>
          <w:rFonts w:hAnsi="Times New Roman" w:ascii="Times New Roman"/>
          <w:sz w:val="24"/>
        </w:rPr>
        <w:t xml:space="preserve">7.000.000,00 </w:t>
      </w:r>
      <w:r w:rsidRPr="006934ED">
        <w:rPr>
          <w:rFonts w:hAnsi="Times New Roman" w:ascii="Times New Roman"/>
          <w:sz w:val="24"/>
        </w:rPr>
        <w:t>kuna.</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Kupac </w:t>
      </w:r>
      <w:r w:rsidR="00DA28FC">
        <w:rPr>
          <w:rFonts w:hAnsi="Times New Roman" w:ascii="Times New Roman"/>
          <w:sz w:val="24"/>
        </w:rPr>
        <w:t>Perica Madun</w:t>
      </w:r>
      <w:r w:rsidR="003E0E3F">
        <w:rPr>
          <w:rFonts w:hAnsi="Times New Roman" w:ascii="Times New Roman"/>
          <w:sz w:val="24"/>
        </w:rPr>
        <w:t>i</w:t>
      </w:r>
      <w:r w:rsidR="00DA28FC">
        <w:rPr>
          <w:rFonts w:hAnsi="Times New Roman" w:ascii="Times New Roman"/>
          <w:sz w:val="24"/>
        </w:rPr>
        <w:t>ć</w:t>
      </w:r>
      <w:r w:rsidR="00E70779" w:rsidRPr="006934ED">
        <w:rPr>
          <w:rFonts w:hAnsi="Times New Roman" w:ascii="Times New Roman"/>
          <w:sz w:val="24"/>
        </w:rPr>
        <w:t xml:space="preserve"> </w:t>
      </w:r>
      <w:r w:rsidRPr="006934ED">
        <w:rPr>
          <w:rFonts w:hAnsi="Times New Roman" w:ascii="Times New Roman"/>
          <w:sz w:val="24"/>
        </w:rPr>
        <w:t xml:space="preserve">dužan </w:t>
      </w:r>
      <w:r w:rsidR="00E70779" w:rsidRPr="006934ED">
        <w:rPr>
          <w:rFonts w:hAnsi="Times New Roman" w:ascii="Times New Roman"/>
          <w:sz w:val="24"/>
        </w:rPr>
        <w:t xml:space="preserve">je </w:t>
      </w:r>
      <w:r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DA28FC" w:rsidRPr="00DA28FC">
        <w:rPr>
          <w:rFonts w:hAnsi="Times New Roman" w:ascii="Times New Roman"/>
          <w:b/>
          <w:sz w:val="24"/>
        </w:rPr>
        <w:t>6.980.000,00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račun ovoga suda broj: HR92 2390 0011 3000 0046 0</w:t>
      </w:r>
      <w:r w:rsidRPr="006934ED">
        <w:rPr>
          <w:rFonts w:hAnsi="Times New Roman" w:ascii="Times New Roman"/>
          <w:sz w:val="24"/>
        </w:rPr>
        <w:t>, poziv na broj:</w:t>
      </w:r>
      <w:r w:rsidR="00DA28FC">
        <w:rPr>
          <w:rFonts w:hAnsi="Times New Roman" w:ascii="Times New Roman"/>
          <w:sz w:val="24"/>
        </w:rPr>
        <w:t xml:space="preserve"> 1608-13</w:t>
      </w:r>
      <w:r w:rsidRPr="006934ED">
        <w:rPr>
          <w:rFonts w:hAnsi="Times New Roman" w:ascii="Times New Roman"/>
          <w:sz w:val="24"/>
        </w:rPr>
        <w:t xml:space="preserve">, </w:t>
      </w:r>
      <w:r w:rsidR="006934ED" w:rsidRPr="006934ED">
        <w:rPr>
          <w:rFonts w:hAnsi="Times New Roman" w:ascii="Times New Roman"/>
          <w:sz w:val="24"/>
        </w:rPr>
        <w:t>opis plaćanja</w:t>
      </w:r>
      <w:r w:rsidRPr="006934ED">
        <w:rPr>
          <w:rFonts w:hAnsi="Times New Roman" w:ascii="Times New Roman"/>
          <w:sz w:val="24"/>
        </w:rPr>
        <w:t>: "kupovnina za</w:t>
      </w:r>
      <w:r w:rsidR="00DA28FC">
        <w:rPr>
          <w:rFonts w:hAnsi="Times New Roman" w:ascii="Times New Roman"/>
          <w:sz w:val="24"/>
        </w:rPr>
        <w:t xml:space="preserve"> St-1608/13</w:t>
      </w:r>
      <w:r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točki III.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IV.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DA28FC">
        <w:rPr>
          <w:rFonts w:hAnsi="Times New Roman" w:ascii="Times New Roman"/>
          <w:sz w:val="24"/>
        </w:rPr>
        <w:t xml:space="preserve">građanski </w:t>
      </w:r>
      <w:r w:rsidR="00A358F5" w:rsidRPr="006934ED">
        <w:rPr>
          <w:rFonts w:hAnsi="Times New Roman" w:ascii="Times New Roman"/>
          <w:sz w:val="24"/>
        </w:rPr>
        <w:t xml:space="preserve">sud u </w:t>
      </w:r>
      <w:r w:rsidR="00DA28FC">
        <w:rPr>
          <w:rFonts w:hAnsi="Times New Roman" w:ascii="Times New Roman"/>
          <w:sz w:val="24"/>
        </w:rPr>
        <w:t>Zagrebu.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lastRenderedPageBreak/>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BC429A" w:rsidR="00CE4D39" w:rsidRPr="006934ED">
      <w:pPr>
        <w:numPr>
          <w:ilvl w:val="0"/>
          <w:numId w:val="6"/>
        </w:numPr>
        <w:spacing w:after="120" w:before="120"/>
        <w:rPr>
          <w:rFonts w:hAnsi="Times New Roman" w:ascii="Times New Roman"/>
          <w:sz w:val="24"/>
        </w:rPr>
      </w:pPr>
      <w:r w:rsidRPr="006934ED">
        <w:rPr>
          <w:rFonts w:hAnsi="Times New Roman" w:ascii="Times New Roman"/>
          <w:sz w:val="24"/>
        </w:rPr>
        <w:t>Ako kupac</w:t>
      </w:r>
      <w:r w:rsidR="00DA28FC">
        <w:rPr>
          <w:rFonts w:hAnsi="Times New Roman" w:ascii="Times New Roman"/>
          <w:sz w:val="24"/>
        </w:rPr>
        <w:t xml:space="preserve"> Perica Madunić</w:t>
      </w:r>
      <w:r w:rsidRPr="006934ED">
        <w:rPr>
          <w:rFonts w:hAnsi="Times New Roman" w:ascii="Times New Roman"/>
          <w:sz w:val="24"/>
        </w:rPr>
        <w:t xml:space="preserve"> ne položi kupovinu u roku i iznosu kako je to određeno toč. II. ovog rješenja, nekretnina će se dosuditi kupcima koji su ponudili nižu cijenu, redom prema veličini cijene koju su ponudili i to</w:t>
      </w:r>
      <w:r w:rsidR="00DA28FC">
        <w:rPr>
          <w:rFonts w:hAnsi="Times New Roman" w:ascii="Times New Roman"/>
          <w:sz w:val="24"/>
        </w:rPr>
        <w:t>: Tino Duvnjak 3.200.000,00 kn, Collector j.d.o.o. 3.150.000,00 kn, Vedran Duvnjak 2.750.000,00 kn, Mobidom d.o.o. 2.550.000,00 kn, Korbox d.o.o.</w:t>
      </w:r>
      <w:r w:rsidR="003E0E3F">
        <w:rPr>
          <w:rFonts w:hAnsi="Times New Roman" w:ascii="Times New Roman"/>
          <w:sz w:val="24"/>
        </w:rPr>
        <w:t xml:space="preserve"> 2.100.000,00 kn te Maroje Stjepović 2.200.000,00 kn.</w:t>
      </w:r>
      <w:r w:rsidR="00BC429A" w:rsidRPr="006934ED">
        <w:rPr>
          <w:rFonts w:hAnsi="Times New Roman" w:ascii="Times New Roman"/>
          <w:sz w:val="24"/>
        </w:rPr>
        <w:t xml:space="preserve">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CE4D39" w:rsidRPr="006934ED">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za prodaju nekretnina stečajnog dužnika 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o je kupac</w:t>
      </w:r>
      <w:r w:rsidR="003E0E3F">
        <w:rPr>
          <w:rFonts w:hAnsi="Times New Roman" w:ascii="Times New Roman"/>
          <w:sz w:val="24"/>
        </w:rPr>
        <w:t xml:space="preserve"> Perica Madunić</w:t>
      </w:r>
      <w:r w:rsidR="00457093" w:rsidRPr="006934ED">
        <w:rPr>
          <w:rFonts w:hAnsi="Times New Roman" w:ascii="Times New Roman"/>
          <w:sz w:val="24"/>
        </w:rPr>
        <w:t xml:space="preserve"> </w:t>
      </w:r>
      <w:r w:rsidR="001D52CD" w:rsidRPr="006934ED">
        <w:rPr>
          <w:rFonts w:hAnsi="Times New Roman" w:ascii="Times New Roman"/>
          <w:sz w:val="24"/>
        </w:rPr>
        <w:t xml:space="preserve">u visini od </w:t>
      </w:r>
      <w:r w:rsidR="003E0E3F">
        <w:rPr>
          <w:rFonts w:hAnsi="Times New Roman" w:ascii="Times New Roman"/>
          <w:sz w:val="24"/>
        </w:rPr>
        <w:t>7.000.000,00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Pr="006934ED">
        <w:rPr>
          <w:rFonts w:hAnsi="Times New Roman" w:ascii="Times New Roman"/>
          <w:sz w:val="24"/>
        </w:rPr>
        <w:t>odlučeno kao u stavku I. izreke.</w:t>
      </w:r>
    </w:p>
    <w:p w:rsidRDefault="00BC429A" w:rsidP="00CE4D39"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3E0E3F">
        <w:rPr>
          <w:rFonts w:hAnsi="Times New Roman" w:ascii="Times New Roman"/>
          <w:sz w:val="24"/>
        </w:rPr>
        <w:t>20.000,00</w:t>
      </w:r>
      <w:r w:rsidRPr="006934ED">
        <w:rPr>
          <w:rFonts w:hAnsi="Times New Roman" w:ascii="Times New Roman"/>
          <w:sz w:val="24"/>
        </w:rPr>
        <w:t xml:space="preserve"> kuna uračunava se kupcu u kupovninu, stoga je isti u obvezi položiti na račun suda razliku</w:t>
      </w:r>
      <w:r w:rsidR="003E0E3F">
        <w:rPr>
          <w:rFonts w:hAnsi="Times New Roman" w:ascii="Times New Roman"/>
          <w:sz w:val="24"/>
        </w:rPr>
        <w:t xml:space="preserve">, </w:t>
      </w:r>
      <w:r w:rsidRPr="006934ED">
        <w:rPr>
          <w:rFonts w:hAnsi="Times New Roman" w:ascii="Times New Roman"/>
          <w:sz w:val="24"/>
        </w:rPr>
        <w:t>kako je to određeno toč. II. izreke ovog rješenja.</w:t>
      </w:r>
    </w:p>
    <w:p w:rsidRDefault="00BC429A" w:rsidP="00BC429A" w:rsidR="00BC429A"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Odluka u toč. II. - VII. izreke temelji se na odredb</w:t>
      </w:r>
      <w:r w:rsidR="00E82CB9" w:rsidRPr="006934ED">
        <w:rPr>
          <w:rFonts w:hAnsi="Times New Roman" w:ascii="Times New Roman"/>
          <w:sz w:val="24"/>
        </w:rPr>
        <w:t>ama članka 103. stavak 6., 106. stavak 1. i 108.</w:t>
      </w:r>
      <w:r w:rsidRPr="006934ED">
        <w:rPr>
          <w:rFonts w:hAnsi="Times New Roman" w:ascii="Times New Roman"/>
          <w:sz w:val="24"/>
        </w:rPr>
        <w:t xml:space="preserve"> OZ.</w:t>
      </w:r>
    </w:p>
    <w:p w:rsidRDefault="00BC429A" w:rsidP="00BC429A" w:rsidR="00BC429A" w:rsidRPr="006934ED">
      <w:pPr>
        <w:rPr>
          <w:rFonts w:hAnsi="Times New Roman" w:ascii="Times New Roman"/>
          <w:sz w:val="24"/>
        </w:rPr>
      </w:pPr>
    </w:p>
    <w:p w:rsidRDefault="00BC429A" w:rsidP="00CE4D39" w:rsidR="00BC429A" w:rsidRPr="006934ED">
      <w:pPr>
        <w:rPr>
          <w:rFonts w:hAnsi="Times New Roman" w:ascii="Times New Roman"/>
          <w:sz w:val="24"/>
        </w:rPr>
      </w:pPr>
      <w:r w:rsidRPr="006934ED">
        <w:rPr>
          <w:rFonts w:hAnsi="Times New Roman" w:ascii="Times New Roman"/>
          <w:sz w:val="24"/>
        </w:rPr>
        <w:tab/>
        <w:t xml:space="preserve">Slijedom navedenog odlučeno je kao u izreci. </w:t>
      </w:r>
      <w:r w:rsidRPr="006934ED">
        <w:rPr>
          <w:rFonts w:hAnsi="Times New Roman" w:ascii="Times New Roman"/>
          <w:sz w:val="24"/>
        </w:rPr>
        <w:tab/>
      </w:r>
    </w:p>
    <w:p w:rsidRDefault="003E4384" w:rsidP="00310AAD" w:rsidR="003E4384" w:rsidRPr="006934ED">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3E0E3F">
        <w:rPr>
          <w:rFonts w:hAnsi="Times New Roman" w:ascii="Times New Roman"/>
          <w:sz w:val="24"/>
        </w:rPr>
        <w:t>23. studenoga</w:t>
      </w:r>
      <w:r w:rsidR="00D138CB" w:rsidRPr="006934ED">
        <w:rPr>
          <w:rFonts w:hAnsi="Times New Roman" w:ascii="Times New Roman"/>
          <w:sz w:val="24"/>
        </w:rPr>
        <w:t xml:space="preserve"> 201</w:t>
      </w:r>
      <w:r w:rsidR="00B77BA2">
        <w:rPr>
          <w:rFonts w:hAnsi="Times New Roman" w:ascii="Times New Roman"/>
          <w:sz w:val="24"/>
        </w:rPr>
        <w:t>6</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MIHAEL KOVAČIĆ</w:t>
      </w:r>
      <w:r w:rsidR="00283812">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AA3290" w:rsidP="00310AAD" w:rsidR="00AA3290">
      <w:pPr>
        <w:rPr>
          <w:rFonts w:hAnsi="Times New Roman" w:ascii="Times New Roman"/>
          <w:sz w:val="24"/>
        </w:rPr>
      </w:pPr>
    </w:p>
    <w:p w:rsidRDefault="00283812" w:rsidP="00310AAD" w:rsidR="00283812">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283812" w:rsidP="00310AAD" w:rsidR="00283812"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283812">
      <w:pPr>
        <w:rPr>
          <w:rFonts w:hAnsi="Times New Roman" w:ascii="Times New Roman"/>
          <w:color w:themeColor="background1" w:val="FFFFFF"/>
          <w:sz w:val="24"/>
        </w:rPr>
      </w:pPr>
      <w:r w:rsidRPr="00283812">
        <w:rPr>
          <w:rFonts w:hAnsi="Times New Roman" w:ascii="Times New Roman"/>
          <w:color w:themeColor="background1" w:val="FFFFFF"/>
          <w:sz w:val="24"/>
        </w:rPr>
        <w:t>DNA:</w:t>
      </w:r>
    </w:p>
    <w:p w:rsidRDefault="00AA3290" w:rsidP="00310AAD" w:rsidR="00310AAD" w:rsidRPr="00283812">
      <w:pPr>
        <w:rPr>
          <w:rFonts w:hAnsi="Times New Roman" w:ascii="Times New Roman"/>
          <w:color w:themeColor="background1" w:val="FFFFFF"/>
          <w:sz w:val="24"/>
        </w:rPr>
      </w:pPr>
      <w:r w:rsidRPr="00283812">
        <w:rPr>
          <w:rFonts w:hAnsi="Times New Roman" w:ascii="Times New Roman"/>
          <w:color w:themeColor="background1" w:val="FFFFFF"/>
          <w:sz w:val="24"/>
        </w:rPr>
        <w:t>1</w:t>
      </w:r>
      <w:r w:rsidR="00310AAD" w:rsidRPr="00283812">
        <w:rPr>
          <w:rFonts w:hAnsi="Times New Roman" w:ascii="Times New Roman"/>
          <w:color w:themeColor="background1" w:val="FFFFFF"/>
          <w:sz w:val="24"/>
        </w:rPr>
        <w:t xml:space="preserve">. </w:t>
      </w:r>
      <w:r w:rsidR="003E0E3F" w:rsidRPr="00283812">
        <w:rPr>
          <w:rFonts w:hAnsi="Times New Roman" w:ascii="Times New Roman"/>
          <w:color w:themeColor="background1" w:val="FFFFFF"/>
          <w:sz w:val="24"/>
        </w:rPr>
        <w:t>e-</w:t>
      </w:r>
      <w:r w:rsidR="00310AAD" w:rsidRPr="00283812">
        <w:rPr>
          <w:rFonts w:hAnsi="Times New Roman" w:ascii="Times New Roman"/>
          <w:color w:themeColor="background1" w:val="FFFFFF"/>
          <w:sz w:val="24"/>
        </w:rPr>
        <w:t>Oglasna ploča</w:t>
      </w:r>
      <w:r w:rsidR="009D1A62" w:rsidRPr="00283812">
        <w:rPr>
          <w:rFonts w:hAnsi="Times New Roman" w:ascii="Times New Roman"/>
          <w:color w:themeColor="background1" w:val="FFFFFF"/>
          <w:sz w:val="24"/>
        </w:rPr>
        <w:t xml:space="preserve">, </w:t>
      </w:r>
      <w:r w:rsidR="00310AAD" w:rsidRPr="00283812">
        <w:rPr>
          <w:rFonts w:hAnsi="Times New Roman" w:ascii="Times New Roman"/>
          <w:color w:themeColor="background1" w:val="FFFFFF"/>
          <w:sz w:val="24"/>
        </w:rPr>
        <w:t>ovdje</w:t>
      </w:r>
    </w:p>
    <w:p w:rsidRDefault="006934ED" w:rsidP="00310AAD" w:rsidR="00310AAD" w:rsidRPr="00283812">
      <w:pPr>
        <w:rPr>
          <w:rFonts w:hAnsi="Times New Roman" w:ascii="Times New Roman"/>
          <w:color w:themeColor="background1" w:val="FFFFFF"/>
          <w:sz w:val="24"/>
        </w:rPr>
      </w:pPr>
      <w:r w:rsidRPr="00283812">
        <w:rPr>
          <w:rFonts w:hAnsi="Times New Roman" w:ascii="Times New Roman"/>
          <w:color w:themeColor="background1" w:val="FFFFFF"/>
          <w:sz w:val="24"/>
        </w:rPr>
        <w:t>2. Kupcu</w:t>
      </w:r>
      <w:r w:rsidR="003E0E3F" w:rsidRPr="00283812">
        <w:rPr>
          <w:rFonts w:hAnsi="Times New Roman" w:ascii="Times New Roman"/>
          <w:color w:themeColor="background1" w:val="FFFFFF"/>
          <w:sz w:val="24"/>
        </w:rPr>
        <w:t>, osobno</w:t>
      </w:r>
    </w:p>
    <w:p w:rsidRDefault="003E0E3F" w:rsidP="00310AAD" w:rsidR="003E0E3F" w:rsidRPr="00283812">
      <w:pPr>
        <w:rPr>
          <w:rFonts w:hAnsi="Times New Roman" w:ascii="Times New Roman"/>
          <w:color w:themeColor="background1" w:val="FFFFFF"/>
          <w:sz w:val="24"/>
        </w:rPr>
      </w:pPr>
      <w:r w:rsidRPr="00283812">
        <w:rPr>
          <w:rFonts w:hAnsi="Times New Roman" w:ascii="Times New Roman"/>
          <w:color w:themeColor="background1" w:val="FFFFFF"/>
          <w:sz w:val="24"/>
        </w:rPr>
        <w:t>3. Sudionicima u dražbi, svima</w:t>
      </w:r>
    </w:p>
    <w:p w:rsidRDefault="003E0E3F" w:rsidP="00310AAD" w:rsidR="003E0E3F" w:rsidRPr="00283812">
      <w:pPr>
        <w:rPr>
          <w:rFonts w:hAnsi="Times New Roman" w:ascii="Times New Roman"/>
          <w:color w:themeColor="background1" w:val="FFFFFF"/>
          <w:sz w:val="24"/>
        </w:rPr>
      </w:pPr>
      <w:r w:rsidRPr="00283812">
        <w:rPr>
          <w:rFonts w:hAnsi="Times New Roman" w:ascii="Times New Roman"/>
          <w:color w:themeColor="background1" w:val="FFFFFF"/>
          <w:sz w:val="24"/>
        </w:rPr>
        <w:t>4. Razlučnom vjerovniku – Zagrebačka banka d.d. Zagreb, osobno</w:t>
      </w:r>
    </w:p>
    <w:sectPr w:rsidSect="006934ED" w:rsidR="003E0E3F" w:rsidRPr="00283812">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25A4" w:rsidR="00EA25A4">
      <w:r>
        <w:separator/>
      </w:r>
    </w:p>
  </w:endnote>
  <w:endnote w:id="0" w:type="continuationSeparator">
    <w:p w:rsidRDefault="00EA25A4" w:rsidR="00EA25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25A4" w:rsidR="00EA25A4">
      <w:r>
        <w:separator/>
      </w:r>
    </w:p>
  </w:footnote>
  <w:footnote w:id="0" w:type="continuationSeparator">
    <w:p w:rsidRDefault="00EA25A4" w:rsidR="00EA25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984FD4">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3E0E3F">
      <w:rPr>
        <w:rFonts w:hAnsi="Times New Roman" w:ascii="Times New Roman"/>
        <w:szCs w:val="22"/>
      </w:rPr>
      <w:t>1608/13</w:t>
    </w:r>
    <w:r w:rsidR="00283812">
      <w:rPr>
        <w:rFonts w:hAnsi="Times New Roman" w:ascii="Times New Roman"/>
        <w:szCs w:val="22"/>
      </w:rPr>
      <w:t>-468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75F7"/>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675F7"/>
    <w:rsid w:val="00177A30"/>
    <w:rsid w:val="001D52CD"/>
    <w:rsid w:val="001E575C"/>
    <w:rsid w:val="00210D63"/>
    <w:rsid w:val="0024257C"/>
    <w:rsid w:val="00283812"/>
    <w:rsid w:val="00296403"/>
    <w:rsid w:val="002B2A2A"/>
    <w:rsid w:val="002C1105"/>
    <w:rsid w:val="002D0808"/>
    <w:rsid w:val="002E53CF"/>
    <w:rsid w:val="00310AAD"/>
    <w:rsid w:val="00317346"/>
    <w:rsid w:val="00317DF9"/>
    <w:rsid w:val="00334965"/>
    <w:rsid w:val="003362FF"/>
    <w:rsid w:val="00337EE1"/>
    <w:rsid w:val="00360318"/>
    <w:rsid w:val="0036625F"/>
    <w:rsid w:val="003B3623"/>
    <w:rsid w:val="003B4319"/>
    <w:rsid w:val="003B79B5"/>
    <w:rsid w:val="003C3ECA"/>
    <w:rsid w:val="003D21F3"/>
    <w:rsid w:val="003E0E3F"/>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6008F9"/>
    <w:rsid w:val="00642359"/>
    <w:rsid w:val="006669E4"/>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A516D"/>
    <w:rsid w:val="008B5D0E"/>
    <w:rsid w:val="008B6BCE"/>
    <w:rsid w:val="008C4232"/>
    <w:rsid w:val="008F7361"/>
    <w:rsid w:val="00940327"/>
    <w:rsid w:val="009509F6"/>
    <w:rsid w:val="00957E52"/>
    <w:rsid w:val="00971D49"/>
    <w:rsid w:val="00973546"/>
    <w:rsid w:val="00982ABB"/>
    <w:rsid w:val="00982F5C"/>
    <w:rsid w:val="00984FD4"/>
    <w:rsid w:val="009D1A62"/>
    <w:rsid w:val="009E1C85"/>
    <w:rsid w:val="009F6435"/>
    <w:rsid w:val="00A23DC2"/>
    <w:rsid w:val="00A358F5"/>
    <w:rsid w:val="00A62482"/>
    <w:rsid w:val="00A74130"/>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A1406"/>
    <w:rsid w:val="00CE4D39"/>
    <w:rsid w:val="00CF419D"/>
    <w:rsid w:val="00CF57A2"/>
    <w:rsid w:val="00D07094"/>
    <w:rsid w:val="00D138CB"/>
    <w:rsid w:val="00D54DB0"/>
    <w:rsid w:val="00DA28FC"/>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25A4"/>
    <w:rsid w:val="00EA52A1"/>
    <w:rsid w:val="00EA630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984FD4"/>
    <w:rPr>
      <w:color w:val="808080"/>
      <w:bdr w:space="0" w:sz="0" w:color="auto" w:val="none"/>
      <w:shd w:fill="auto" w:color="auto" w:val="clear"/>
    </w:rPr>
  </w:style>
  <w:style w:customStyle="true" w:styleId="eSPISCCParagraphDefaultFont" w:type="character">
    <w:name w:val="eSPIS_CC_Paragraph Default Font"/>
    <w:basedOn w:val="Zadanifontodlomka"/>
    <w:rsid w:val="00984F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4FD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84F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4F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984FD4"/>
    <w:rPr>
      <w:color w:val="808080"/>
      <w:bdr w:color="auto" w:space="0" w:sz="0" w:val="none"/>
      <w:shd w:color="auto" w:fill="auto" w:val="clear"/>
    </w:rPr>
  </w:style>
  <w:style w:customStyle="1" w:styleId="eSPISCCParagraphDefaultFont" w:type="character">
    <w:name w:val="eSPIS_CC_Paragraph Default Font"/>
    <w:basedOn w:val="Zadanifontodlomka"/>
    <w:rsid w:val="00984F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4FD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84F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4F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Mandulić; Vedran Duvnjak; MOBIDOM d.o.o. za trgovinu i usluge; Helena Krešić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Mandulić; Vedran Duvnjak; MOBIDOM d.o.o. za trgovinu i usluge; Helena Krešić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Mandulić; Vedran Duvnjak, OIB 11962943087; MOBIDOM d.o.o. za trgovinu i usluge, OIB 40870983486; Helena Krešić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Mandulić; Vedran Duvnjak, OIB 11962943087; MOBIDOM d.o.o. za trgovinu i usluge, OIB 40870983486; Helena Krešić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Mandulić; Vedran Duvnjak, Oboj 29 A, 10000 Zagreb; MOBIDOM d.o.o. za trgovinu i usluge, Mihovila Kombola 17/6, 10000 Zagreb; Helena Krešić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Mandulić; Vedran Duvnjak, Oboj 29 A, 10000 Zagreb; MOBIDOM d.o.o. za trgovinu i usluge, Mihovila Kombola 17/6, 10000 Zagreb; Helena Krešić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Mandulić; Vedran Duvnjak, OIB 11962943087, Oboj 29 A, 10000 Zagreb; MOBIDOM d.o.o. za trgovinu i usluge, OIB 40870983486, Mihovila Kombola 17/6, 10000 Zagreb; Helena Krešić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Mandulić; Vedran Duvnjak, OIB 11962943087, Oboj 29 A, 10000 Zagreb; MOBIDOM d.o.o. za trgovinu i usluge, OIB 40870983486, Mihovila Kombola 17/6, 10000 Zagreb; Helena Krešić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Mandulić ,Vedran Duvnjak Oboj 29 A,10000 Zagreb,MOBIDOM d.o.o. za trgovinu i usluge Mihovila Kombola 17/6,10000 Zagreb,Helena Krešić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Mandulić ,Vedran Duvnjak Oboj 29 A,10000 Zagreb,MOBIDOM d.o.o. za trgovinu i usluge Mihovila Kombola 17/6,10000 Zagreb,Helena Krešić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Mandulić,Vedran Duvnjak, OIB 11962943087, Oboj 29 A,10000 Zagreb,MOBIDOM d.o.o. za trgovinu i usluge, OIB 40870983486, Mihovila Kombola 17/6,10000 Zagreb,Helena Krešić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Mandulić,Vedran Duvnjak, OIB 11962943087, Oboj 29 A,10000 Zagreb,MOBIDOM d.o.o. za trgovinu i usluge, OIB 40870983486, Mihovila Kombola 17/6,10000 Zagreb,Helena Krešić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Mandulić,Vedran Duvnjak,MOBIDOM d.o.o. za trgovinu i usluge,Helena Krešić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Mandulić,Vedran Duvnjak,MOBIDOM d.o.o. za trgovinu i usluge,Helena Krešić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Mandulić,Vedran Duvnjak, OIB 11962943087,MOBIDOM d.o.o. za trgovinu i usluge, OIB 40870983486,Helena Krešić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Mandulić,Vedran Duvnjak, OIB 11962943087,MOBIDOM d.o.o. za trgovinu i usluge, OIB 40870983486,Helena Krešić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Mandulić</item>
      <item>Vedran Duvnjak, Oboj 29 A, 10000 Zagreb</item>
      <item>MOBIDOM d.o.o. za trgovinu i usluge, Mihovila Kombola 17/6, 10000 Zagreb</item>
      <item>Helena Krešić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Mandulić</item>
      <item>Vedran Duvnjak, Oboj 29 A, 10000 Zagreb</item>
      <item>MOBIDOM d.o.o. za trgovinu i usluge, Mihovila Kombola 17/6, 10000 Zagreb</item>
      <item>Helena Krešić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Mandulić</item>
      <item>Vedran Duvnjak, OIB 11962943087, Oboj 29 A, 10000 Zagreb</item>
      <item>MOBIDOM d.o.o. za trgovinu i usluge, OIB 40870983486, Mihovila Kombola 17/6, 10000 Zagreb</item>
      <item>Helena Krešić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Mandulić</item>
      <item>Vedran Duvnjak, OIB 11962943087, Oboj 29 A, 10000 Zagreb</item>
      <item>MOBIDOM d.o.o. za trgovinu i usluge, OIB 40870983486, Mihovila Kombola 17/6, 10000 Zagreb</item>
      <item>Helena Krešić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Mandulić</item>
      <item>Vedran Duvnjak, OIB 11962943087, Oboj 29 A,10000 Zagreb</item>
      <item>MOBIDOM d.o.o. za trgovinu i usluge, OIB 40870983486, Mihovila Kombola 17/6,10000 Zagreb</item>
      <item>Helena Krešić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Mandulić</item>
      <item>Vedran Duvnjak, OIB 11962943087, Oboj 29 A,10000 Zagreb</item>
      <item>MOBIDOM d.o.o. za trgovinu i usluge, OIB 40870983486, Mihovila Kombola 17/6,10000 Zagreb</item>
      <item>Helena Krešić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616</properties:Words>
  <properties:Characters>3147</properties:Characters>
  <properties:Lines>85</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3894</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2016-11-24T08:57:00Z</dcterms:created>
  <dc:creator>MK</dc:creator>
  <cp:lastModifiedBy>Sonja Pilić</cp:lastModifiedBy>
  <cp:lastPrinted>2016-11-24T09:01:00Z</cp:lastPrinted>
  <dcterms:modified xmlns:xsi="http://www.w3.org/2001/XMLSchema-instance" xsi:type="dcterms:W3CDTF">2016-11-24T09:03:00Z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