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68ca" w14:paraId="7ab68c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</w:t>
      </w:r>
      <w:r w:rsidR="007B1090">
        <w:t>629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B1090">
        <w:t xml:space="preserve">MARLEO KAJTAZI d.o.o. za trgovinu i usluge Zagreb, </w:t>
      </w:r>
      <w:proofErr w:type="spellStart"/>
      <w:r w:rsidR="007B1090">
        <w:t>Haendelova</w:t>
      </w:r>
      <w:proofErr w:type="spellEnd"/>
      <w:r w:rsidR="007B1090">
        <w:t xml:space="preserve"> 2, OIB 19528491276, MBS 080848581, </w:t>
      </w:r>
      <w:r>
        <w:t>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7B1090">
        <w:t xml:space="preserve">MARLEO KAJTAZI d.o.o. za trgovinu i usluge Zagreb, </w:t>
      </w:r>
      <w:proofErr w:type="spellStart"/>
      <w:r w:rsidR="007B1090">
        <w:t>Haendelova</w:t>
      </w:r>
      <w:proofErr w:type="spellEnd"/>
      <w:r w:rsidR="007B1090">
        <w:t xml:space="preserve"> 2, OIB 19528491276, MBS 080848581</w:t>
      </w:r>
      <w:r w:rsidR="007B1090">
        <w:t xml:space="preserve"> </w:t>
      </w:r>
      <w:r>
        <w:t>iznosi</w:t>
      </w:r>
      <w:r w:rsidR="000C75BD">
        <w:t xml:space="preserve"> </w:t>
      </w:r>
      <w:r w:rsidR="007B1090">
        <w:t>40.876,88</w:t>
      </w:r>
      <w:r w:rsidR="000C75BD">
        <w:t xml:space="preserve">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7B1090">
        <w:t>629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B1090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St-2629/2016</izvorni_sadrzaj>
    <derivirana_varijabla naziv="DomainObject.Predmet.OznakaBroj_1">St-2629/2016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MARLEO KAJTAZI d.o.o.</izvorni_sadrzaj>
    <derivirana_varijabla naziv="DomainObject.Predmet.ProtustrankaFormated_1">  MARLEO KAJTAZI d.o.o.</derivirana_varijabla>
  </DomainObject.Predmet.ProtustrankaFormated>
  <DomainObject.Predmet.ProtustrankaFormatedOIB>
    <izvorni_sadrzaj>  MARLEO KAJTAZI d.o.o., OIB 19528491276</izvorni_sadrzaj>
    <derivirana_varijabla naziv="DomainObject.Predmet.ProtustrankaFormatedOIB_1">  MARLEO KAJTAZI d.o.o., OIB 19528491276</derivirana_varijabla>
  </DomainObject.Predmet.ProtustrankaFormatedOIB>
  <DomainObject.Predmet.ProtustrankaFormatedWithAdress>
    <izvorni_sadrzaj> MARLEO KAJTAZI d.o.o., Haendelova 2, 10000 Zagreb</izvorni_sadrzaj>
    <derivirana_varijabla naziv="DomainObject.Predmet.ProtustrankaFormatedWithAdress_1"> MARLEO KAJTAZI d.o.o., Haendelova 2, 10000 Zagreb</derivirana_varijabla>
  </DomainObject.Predmet.ProtustrankaFormatedWithAdress>
  <DomainObject.Predmet.ProtustrankaFormatedWithAdressOIB>
    <izvorni_sadrzaj> MARLEO KAJTAZI d.o.o., OIB 19528491276, Haendelova 2, 10000 Zagreb</izvorni_sadrzaj>
    <derivirana_varijabla naziv="DomainObject.Predmet.ProtustrankaFormatedWithAdressOIB_1"> MARLEO KAJTAZI d.o.o., OIB 19528491276, Haendelova 2, 10000 Zagreb</derivirana_varijabla>
  </DomainObject.Predmet.ProtustrankaFormatedWithAdressOIB>
  <DomainObject.Predmet.ProtustrankaWithAdress>
    <izvorni_sadrzaj>MARLEO KAJTAZI d.o.o. Haendelova 2, 10000 Zagreb</izvorni_sadrzaj>
    <derivirana_varijabla naziv="DomainObject.Predmet.ProtustrankaWithAdress_1">MARLEO KAJTAZI d.o.o. Haendelova 2, 10000 Zagreb</derivirana_varijabla>
  </DomainObject.Predmet.ProtustrankaWithAdress>
  <DomainObject.Predmet.ProtustrankaWithAdressOIB>
    <izvorni_sadrzaj>MARLEO KAJTAZI d.o.o., OIB 19528491276, Haendelova 2, 10000 Zagreb</izvorni_sadrzaj>
    <derivirana_varijabla naziv="DomainObject.Predmet.ProtustrankaWithAdressOIB_1">MARLEO KAJTAZI d.o.o., OIB 19528491276, Haendelova 2, 10000 Zagreb</derivirana_varijabla>
  </DomainObject.Predmet.ProtustrankaWithAdressOIB>
  <DomainObject.Predmet.ProtustrankaNazivFormated>
    <izvorni_sadrzaj>MARLEO KAJTAZI d.o.o.</izvorni_sadrzaj>
    <derivirana_varijabla naziv="DomainObject.Predmet.ProtustrankaNazivFormated_1">MARLEO KAJTAZI d.o.o.</derivirana_varijabla>
  </DomainObject.Predmet.ProtustrankaNazivFormated>
  <DomainObject.Predmet.ProtustrankaNazivFormatedOIB>
    <izvorni_sadrzaj>MARLEO KAJTAZI d.o.o., OIB 19528491276</izvorni_sadrzaj>
    <derivirana_varijabla naziv="DomainObject.Predmet.ProtustrankaNazivFormatedOIB_1">MARLEO KAJTAZI d.o.o., OIB 19528491276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MARLEO KAJTAZI d.o.o.</item>
    </izvorni_sadrzaj>
    <derivirana_varijabla naziv="DomainObject.Predmet.ProtuStrankaListFormated_1">
      <item>MARLEO KAJTAZI d.o.o.</item>
    </derivirana_varijabla>
  </DomainObject.Predmet.ProtuStrankaListFormated>
  <DomainObject.Predmet.ProtuStrankaListFormatedOIB>
    <izvorni_sadrzaj>
      <item>MARLEO KAJTAZI d.o.o., OIB 19528491276</item>
    </izvorni_sadrzaj>
    <derivirana_varijabla naziv="DomainObject.Predmet.ProtuStrankaListFormatedOIB_1">
      <item>MARLEO KAJTAZI d.o.o., OIB 19528491276</item>
    </derivirana_varijabla>
  </DomainObject.Predmet.ProtuStrankaListFormatedOIB>
  <DomainObject.Predmet.ProtuStrankaListFormatedWithAdress>
    <izvorni_sadrzaj>
      <item>MARLEO KAJTAZI d.o.o., Haendelova 2, 10000 Zagreb</item>
    </izvorni_sadrzaj>
    <derivirana_varijabla naziv="DomainObject.Predmet.ProtuStrankaListFormatedWithAdress_1">
      <item>MARLEO KAJTAZI d.o.o., Haendelova 2, 10000 Zagreb</item>
    </derivirana_varijabla>
  </DomainObject.Predmet.ProtuStrankaListFormatedWithAdress>
  <DomainObject.Predmet.ProtuStrankaListFormatedWithAdressOIB>
    <izvorni_sadrzaj>
      <item>MARLEO KAJTAZI d.o.o., OIB 19528491276, Haendelova 2, 10000 Zagreb</item>
    </izvorni_sadrzaj>
    <derivirana_varijabla naziv="DomainObject.Predmet.ProtuStrankaListFormatedWithAdressOIB_1">
      <item>MARLEO KAJTAZI d.o.o., OIB 19528491276, Haendelova 2, 10000 Zagreb</item>
    </derivirana_varijabla>
  </DomainObject.Predmet.ProtuStrankaListFormatedWithAdressOIB>
  <DomainObject.Predmet.ProtuStrankaListNazivFormated>
    <izvorni_sadrzaj>
      <item>MARLEO KAJTAZI d.o.o.</item>
    </izvorni_sadrzaj>
    <derivirana_varijabla naziv="DomainObject.Predmet.ProtuStrankaListNazivFormated_1">
      <item>MARLEO KAJTAZI d.o.o.</item>
    </derivirana_varijabla>
  </DomainObject.Predmet.ProtuStrankaListNazivFormated>
  <DomainObject.Predmet.ProtuStrankaListNazivFormatedOIB>
    <izvorni_sadrzaj>
      <item>MARLEO KAJTAZI d.o.o., OIB 19528491276</item>
    </izvorni_sadrzaj>
    <derivirana_varijabla naziv="DomainObject.Predmet.ProtuStrankaListNazivFormatedOIB_1">
      <item>MARLEO KAJTAZI d.o.o., OIB 19528491276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MARLEO KAJTAZI d.o.o.</izvorni_sadrzaj>
    <derivirana_varijabla naziv="DomainObject.Predmet.ProtustrankaIDrugi_1">MARLEO KAJTAZI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MARLEO KAJTAZI d.o.o., OIB 19528491276, Haendelova 2, 10000 Zagreb</izvorni_sadrzaj>
    <derivirana_varijabla naziv="DomainObject.Predmet.ProtustrankaIDrugiAdressOIB_1">MARLEO KAJTAZI d.o.o., OIB 19528491276, Haendelova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MARLEO KAJTAZI d.o.o.</item>
      <item>FINA Regionalni centar Zagreb</item>
    </izvorni_sadrzaj>
    <derivirana_varijabla naziv="DomainObject.Predmet.SudioniciListNaziv_1">
      <item>MARLEO KAJTAZI d.o.o.</item>
      <item>FINA Regionalni centar Zagreb</item>
    </derivirana_varijabla>
  </DomainObject.Predmet.SudioniciListNaziv>
  <DomainObject.Predmet.SudioniciListAdressOIB>
    <izvorni_sadrzaj>
      <item>MARLEO KAJTAZI d.o.o., OIB 19528491276, Haendelova 2,10000 Zagreb</item>
      <item>FINA Regionalni centar Zagreb, OIB 85821130368, Trg svibanjskih žrtava 1995. br. 1,10000 Zagreb</item>
    </izvorni_sadrzaj>
    <derivirana_varijabla naziv="DomainObject.Predmet.SudioniciListAdressOIB_1">
      <item>MARLEO KAJTAZI d.o.o., OIB 19528491276, Haendelova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19528491276</item>
      <item>, OIB 85821130368</item>
    </izvorni_sadrzaj>
    <derivirana_varijabla naziv="DomainObject.Predmet.SudioniciListNazivOIB_1">
      <item>, OIB 19528491276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D30F8-6E7C-4617-8730-37C9FC0D4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1807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2016-10-31T12:18:00Z</cp:lastPrinted>
  <dcterms:modified xmlns:xsi="http://www.w3.org/2001/XMLSchema-instance" xsi:type="dcterms:W3CDTF">2016-10-31T12:18:00Z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